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 xml:space="preserve">ФЕДЕРАЛЬНОЕ АГЕНТСТВО ЖЕЛЕЗНОДОРОЖНОГО ТРАНСПОРТА 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 xml:space="preserve">«Петербургский государственный университет путей сообщения 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 xml:space="preserve">Императора Александра </w:t>
      </w:r>
      <w:r w:rsidRPr="002113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1136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>(ФГБОУ ВО ПГУПС)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>Кафедра «</w:t>
      </w:r>
      <w:r w:rsidR="004F64B7">
        <w:rPr>
          <w:rFonts w:ascii="Times New Roman" w:eastAsia="Calibri" w:hAnsi="Times New Roman" w:cs="Times New Roman"/>
          <w:sz w:val="28"/>
          <w:szCs w:val="28"/>
        </w:rPr>
        <w:t>Вагоны и вагонное хозяйство</w:t>
      </w:r>
      <w:r w:rsidRPr="0021136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Default="0021136F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450875" w:rsidRDefault="00450875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450875" w:rsidRDefault="00450875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450875" w:rsidRDefault="00450875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450875" w:rsidRDefault="00450875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450875" w:rsidRDefault="00450875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136F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136F">
        <w:rPr>
          <w:rFonts w:ascii="Times New Roman" w:eastAsia="Calibri" w:hAnsi="Times New Roman" w:cs="Times New Roman"/>
          <w:i/>
          <w:iCs/>
          <w:sz w:val="28"/>
          <w:szCs w:val="28"/>
        </w:rPr>
        <w:t>дисциплины</w:t>
      </w:r>
    </w:p>
    <w:p w:rsidR="006878B1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1930">
        <w:rPr>
          <w:rFonts w:ascii="Times New Roman" w:eastAsia="Calibri" w:hAnsi="Times New Roman" w:cs="Times New Roman"/>
          <w:sz w:val="28"/>
          <w:szCs w:val="28"/>
        </w:rPr>
        <w:t>«</w:t>
      </w:r>
      <w:r w:rsidR="006878B1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  <w:r w:rsidRPr="00161930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21136F" w:rsidRPr="00161930" w:rsidRDefault="00630D8E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878B1">
        <w:rPr>
          <w:rFonts w:ascii="Times New Roman" w:eastAsia="Calibri" w:hAnsi="Times New Roman" w:cs="Times New Roman"/>
          <w:sz w:val="28"/>
          <w:szCs w:val="28"/>
        </w:rPr>
        <w:t>Б.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878B1">
        <w:rPr>
          <w:rFonts w:ascii="Times New Roman" w:eastAsia="Calibri" w:hAnsi="Times New Roman" w:cs="Times New Roman"/>
          <w:sz w:val="28"/>
          <w:szCs w:val="28"/>
        </w:rPr>
        <w:t>2</w:t>
      </w:r>
    </w:p>
    <w:p w:rsidR="00161930" w:rsidRPr="00161930" w:rsidRDefault="00161930" w:rsidP="00E55FD2">
      <w:pPr>
        <w:spacing w:after="0" w:line="240" w:lineRule="auto"/>
        <w:jc w:val="center"/>
        <w:rPr>
          <w:rFonts w:ascii="Times New Roman" w:hAnsi="Times New Roman" w:cs="Times New Roman"/>
          <w:bCs/>
          <w:iCs/>
          <w:kern w:val="20"/>
          <w:sz w:val="28"/>
          <w:szCs w:val="28"/>
        </w:rPr>
      </w:pPr>
      <w:r w:rsidRPr="00161930">
        <w:rPr>
          <w:rFonts w:ascii="Times New Roman" w:hAnsi="Times New Roman" w:cs="Times New Roman"/>
          <w:sz w:val="28"/>
          <w:szCs w:val="28"/>
        </w:rPr>
        <w:t>для</w:t>
      </w:r>
      <w:r w:rsidR="00E55FD2" w:rsidRPr="00161930">
        <w:rPr>
          <w:rFonts w:ascii="Times New Roman" w:hAnsi="Times New Roman" w:cs="Times New Roman"/>
          <w:sz w:val="28"/>
          <w:szCs w:val="28"/>
        </w:rPr>
        <w:t xml:space="preserve"> </w:t>
      </w:r>
      <w:r w:rsidRPr="00161930">
        <w:rPr>
          <w:rFonts w:ascii="Times New Roman" w:hAnsi="Times New Roman" w:cs="Times New Roman"/>
          <w:sz w:val="28"/>
          <w:szCs w:val="28"/>
        </w:rPr>
        <w:t>специальности</w:t>
      </w:r>
      <w:r w:rsidR="00E55FD2" w:rsidRPr="00161930">
        <w:rPr>
          <w:rFonts w:ascii="Times New Roman" w:hAnsi="Times New Roman" w:cs="Times New Roman"/>
          <w:sz w:val="28"/>
          <w:szCs w:val="28"/>
        </w:rPr>
        <w:t xml:space="preserve"> </w:t>
      </w:r>
      <w:r w:rsidR="00630D8E">
        <w:rPr>
          <w:rFonts w:ascii="Times New Roman" w:hAnsi="Times New Roman" w:cs="Times New Roman"/>
          <w:bCs/>
          <w:iCs/>
          <w:kern w:val="20"/>
          <w:sz w:val="28"/>
          <w:szCs w:val="28"/>
        </w:rPr>
        <w:t>23</w:t>
      </w:r>
      <w:r w:rsidRPr="00161930">
        <w:rPr>
          <w:rFonts w:ascii="Times New Roman" w:hAnsi="Times New Roman" w:cs="Times New Roman"/>
          <w:bCs/>
          <w:iCs/>
          <w:kern w:val="20"/>
          <w:sz w:val="28"/>
          <w:szCs w:val="28"/>
        </w:rPr>
        <w:t>.05.03</w:t>
      </w:r>
      <w:r w:rsidR="00E55FD2" w:rsidRPr="00161930">
        <w:rPr>
          <w:rFonts w:ascii="Times New Roman" w:hAnsi="Times New Roman" w:cs="Times New Roman"/>
          <w:bCs/>
          <w:iCs/>
          <w:kern w:val="20"/>
          <w:sz w:val="28"/>
          <w:szCs w:val="28"/>
        </w:rPr>
        <w:t xml:space="preserve"> «</w:t>
      </w:r>
      <w:r w:rsidRPr="00161930">
        <w:rPr>
          <w:rFonts w:ascii="Times New Roman" w:hAnsi="Times New Roman" w:cs="Times New Roman"/>
          <w:bCs/>
          <w:iCs/>
          <w:kern w:val="20"/>
          <w:sz w:val="28"/>
          <w:szCs w:val="28"/>
        </w:rPr>
        <w:t>Подвижной состав железных дорог»</w:t>
      </w:r>
    </w:p>
    <w:p w:rsidR="00E55FD2" w:rsidRPr="00161930" w:rsidRDefault="00161930" w:rsidP="00E55FD2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161930">
        <w:rPr>
          <w:rFonts w:ascii="Times New Roman" w:hAnsi="Times New Roman" w:cs="Times New Roman"/>
          <w:bCs/>
          <w:iCs/>
          <w:kern w:val="20"/>
          <w:sz w:val="28"/>
          <w:szCs w:val="28"/>
        </w:rPr>
        <w:t>по специализации «</w:t>
      </w:r>
      <w:r w:rsidR="00630D8E" w:rsidRPr="00630D8E">
        <w:rPr>
          <w:rFonts w:ascii="Times New Roman" w:hAnsi="Times New Roman" w:cs="Times New Roman"/>
          <w:sz w:val="28"/>
          <w:szCs w:val="28"/>
        </w:rPr>
        <w:t>Технология производства и ремонта подвижного состава</w:t>
      </w:r>
      <w:r w:rsidR="00E55FD2" w:rsidRPr="00161930">
        <w:rPr>
          <w:rFonts w:ascii="Times New Roman" w:hAnsi="Times New Roman" w:cs="Times New Roman"/>
          <w:bCs/>
          <w:iCs/>
          <w:kern w:val="20"/>
          <w:sz w:val="28"/>
          <w:szCs w:val="28"/>
        </w:rPr>
        <w:t>»</w:t>
      </w:r>
    </w:p>
    <w:p w:rsidR="00E55FD2" w:rsidRPr="00161930" w:rsidRDefault="00E55FD2" w:rsidP="00E55FD2">
      <w:pPr>
        <w:tabs>
          <w:tab w:val="left" w:pos="2050"/>
        </w:tabs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161930">
        <w:rPr>
          <w:rFonts w:ascii="Times New Roman" w:hAnsi="Times New Roman" w:cs="Times New Roman"/>
          <w:kern w:val="20"/>
          <w:sz w:val="28"/>
          <w:szCs w:val="28"/>
        </w:rPr>
        <w:t xml:space="preserve">Форма обучения </w:t>
      </w:r>
      <w:r w:rsidR="00D37F21" w:rsidRPr="00161930">
        <w:rPr>
          <w:rFonts w:ascii="Times New Roman" w:hAnsi="Times New Roman" w:cs="Times New Roman"/>
          <w:kern w:val="20"/>
          <w:sz w:val="28"/>
          <w:szCs w:val="28"/>
        </w:rPr>
        <w:t>–</w:t>
      </w:r>
      <w:r w:rsidRPr="00161930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630D8E">
        <w:rPr>
          <w:rFonts w:ascii="Times New Roman" w:hAnsi="Times New Roman" w:cs="Times New Roman"/>
          <w:kern w:val="20"/>
          <w:sz w:val="28"/>
          <w:szCs w:val="28"/>
        </w:rPr>
        <w:t>очная</w:t>
      </w:r>
    </w:p>
    <w:p w:rsidR="00E55FD2" w:rsidRPr="00E55FD2" w:rsidRDefault="00E55FD2" w:rsidP="00E55FD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161930">
        <w:rPr>
          <w:rFonts w:ascii="Times New Roman" w:hAnsi="Times New Roman" w:cs="Times New Roman"/>
          <w:kern w:val="20"/>
          <w:sz w:val="28"/>
          <w:szCs w:val="28"/>
        </w:rPr>
        <w:t xml:space="preserve">Квалификация выпускника – </w:t>
      </w:r>
      <w:r w:rsidR="00161930" w:rsidRPr="00161930">
        <w:rPr>
          <w:rFonts w:ascii="Times New Roman" w:hAnsi="Times New Roman" w:cs="Times New Roman"/>
          <w:kern w:val="20"/>
          <w:sz w:val="28"/>
          <w:szCs w:val="28"/>
        </w:rPr>
        <w:t xml:space="preserve"> инженер путей сообщения</w:t>
      </w: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161930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5FD2" w:rsidRPr="0021136F" w:rsidRDefault="00E55FD2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136F" w:rsidRP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:rsidR="0021136F" w:rsidRDefault="0021136F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t>201</w:t>
      </w:r>
      <w:r w:rsidR="00BF608F">
        <w:rPr>
          <w:rFonts w:ascii="Times New Roman" w:eastAsia="Calibri" w:hAnsi="Times New Roman" w:cs="Times New Roman"/>
          <w:sz w:val="28"/>
          <w:szCs w:val="28"/>
        </w:rPr>
        <w:t>6</w:t>
      </w:r>
    </w:p>
    <w:p w:rsidR="00630D8E" w:rsidRPr="0021136F" w:rsidRDefault="00630D8E" w:rsidP="002113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930" w:rsidRPr="00161930" w:rsidRDefault="00161930" w:rsidP="00161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Программа рассмотрена и обсуждена на заседании кафедры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«Вагоны и вагонное хозяйство»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 №      от «___»  _______201    г.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61930" w:rsidRPr="00161930" w:rsidRDefault="00161930" w:rsidP="001619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актуализирована и продлена на 201__/201__ учебный год (приложение).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508"/>
        <w:gridCol w:w="1546"/>
        <w:gridCol w:w="2552"/>
      </w:tblGrid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440388765"/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«Вагоны и вагонное хозяйство»</w:t>
            </w:r>
          </w:p>
        </w:tc>
        <w:tc>
          <w:tcPr>
            <w:tcW w:w="1546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2552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Ю.П. Бороненко</w:t>
            </w:r>
          </w:p>
        </w:tc>
      </w:tr>
      <w:bookmarkEnd w:id="0"/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</w:tc>
        <w:tc>
          <w:tcPr>
            <w:tcW w:w="1546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рассмотрена и обсуждена на заседании кафедры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193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Вагоны и вагонное хозяйство</w:t>
      </w:r>
      <w:r w:rsidRPr="0016193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 № __ от «___» _________ 201 __ г.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61930" w:rsidRPr="00161930" w:rsidRDefault="00161930" w:rsidP="001619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актуализирована и продлена на 201__/201__ учебный год (приложение).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08"/>
        <w:gridCol w:w="1546"/>
        <w:gridCol w:w="2268"/>
      </w:tblGrid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«</w:t>
            </w: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Вагоны и вагонное хозяйство</w:t>
            </w: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6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268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Ю.П. Бороненко</w:t>
            </w:r>
          </w:p>
        </w:tc>
      </w:tr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</w:tc>
        <w:tc>
          <w:tcPr>
            <w:tcW w:w="1546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рассмотрена и обсуждена на заседании кафедры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Вагоны и вагонное хозяйство</w:t>
      </w:r>
      <w:r w:rsidRPr="001619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61930" w:rsidRPr="00161930" w:rsidRDefault="00161930" w:rsidP="0016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 № __ от «___» _________ 201 __ г.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61930" w:rsidRPr="00161930" w:rsidRDefault="00161930" w:rsidP="001619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актуализирована и продлена на 201__/201__ учебный год (приложение).</w:t>
      </w:r>
    </w:p>
    <w:p w:rsidR="00161930" w:rsidRPr="00161930" w:rsidRDefault="00161930" w:rsidP="001619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508"/>
        <w:gridCol w:w="1688"/>
        <w:gridCol w:w="2410"/>
      </w:tblGrid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«</w:t>
            </w: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Вагоны и вагонное хозяйство</w:t>
            </w: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1930">
              <w:rPr>
                <w:rFonts w:ascii="Times New Roman" w:eastAsia="Times New Roman" w:hAnsi="Times New Roman" w:cs="Times New Roman"/>
                <w:i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88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410" w:type="dxa"/>
            <w:vAlign w:val="bottom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Ю.П. Бороненко</w:t>
            </w:r>
          </w:p>
        </w:tc>
      </w:tr>
      <w:tr w:rsidR="00161930" w:rsidRPr="00161930" w:rsidTr="00935F08">
        <w:tc>
          <w:tcPr>
            <w:tcW w:w="550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930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</w:tc>
        <w:tc>
          <w:tcPr>
            <w:tcW w:w="1688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930" w:rsidRPr="00161930" w:rsidRDefault="00161930" w:rsidP="0016193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1930" w:rsidRDefault="00161930" w:rsidP="0021136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0D9" w:rsidRDefault="008110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633DB" w:rsidRPr="002633DB" w:rsidRDefault="002633DB" w:rsidP="002633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3DB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СОГЛАСОВАНИЙ</w:t>
      </w:r>
    </w:p>
    <w:p w:rsidR="002633DB" w:rsidRPr="002633DB" w:rsidRDefault="002633DB" w:rsidP="002633D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3DB" w:rsidRPr="002633DB" w:rsidRDefault="002633DB" w:rsidP="002633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3DB">
        <w:rPr>
          <w:rFonts w:ascii="Times New Roman" w:eastAsia="Times New Roman" w:hAnsi="Times New Roman" w:cs="Times New Roman"/>
          <w:sz w:val="28"/>
          <w:szCs w:val="28"/>
        </w:rPr>
        <w:t>Рабочая программа рассмотрена и обсуждена на заседании кафедры «</w:t>
      </w:r>
      <w:r w:rsidR="003966AF" w:rsidRPr="00161930">
        <w:rPr>
          <w:rFonts w:ascii="Times New Roman" w:eastAsia="Times New Roman" w:hAnsi="Times New Roman" w:cs="Times New Roman"/>
          <w:sz w:val="28"/>
          <w:szCs w:val="28"/>
          <w:lang w:eastAsia="en-US"/>
        </w:rPr>
        <w:t>Вагоны и вагонное хозяйство</w:t>
      </w:r>
      <w:r w:rsidRPr="002633D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633DB" w:rsidRPr="002633DB" w:rsidRDefault="002633DB" w:rsidP="002633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3DB" w:rsidRPr="002633DB" w:rsidRDefault="002633DB" w:rsidP="002633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3DB">
        <w:rPr>
          <w:rFonts w:ascii="Times New Roman" w:eastAsia="Times New Roman" w:hAnsi="Times New Roman" w:cs="Times New Roman"/>
          <w:sz w:val="28"/>
          <w:szCs w:val="28"/>
        </w:rPr>
        <w:t xml:space="preserve">Протокол № __ от «___» _________ 201 __ г. </w:t>
      </w:r>
    </w:p>
    <w:p w:rsidR="002633DB" w:rsidRPr="002633DB" w:rsidRDefault="002633DB" w:rsidP="002633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33DB" w:rsidRPr="002633DB" w:rsidRDefault="002633DB" w:rsidP="002633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Вагон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ы и</w:t>
            </w: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вагонное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хозяйство»</w:t>
            </w:r>
          </w:p>
        </w:tc>
        <w:tc>
          <w:tcPr>
            <w:tcW w:w="1701" w:type="dxa"/>
            <w:vAlign w:val="bottom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2633DB" w:rsidRPr="002633DB" w:rsidRDefault="002633DB" w:rsidP="002633D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Бороненко</w:t>
            </w:r>
          </w:p>
        </w:tc>
      </w:tr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33DB" w:rsidRPr="002633DB" w:rsidRDefault="002633DB" w:rsidP="002633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33DB" w:rsidRPr="002633DB" w:rsidRDefault="002633DB" w:rsidP="002633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ОПОП для специализации «</w:t>
            </w:r>
            <w:r w:rsidR="008A3D30" w:rsidRPr="00630D8E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ремонта подвижного состава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3D30" w:rsidRPr="002633DB" w:rsidRDefault="008A3D30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80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3DB" w:rsidRDefault="002633DB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3D30" w:rsidRPr="002633DB" w:rsidRDefault="008A3D30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Бороненко</w:t>
            </w:r>
          </w:p>
        </w:tc>
      </w:tr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методической комиссии факультета «Транспортные и энергетические системы»</w:t>
            </w:r>
          </w:p>
        </w:tc>
        <w:tc>
          <w:tcPr>
            <w:tcW w:w="1701" w:type="dxa"/>
            <w:vAlign w:val="bottom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В.В. Никитин</w:t>
            </w:r>
          </w:p>
        </w:tc>
      </w:tr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3DB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3DB" w:rsidRPr="002633DB" w:rsidTr="00A66323">
        <w:tc>
          <w:tcPr>
            <w:tcW w:w="5070" w:type="dxa"/>
          </w:tcPr>
          <w:p w:rsidR="002633DB" w:rsidRPr="002633DB" w:rsidRDefault="002633DB" w:rsidP="00A66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633DB" w:rsidRPr="002633DB" w:rsidRDefault="002633DB" w:rsidP="00A6632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33DB" w:rsidRDefault="002633DB" w:rsidP="0021136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36F" w:rsidRDefault="0021136F" w:rsidP="0021136F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1136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E2366" w:rsidRPr="007E2366" w:rsidRDefault="007E2366" w:rsidP="0039189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eastAsia="en-US"/>
        </w:rPr>
      </w:pPr>
      <w:r w:rsidRPr="007E2366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eastAsia="en-US"/>
        </w:rPr>
        <w:lastRenderedPageBreak/>
        <w:t>1 Цели и задачи дисциплины</w:t>
      </w:r>
    </w:p>
    <w:p w:rsidR="007E2366" w:rsidRPr="00EE349C" w:rsidRDefault="007E2366" w:rsidP="00EE349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366">
        <w:rPr>
          <w:rFonts w:ascii="Times New Roman" w:eastAsia="Calibri" w:hAnsi="Times New Roman" w:cs="Times New Roman"/>
          <w:sz w:val="28"/>
          <w:szCs w:val="28"/>
        </w:rPr>
        <w:t>Рабочая программа составлена в соответствии с ФГОС</w:t>
      </w:r>
      <w:r w:rsidR="00391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91893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7E2366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391893">
        <w:rPr>
          <w:rFonts w:ascii="Times New Roman" w:eastAsia="Calibri" w:hAnsi="Times New Roman" w:cs="Times New Roman"/>
          <w:sz w:val="28"/>
          <w:szCs w:val="28"/>
        </w:rPr>
        <w:t>«</w:t>
      </w:r>
      <w:r w:rsidR="003D0201">
        <w:rPr>
          <w:rFonts w:ascii="Times New Roman" w:eastAsia="Calibri" w:hAnsi="Times New Roman" w:cs="Times New Roman"/>
          <w:sz w:val="28"/>
          <w:szCs w:val="28"/>
        </w:rPr>
        <w:t>17</w:t>
      </w:r>
      <w:r w:rsidR="003918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63A40">
        <w:rPr>
          <w:rFonts w:ascii="Times New Roman" w:eastAsia="Calibri" w:hAnsi="Times New Roman" w:cs="Times New Roman"/>
          <w:sz w:val="28"/>
          <w:szCs w:val="28"/>
        </w:rPr>
        <w:t>1</w:t>
      </w:r>
      <w:r w:rsidR="003D0201">
        <w:rPr>
          <w:rFonts w:ascii="Times New Roman" w:eastAsia="Calibri" w:hAnsi="Times New Roman" w:cs="Times New Roman"/>
          <w:sz w:val="28"/>
          <w:szCs w:val="28"/>
        </w:rPr>
        <w:t>0</w:t>
      </w:r>
      <w:r w:rsidR="00391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A40">
        <w:rPr>
          <w:rFonts w:ascii="Times New Roman" w:eastAsia="Calibri" w:hAnsi="Times New Roman" w:cs="Times New Roman"/>
          <w:sz w:val="28"/>
          <w:szCs w:val="28"/>
        </w:rPr>
        <w:t>201</w:t>
      </w:r>
      <w:r w:rsidR="003D0201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7E2366">
        <w:rPr>
          <w:rFonts w:ascii="Times New Roman" w:eastAsia="Calibri" w:hAnsi="Times New Roman" w:cs="Times New Roman"/>
          <w:sz w:val="28"/>
          <w:szCs w:val="28"/>
        </w:rPr>
        <w:t xml:space="preserve">г., приказ № </w:t>
      </w:r>
      <w:r w:rsidR="003D0201">
        <w:rPr>
          <w:rFonts w:ascii="Times New Roman" w:eastAsia="Calibri" w:hAnsi="Times New Roman" w:cs="Times New Roman"/>
          <w:sz w:val="28"/>
          <w:szCs w:val="28"/>
        </w:rPr>
        <w:t>1295</w:t>
      </w:r>
      <w:r w:rsidR="0079074C">
        <w:rPr>
          <w:rFonts w:ascii="Times New Roman" w:eastAsia="Calibri" w:hAnsi="Times New Roman" w:cs="Times New Roman"/>
          <w:sz w:val="28"/>
          <w:szCs w:val="28"/>
        </w:rPr>
        <w:t>,</w:t>
      </w:r>
      <w:r w:rsidR="00B378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236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9074C">
        <w:rPr>
          <w:rFonts w:ascii="Times New Roman" w:eastAsia="Calibri" w:hAnsi="Times New Roman" w:cs="Times New Roman"/>
          <w:sz w:val="28"/>
          <w:szCs w:val="28"/>
        </w:rPr>
        <w:t xml:space="preserve">направлению </w:t>
      </w:r>
      <w:r w:rsidR="0079074C" w:rsidRPr="0079074C">
        <w:rPr>
          <w:rFonts w:ascii="Times New Roman" w:eastAsia="Calibri" w:hAnsi="Times New Roman" w:cs="Times New Roman"/>
          <w:sz w:val="28"/>
          <w:szCs w:val="28"/>
        </w:rPr>
        <w:t>23.05.03</w:t>
      </w:r>
      <w:r w:rsidRPr="007907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9074C" w:rsidRPr="0079074C">
        <w:rPr>
          <w:rFonts w:ascii="Times New Roman" w:eastAsia="Calibri" w:hAnsi="Times New Roman" w:cs="Times New Roman"/>
          <w:sz w:val="28"/>
          <w:szCs w:val="28"/>
        </w:rPr>
        <w:t>Подвижной состав железных дорог</w:t>
      </w:r>
      <w:r w:rsidRPr="0079074C">
        <w:rPr>
          <w:rFonts w:ascii="Times New Roman" w:eastAsia="Calibri" w:hAnsi="Times New Roman" w:cs="Times New Roman"/>
          <w:sz w:val="28"/>
          <w:szCs w:val="28"/>
        </w:rPr>
        <w:t>», по дисциплине</w:t>
      </w:r>
      <w:r w:rsidRPr="007E23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32B17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r w:rsidR="00A32B17" w:rsidRPr="00EE349C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EE349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E349C" w:rsidRPr="00EE349C" w:rsidRDefault="00EE349C" w:rsidP="00EE34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hAnsi="Times New Roman" w:cs="Times New Roman"/>
          <w:sz w:val="28"/>
          <w:szCs w:val="28"/>
        </w:rPr>
        <w:t>Целью изучения дисциплины «Автоматизация технологических процессов» является приобретение знаний, умений и навыков в области современных автоматизированных и робототехнических технологических систем, ознакомления с их структурой, методами проектирования, особенностями организации и управления.</w:t>
      </w:r>
    </w:p>
    <w:p w:rsidR="00EE349C" w:rsidRPr="00EE349C" w:rsidRDefault="00EE349C" w:rsidP="00EE34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решаются следующие задачи:</w:t>
      </w:r>
    </w:p>
    <w:p w:rsidR="00EE349C" w:rsidRPr="00EE349C" w:rsidRDefault="00EE349C" w:rsidP="00EE34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- ознакомление студентов с системами автоматического управления подвижного состава, вагоностроительного и вагоноремонтного производства;</w:t>
      </w:r>
    </w:p>
    <w:p w:rsidR="00EE349C" w:rsidRPr="00EE349C" w:rsidRDefault="00EE349C" w:rsidP="00EE34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- наглядное ознакомление с работой автоматизированного оборудования.</w:t>
      </w:r>
    </w:p>
    <w:p w:rsidR="007E2366" w:rsidRPr="007E2366" w:rsidRDefault="00EE349C" w:rsidP="00EE349C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Перечень планируемых результатов </w:t>
      </w:r>
      <w:proofErr w:type="gramStart"/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 дисциплине</w:t>
      </w:r>
      <w:proofErr w:type="gramEnd"/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соотнесенных с планируемыми результатами освоения основной </w:t>
      </w:r>
      <w:r w:rsidR="0044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программы</w:t>
      </w:r>
    </w:p>
    <w:p w:rsidR="00AE0EA2" w:rsidRPr="00AE0EA2" w:rsidRDefault="00AE0EA2" w:rsidP="00EE34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EA2">
        <w:rPr>
          <w:rFonts w:ascii="Times New Roman" w:hAnsi="Times New Roman" w:cs="Times New Roman"/>
          <w:sz w:val="28"/>
          <w:szCs w:val="28"/>
        </w:rPr>
        <w:t xml:space="preserve">Планируемыми результатами </w:t>
      </w:r>
      <w:proofErr w:type="gramStart"/>
      <w:r w:rsidRPr="00AE0EA2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AE0EA2">
        <w:rPr>
          <w:rFonts w:ascii="Times New Roman" w:hAnsi="Times New Roman" w:cs="Times New Roman"/>
          <w:sz w:val="28"/>
          <w:szCs w:val="28"/>
        </w:rPr>
        <w:t xml:space="preserve"> являются: приобретение знаний, умений, навыков и/или опыта деятельности.</w:t>
      </w:r>
    </w:p>
    <w:p w:rsidR="007E2366" w:rsidRPr="007E2366" w:rsidRDefault="007E2366" w:rsidP="00EE349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236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освоения дисциплины </w:t>
      </w:r>
      <w:proofErr w:type="gramStart"/>
      <w:r w:rsidRPr="007E2366">
        <w:rPr>
          <w:rFonts w:ascii="Times New Roman" w:eastAsia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7E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должен:</w:t>
      </w:r>
    </w:p>
    <w:p w:rsidR="00EE349C" w:rsidRPr="00EE349C" w:rsidRDefault="00EE349C" w:rsidP="00EE349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EE349C">
        <w:rPr>
          <w:rFonts w:ascii="Times New Roman" w:eastAsia="Times New Roman" w:hAnsi="Times New Roman" w:cs="Times New Roman"/>
          <w:b/>
          <w:sz w:val="28"/>
        </w:rPr>
        <w:t>ЗНАТЬ: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Общие принципы механизации и автоматизации производства;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 xml:space="preserve">структуру автоматизированных и робототехнических технологических комплексов; 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оборудование автоматизированного производства ремонта;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компоновки подсистем автоматизированного производства и ремонта;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автоматизированного производства;</w:t>
      </w:r>
    </w:p>
    <w:p w:rsidR="00EE349C" w:rsidRPr="00EE349C" w:rsidRDefault="00EE349C" w:rsidP="00EE34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t>особенности управления автоматизированного производства.</w:t>
      </w:r>
    </w:p>
    <w:p w:rsidR="00EE349C" w:rsidRPr="00EE349C" w:rsidRDefault="00EE349C" w:rsidP="00EE349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E349C">
        <w:rPr>
          <w:rFonts w:ascii="Times New Roman" w:eastAsia="Times New Roman" w:hAnsi="Times New Roman" w:cs="Times New Roman"/>
          <w:b/>
          <w:sz w:val="28"/>
        </w:rPr>
        <w:t>УМЕТЬ:</w:t>
      </w:r>
    </w:p>
    <w:p w:rsidR="00EE349C" w:rsidRPr="00EE349C" w:rsidRDefault="00EE349C" w:rsidP="00EE349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анализировать целесообразность внедрения средств автоматизации.</w:t>
      </w:r>
    </w:p>
    <w:p w:rsidR="00EE349C" w:rsidRPr="00EE349C" w:rsidRDefault="00EE349C" w:rsidP="00EE349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E349C">
        <w:rPr>
          <w:rFonts w:ascii="Times New Roman" w:eastAsia="Times New Roman" w:hAnsi="Times New Roman" w:cs="Times New Roman"/>
          <w:b/>
          <w:sz w:val="28"/>
        </w:rPr>
        <w:t>ВЛАДЕТЬ:</w:t>
      </w:r>
    </w:p>
    <w:p w:rsidR="00EE349C" w:rsidRPr="00EE349C" w:rsidRDefault="00EE349C" w:rsidP="00EE349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49C">
        <w:rPr>
          <w:rFonts w:ascii="Times New Roman" w:eastAsia="Times New Roman" w:hAnsi="Times New Roman" w:cs="Times New Roman"/>
          <w:sz w:val="28"/>
        </w:rPr>
        <w:t xml:space="preserve">методами оценки уровня технической оснащенности </w:t>
      </w:r>
      <w:r w:rsidRPr="00EE349C">
        <w:rPr>
          <w:rFonts w:ascii="Times New Roman" w:eastAsia="Times New Roman" w:hAnsi="Times New Roman" w:cs="Times New Roman"/>
          <w:sz w:val="28"/>
          <w:szCs w:val="28"/>
        </w:rPr>
        <w:t>ремонтных предприятий в области автоматизации, роботизации и электронизации производства</w:t>
      </w:r>
      <w:r w:rsidRPr="00EE349C">
        <w:rPr>
          <w:rFonts w:ascii="Times New Roman" w:eastAsia="Times New Roman" w:hAnsi="Times New Roman" w:cs="Times New Roman"/>
          <w:sz w:val="28"/>
        </w:rPr>
        <w:t>.</w:t>
      </w:r>
    </w:p>
    <w:p w:rsidR="007E2366" w:rsidRDefault="007E2366" w:rsidP="00EE34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результате освоения дисциплины обучающийся должен обладать </w:t>
      </w:r>
      <w:r w:rsidR="00AE0EA2"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r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ледующими </w:t>
      </w:r>
      <w:r w:rsidR="00B743CB" w:rsidRPr="00B743CB">
        <w:rPr>
          <w:rFonts w:ascii="Times New Roman" w:hAnsi="Times New Roman" w:cs="Times New Roman"/>
          <w:sz w:val="28"/>
          <w:szCs w:val="28"/>
        </w:rPr>
        <w:t>общепрофессиональными компетенциями</w:t>
      </w:r>
      <w:r w:rsidR="00B743CB"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>(</w:t>
      </w:r>
      <w:r w:rsidR="00B743CB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AE0EA2">
        <w:rPr>
          <w:rFonts w:ascii="Times New Roman" w:eastAsia="Times New Roman" w:hAnsi="Times New Roman" w:cs="Times New Roman"/>
          <w:spacing w:val="-5"/>
          <w:sz w:val="28"/>
          <w:szCs w:val="28"/>
        </w:rPr>
        <w:t>ПК</w:t>
      </w:r>
      <w:r w:rsidR="00B743CB" w:rsidRPr="00E00A2E">
        <w:rPr>
          <w:rFonts w:ascii="Times New Roman" w:eastAsia="Times New Roman" w:hAnsi="Times New Roman" w:cs="Times New Roman"/>
          <w:spacing w:val="-5"/>
          <w:sz w:val="28"/>
          <w:szCs w:val="28"/>
        </w:rPr>
        <w:t>):</w:t>
      </w:r>
    </w:p>
    <w:p w:rsidR="00EE349C" w:rsidRDefault="007454F1" w:rsidP="00FC35FB">
      <w:pPr>
        <w:pStyle w:val="af8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4F1">
        <w:rPr>
          <w:rFonts w:ascii="Times New Roman" w:hAnsi="Times New Roman"/>
          <w:sz w:val="28"/>
          <w:szCs w:val="28"/>
        </w:rPr>
        <w:t>владением основами устройства  железных дорог, организации движения и перевозок, умением различать типы подвижного состава и его узлы, определять требования к конструкции подвижного состава, владением правилами технической эксплуатации железных дорог, основными методами организации работы железнодорожного транспорта, его структурных подразделений, основами правового регулирования деятельности железных дорог, владением методами расчета организационно-технологической надежности производства, расчета продолжительности производственного цикла, методами оптимизации структуры управления производством, методами</w:t>
      </w:r>
      <w:proofErr w:type="gramEnd"/>
      <w:r w:rsidRPr="007454F1">
        <w:rPr>
          <w:rFonts w:ascii="Times New Roman" w:hAnsi="Times New Roman"/>
          <w:sz w:val="28"/>
          <w:szCs w:val="28"/>
        </w:rPr>
        <w:t xml:space="preserve"> повышения эффективности организации производства, обеспечения безопасности и </w:t>
      </w:r>
      <w:proofErr w:type="spellStart"/>
      <w:r w:rsidRPr="007454F1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7454F1">
        <w:rPr>
          <w:rFonts w:ascii="Times New Roman" w:hAnsi="Times New Roman"/>
          <w:sz w:val="28"/>
          <w:szCs w:val="28"/>
        </w:rPr>
        <w:t xml:space="preserve"> производственных процессов, применяемых на железнодорожном транспорте, способностью ориентироваться в технических характеристиках, конструктивных особенностях и правилах ремонта подвижного состава, способностью оценивать его технический уровень </w:t>
      </w:r>
      <w:r>
        <w:rPr>
          <w:rFonts w:ascii="Times New Roman" w:hAnsi="Times New Roman"/>
          <w:sz w:val="28"/>
          <w:szCs w:val="28"/>
        </w:rPr>
        <w:t>(П</w:t>
      </w:r>
      <w:r w:rsidRPr="007454F1">
        <w:rPr>
          <w:rFonts w:ascii="Times New Roman" w:hAnsi="Times New Roman"/>
          <w:sz w:val="28"/>
          <w:szCs w:val="28"/>
        </w:rPr>
        <w:t>К-1);</w:t>
      </w:r>
    </w:p>
    <w:p w:rsidR="007454F1" w:rsidRPr="007454F1" w:rsidRDefault="007454F1" w:rsidP="007454F1">
      <w:pPr>
        <w:pStyle w:val="a6"/>
        <w:numPr>
          <w:ilvl w:val="0"/>
          <w:numId w:val="9"/>
        </w:numPr>
        <w:spacing w:line="357" w:lineRule="auto"/>
        <w:ind w:left="0" w:firstLine="709"/>
        <w:jc w:val="both"/>
        <w:rPr>
          <w:sz w:val="28"/>
          <w:szCs w:val="28"/>
        </w:rPr>
      </w:pPr>
      <w:proofErr w:type="gramStart"/>
      <w:r w:rsidRPr="007454F1">
        <w:rPr>
          <w:sz w:val="28"/>
          <w:szCs w:val="28"/>
        </w:rPr>
        <w:t>владением методами технологической подготовки производства по изготовлению и ремонту подвижного состава, способностью проектировать технологические процессы механизированного и автоматизированного производства и технологического осна</w:t>
      </w:r>
      <w:r>
        <w:rPr>
          <w:sz w:val="28"/>
          <w:szCs w:val="28"/>
        </w:rPr>
        <w:t>щ</w:t>
      </w:r>
      <w:r w:rsidRPr="007454F1">
        <w:rPr>
          <w:sz w:val="28"/>
          <w:szCs w:val="28"/>
        </w:rPr>
        <w:t>ения предприятий по производс</w:t>
      </w:r>
      <w:r>
        <w:rPr>
          <w:sz w:val="28"/>
          <w:szCs w:val="28"/>
        </w:rPr>
        <w:t>т</w:t>
      </w:r>
      <w:r w:rsidRPr="007454F1">
        <w:rPr>
          <w:sz w:val="28"/>
          <w:szCs w:val="28"/>
        </w:rPr>
        <w:t xml:space="preserve">ву и ремонту подвижного состава, разрабатывать соответствующую технологическую документацию, оценивать  эффективность и качество технологических решений с использованием </w:t>
      </w:r>
      <w:r w:rsidRPr="007454F1">
        <w:rPr>
          <w:sz w:val="28"/>
          <w:szCs w:val="28"/>
        </w:rPr>
        <w:lastRenderedPageBreak/>
        <w:t>современных информационных технологий,</w:t>
      </w:r>
      <w:r w:rsidRPr="007454F1">
        <w:rPr>
          <w:spacing w:val="-33"/>
          <w:sz w:val="28"/>
          <w:szCs w:val="28"/>
        </w:rPr>
        <w:t xml:space="preserve"> </w:t>
      </w:r>
      <w:r w:rsidRPr="007454F1">
        <w:rPr>
          <w:sz w:val="28"/>
          <w:szCs w:val="28"/>
        </w:rPr>
        <w:t>автоматизированных средств</w:t>
      </w:r>
      <w:r w:rsidRPr="007454F1">
        <w:rPr>
          <w:spacing w:val="-27"/>
          <w:sz w:val="28"/>
          <w:szCs w:val="28"/>
        </w:rPr>
        <w:t xml:space="preserve"> </w:t>
      </w:r>
      <w:r w:rsidRPr="007454F1">
        <w:rPr>
          <w:sz w:val="28"/>
          <w:szCs w:val="28"/>
        </w:rPr>
        <w:t>технической</w:t>
      </w:r>
      <w:r w:rsidRPr="007454F1">
        <w:rPr>
          <w:spacing w:val="-16"/>
          <w:sz w:val="28"/>
          <w:szCs w:val="28"/>
        </w:rPr>
        <w:t xml:space="preserve"> </w:t>
      </w:r>
      <w:r w:rsidRPr="007454F1">
        <w:rPr>
          <w:sz w:val="28"/>
          <w:szCs w:val="28"/>
        </w:rPr>
        <w:t>диагностики</w:t>
      </w:r>
      <w:r w:rsidRPr="007454F1">
        <w:rPr>
          <w:spacing w:val="-20"/>
          <w:sz w:val="28"/>
          <w:szCs w:val="28"/>
        </w:rPr>
        <w:t xml:space="preserve"> </w:t>
      </w:r>
      <w:r w:rsidRPr="007454F1">
        <w:rPr>
          <w:sz w:val="28"/>
          <w:szCs w:val="28"/>
        </w:rPr>
        <w:t>и</w:t>
      </w:r>
      <w:r w:rsidRPr="007454F1">
        <w:rPr>
          <w:spacing w:val="-31"/>
          <w:sz w:val="28"/>
          <w:szCs w:val="28"/>
        </w:rPr>
        <w:t xml:space="preserve"> </w:t>
      </w:r>
      <w:r w:rsidRPr="007454F1">
        <w:rPr>
          <w:sz w:val="28"/>
          <w:szCs w:val="28"/>
        </w:rPr>
        <w:t>систем</w:t>
      </w:r>
      <w:r w:rsidRPr="007454F1">
        <w:rPr>
          <w:spacing w:val="-23"/>
          <w:sz w:val="28"/>
          <w:szCs w:val="28"/>
        </w:rPr>
        <w:t xml:space="preserve"> </w:t>
      </w:r>
      <w:r w:rsidRPr="007454F1">
        <w:rPr>
          <w:sz w:val="28"/>
          <w:szCs w:val="28"/>
        </w:rPr>
        <w:t>менеджмента</w:t>
      </w:r>
      <w:r w:rsidRPr="007454F1">
        <w:rPr>
          <w:spacing w:val="-19"/>
          <w:sz w:val="28"/>
          <w:szCs w:val="28"/>
        </w:rPr>
        <w:t xml:space="preserve"> </w:t>
      </w:r>
      <w:r w:rsidRPr="007454F1">
        <w:rPr>
          <w:sz w:val="28"/>
          <w:szCs w:val="28"/>
        </w:rPr>
        <w:t>качества</w:t>
      </w:r>
      <w:r w:rsidRPr="007454F1">
        <w:rPr>
          <w:spacing w:val="-28"/>
          <w:sz w:val="28"/>
          <w:szCs w:val="28"/>
        </w:rPr>
        <w:t xml:space="preserve"> </w:t>
      </w:r>
      <w:r w:rsidRPr="007454F1">
        <w:rPr>
          <w:sz w:val="28"/>
          <w:szCs w:val="28"/>
        </w:rPr>
        <w:t>(ПСК-4.1);</w:t>
      </w:r>
      <w:proofErr w:type="gramEnd"/>
    </w:p>
    <w:p w:rsidR="00E00A2E" w:rsidRPr="00FC35FB" w:rsidRDefault="000C1139" w:rsidP="00FC35FB">
      <w:pPr>
        <w:pStyle w:val="af8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139">
        <w:rPr>
          <w:rFonts w:ascii="Times New Roman" w:hAnsi="Times New Roman"/>
          <w:sz w:val="28"/>
          <w:szCs w:val="28"/>
        </w:rPr>
        <w:t>с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особ</w:t>
      </w:r>
      <w:r w:rsidR="00FC35FB">
        <w:rPr>
          <w:rFonts w:ascii="Times New Roman" w:hAnsi="Times New Roman"/>
          <w:sz w:val="28"/>
          <w:szCs w:val="28"/>
        </w:rPr>
        <w:t>н</w:t>
      </w:r>
      <w:r w:rsidRPr="000C1139">
        <w:rPr>
          <w:rFonts w:ascii="Times New Roman" w:hAnsi="Times New Roman"/>
          <w:sz w:val="28"/>
          <w:szCs w:val="28"/>
        </w:rPr>
        <w:t>ост</w:t>
      </w:r>
      <w:r w:rsidR="00FC35FB">
        <w:rPr>
          <w:rFonts w:ascii="Times New Roman" w:hAnsi="Times New Roman"/>
          <w:sz w:val="28"/>
          <w:szCs w:val="28"/>
        </w:rPr>
        <w:t>ью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 w:rsidR="00FC35FB">
        <w:rPr>
          <w:rFonts w:ascii="Times New Roman" w:hAnsi="Times New Roman"/>
          <w:sz w:val="28"/>
          <w:szCs w:val="28"/>
        </w:rPr>
        <w:t>д</w:t>
      </w:r>
      <w:r w:rsidRPr="000C1139">
        <w:rPr>
          <w:rFonts w:ascii="Times New Roman" w:hAnsi="Times New Roman"/>
          <w:sz w:val="28"/>
          <w:szCs w:val="28"/>
        </w:rPr>
        <w:t>емо</w:t>
      </w:r>
      <w:r w:rsidR="00FC35FB">
        <w:rPr>
          <w:rFonts w:ascii="Times New Roman" w:hAnsi="Times New Roman"/>
          <w:sz w:val="28"/>
          <w:szCs w:val="28"/>
        </w:rPr>
        <w:t>н</w:t>
      </w:r>
      <w:r w:rsidRPr="000C1139">
        <w:rPr>
          <w:rFonts w:ascii="Times New Roman" w:hAnsi="Times New Roman"/>
          <w:sz w:val="28"/>
          <w:szCs w:val="28"/>
        </w:rPr>
        <w:t xml:space="preserve">стрировать </w:t>
      </w:r>
      <w:r w:rsidR="00FC35FB">
        <w:rPr>
          <w:rFonts w:ascii="Times New Roman" w:hAnsi="Times New Roman"/>
          <w:sz w:val="28"/>
          <w:szCs w:val="28"/>
        </w:rPr>
        <w:t>знан</w:t>
      </w:r>
      <w:r w:rsidRPr="000C1139">
        <w:rPr>
          <w:rFonts w:ascii="Times New Roman" w:hAnsi="Times New Roman"/>
          <w:sz w:val="28"/>
          <w:szCs w:val="28"/>
        </w:rPr>
        <w:t>ия особенности автоматиза</w:t>
      </w:r>
      <w:r w:rsidR="00FC35FB">
        <w:rPr>
          <w:rFonts w:ascii="Times New Roman" w:hAnsi="Times New Roman"/>
          <w:sz w:val="28"/>
          <w:szCs w:val="28"/>
        </w:rPr>
        <w:t>ции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 w:rsidR="00FC35FB">
        <w:rPr>
          <w:rFonts w:ascii="Times New Roman" w:hAnsi="Times New Roman"/>
          <w:sz w:val="28"/>
          <w:szCs w:val="28"/>
        </w:rPr>
        <w:t>технологических п</w:t>
      </w:r>
      <w:r w:rsidRPr="000C1139">
        <w:rPr>
          <w:rFonts w:ascii="Times New Roman" w:hAnsi="Times New Roman"/>
          <w:sz w:val="28"/>
          <w:szCs w:val="28"/>
        </w:rPr>
        <w:t>роц</w:t>
      </w:r>
      <w:r w:rsidR="00FC35FB"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ссов в машиностроении, 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 xml:space="preserve">ри </w:t>
      </w:r>
      <w:r w:rsidR="00FC35FB">
        <w:rPr>
          <w:rFonts w:ascii="Times New Roman" w:hAnsi="Times New Roman"/>
          <w:sz w:val="28"/>
          <w:szCs w:val="28"/>
        </w:rPr>
        <w:t>производстве и ремонте подвижного</w:t>
      </w:r>
      <w:r w:rsidRPr="000C1139">
        <w:rPr>
          <w:rFonts w:ascii="Times New Roman" w:hAnsi="Times New Roman"/>
          <w:sz w:val="28"/>
          <w:szCs w:val="28"/>
        </w:rPr>
        <w:t xml:space="preserve"> состава, умением 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</w:t>
      </w:r>
      <w:r w:rsidR="00FC35FB"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ктировать </w:t>
      </w:r>
      <w:r w:rsidR="00FC35FB">
        <w:rPr>
          <w:rFonts w:ascii="Times New Roman" w:hAnsi="Times New Roman"/>
          <w:sz w:val="28"/>
          <w:szCs w:val="28"/>
        </w:rPr>
        <w:t>технологические процессы</w:t>
      </w:r>
      <w:r w:rsidRPr="000C1139">
        <w:rPr>
          <w:rFonts w:ascii="Times New Roman" w:hAnsi="Times New Roman"/>
          <w:sz w:val="28"/>
          <w:szCs w:val="28"/>
        </w:rPr>
        <w:t xml:space="preserve"> автоматизированного 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 xml:space="preserve">роизводства и ремонта </w:t>
      </w:r>
      <w:r w:rsidR="00FC35FB">
        <w:rPr>
          <w:rFonts w:ascii="Times New Roman" w:hAnsi="Times New Roman"/>
          <w:sz w:val="28"/>
          <w:szCs w:val="28"/>
        </w:rPr>
        <w:t>подвижного</w:t>
      </w:r>
      <w:r w:rsidRPr="000C1139">
        <w:rPr>
          <w:rFonts w:ascii="Times New Roman" w:hAnsi="Times New Roman"/>
          <w:sz w:val="28"/>
          <w:szCs w:val="28"/>
        </w:rPr>
        <w:t xml:space="preserve"> состава, выбира</w:t>
      </w:r>
      <w:r w:rsidR="00FC35FB">
        <w:rPr>
          <w:rFonts w:ascii="Times New Roman" w:hAnsi="Times New Roman"/>
          <w:sz w:val="28"/>
          <w:szCs w:val="28"/>
        </w:rPr>
        <w:t>ть</w:t>
      </w:r>
      <w:r w:rsidRPr="000C1139">
        <w:rPr>
          <w:rFonts w:ascii="Times New Roman" w:hAnsi="Times New Roman"/>
          <w:sz w:val="28"/>
          <w:szCs w:val="28"/>
        </w:rPr>
        <w:t xml:space="preserve"> и использовать высокоэфф</w:t>
      </w:r>
      <w:r w:rsidR="00FC35FB"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>кти</w:t>
      </w:r>
      <w:r w:rsidR="00FC35FB">
        <w:rPr>
          <w:rFonts w:ascii="Times New Roman" w:hAnsi="Times New Roman"/>
          <w:sz w:val="28"/>
          <w:szCs w:val="28"/>
        </w:rPr>
        <w:t>вное</w:t>
      </w:r>
      <w:r w:rsidRPr="000C1139">
        <w:rPr>
          <w:rFonts w:ascii="Times New Roman" w:hAnsi="Times New Roman"/>
          <w:sz w:val="28"/>
          <w:szCs w:val="28"/>
        </w:rPr>
        <w:t xml:space="preserve">  совр</w:t>
      </w:r>
      <w:r w:rsidR="00FC35FB">
        <w:rPr>
          <w:rFonts w:ascii="Times New Roman" w:hAnsi="Times New Roman"/>
          <w:sz w:val="28"/>
          <w:szCs w:val="28"/>
        </w:rPr>
        <w:t>еменное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 w:rsidR="00FC35FB">
        <w:rPr>
          <w:rFonts w:ascii="Times New Roman" w:hAnsi="Times New Roman"/>
          <w:sz w:val="28"/>
          <w:szCs w:val="28"/>
        </w:rPr>
        <w:t>технологическое</w:t>
      </w:r>
      <w:r w:rsidRPr="000C1139">
        <w:rPr>
          <w:rFonts w:ascii="Times New Roman" w:hAnsi="Times New Roman"/>
          <w:sz w:val="28"/>
          <w:szCs w:val="28"/>
        </w:rPr>
        <w:t xml:space="preserve"> обору</w:t>
      </w:r>
      <w:r w:rsidR="00FC35FB">
        <w:rPr>
          <w:rFonts w:ascii="Times New Roman" w:hAnsi="Times New Roman"/>
          <w:sz w:val="28"/>
          <w:szCs w:val="28"/>
        </w:rPr>
        <w:t>д</w:t>
      </w:r>
      <w:r w:rsidRPr="000C1139">
        <w:rPr>
          <w:rFonts w:ascii="Times New Roman" w:hAnsi="Times New Roman"/>
          <w:sz w:val="28"/>
          <w:szCs w:val="28"/>
        </w:rPr>
        <w:t>ова</w:t>
      </w:r>
      <w:r w:rsidR="00FC35FB">
        <w:rPr>
          <w:rFonts w:ascii="Times New Roman" w:hAnsi="Times New Roman"/>
          <w:sz w:val="28"/>
          <w:szCs w:val="28"/>
        </w:rPr>
        <w:t>ние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 w:rsidR="00FC35FB">
        <w:rPr>
          <w:rFonts w:ascii="Times New Roman" w:hAnsi="Times New Roman"/>
          <w:sz w:val="28"/>
          <w:szCs w:val="28"/>
        </w:rPr>
        <w:t>для</w:t>
      </w:r>
      <w:r w:rsidRPr="000C1139">
        <w:rPr>
          <w:rFonts w:ascii="Times New Roman" w:hAnsi="Times New Roman"/>
          <w:sz w:val="28"/>
          <w:szCs w:val="28"/>
        </w:rPr>
        <w:t xml:space="preserve"> автоматизации и роботиза</w:t>
      </w:r>
      <w:r w:rsidR="00FC35FB">
        <w:rPr>
          <w:rFonts w:ascii="Times New Roman" w:hAnsi="Times New Roman"/>
          <w:sz w:val="28"/>
          <w:szCs w:val="28"/>
        </w:rPr>
        <w:t>ции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 w:rsidR="00FC35FB">
        <w:rPr>
          <w:rFonts w:ascii="Times New Roman" w:hAnsi="Times New Roman"/>
          <w:sz w:val="28"/>
          <w:szCs w:val="28"/>
        </w:rPr>
        <w:t>производственных проц</w:t>
      </w:r>
      <w:r w:rsidRPr="000C1139">
        <w:rPr>
          <w:rFonts w:ascii="Times New Roman" w:hAnsi="Times New Roman"/>
          <w:sz w:val="28"/>
          <w:szCs w:val="28"/>
        </w:rPr>
        <w:t xml:space="preserve">ессов, </w:t>
      </w:r>
      <w:r w:rsidR="00FC35FB">
        <w:rPr>
          <w:rFonts w:ascii="Times New Roman" w:hAnsi="Times New Roman"/>
          <w:sz w:val="28"/>
          <w:szCs w:val="28"/>
        </w:rPr>
        <w:t>влад</w:t>
      </w:r>
      <w:r w:rsidRPr="000C1139">
        <w:rPr>
          <w:rFonts w:ascii="Times New Roman" w:hAnsi="Times New Roman"/>
          <w:sz w:val="28"/>
          <w:szCs w:val="28"/>
        </w:rPr>
        <w:t xml:space="preserve">ением современными </w:t>
      </w:r>
      <w:r w:rsidR="00FC35FB">
        <w:rPr>
          <w:rFonts w:ascii="Times New Roman" w:hAnsi="Times New Roman"/>
          <w:sz w:val="28"/>
          <w:szCs w:val="28"/>
        </w:rPr>
        <w:t>методами</w:t>
      </w:r>
      <w:r w:rsidRPr="000C1139">
        <w:rPr>
          <w:rFonts w:ascii="Times New Roman" w:hAnsi="Times New Roman"/>
          <w:sz w:val="28"/>
          <w:szCs w:val="28"/>
        </w:rPr>
        <w:t xml:space="preserve"> и </w:t>
      </w:r>
      <w:r w:rsidR="00FC35FB">
        <w:rPr>
          <w:rFonts w:ascii="Times New Roman" w:hAnsi="Times New Roman"/>
          <w:sz w:val="28"/>
          <w:szCs w:val="28"/>
        </w:rPr>
        <w:t>программными прод</w:t>
      </w:r>
      <w:r w:rsidRPr="000C1139">
        <w:rPr>
          <w:rFonts w:ascii="Times New Roman" w:hAnsi="Times New Roman"/>
          <w:sz w:val="28"/>
          <w:szCs w:val="28"/>
        </w:rPr>
        <w:t>уктами автомати</w:t>
      </w:r>
      <w:r w:rsidR="00FC35FB">
        <w:rPr>
          <w:rFonts w:ascii="Times New Roman" w:hAnsi="Times New Roman"/>
          <w:sz w:val="28"/>
          <w:szCs w:val="28"/>
        </w:rPr>
        <w:t>зированного п</w:t>
      </w:r>
      <w:r w:rsidRPr="000C1139">
        <w:rPr>
          <w:rFonts w:ascii="Times New Roman" w:hAnsi="Times New Roman"/>
          <w:sz w:val="28"/>
          <w:szCs w:val="28"/>
        </w:rPr>
        <w:t>ро</w:t>
      </w:r>
      <w:r w:rsidR="00FC35FB"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ктирования и моделирования 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роизводств</w:t>
      </w:r>
      <w:r w:rsidR="00FC35FB"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нных  </w:t>
      </w:r>
      <w:r w:rsidR="00FC35FB"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роцессов  (</w:t>
      </w:r>
      <w:r w:rsidR="00FC35FB">
        <w:rPr>
          <w:rFonts w:ascii="Times New Roman" w:hAnsi="Times New Roman"/>
          <w:sz w:val="28"/>
          <w:szCs w:val="28"/>
        </w:rPr>
        <w:t>ПСК-4.5).</w:t>
      </w:r>
      <w:proofErr w:type="gramEnd"/>
    </w:p>
    <w:p w:rsidR="007E2366" w:rsidRPr="007E2366" w:rsidRDefault="007E2366" w:rsidP="007E236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2366" w:rsidRPr="007E2366" w:rsidRDefault="00AE0EA2" w:rsidP="007E236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Место дисциплины в структуре основной </w:t>
      </w:r>
      <w:r w:rsidR="0044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="007E2366" w:rsidRPr="007E236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программы</w:t>
      </w:r>
    </w:p>
    <w:p w:rsidR="0079695C" w:rsidRDefault="0079695C" w:rsidP="007E23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B1" w:rsidRPr="007E2366" w:rsidRDefault="007E2366" w:rsidP="00551CB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0FD">
        <w:rPr>
          <w:rFonts w:ascii="Times New Roman" w:eastAsia="Times New Roman" w:hAnsi="Times New Roman" w:cs="Times New Roman"/>
          <w:sz w:val="28"/>
          <w:szCs w:val="28"/>
        </w:rPr>
        <w:t>Дисциплина «</w:t>
      </w:r>
      <w:r w:rsidR="00C04FC6" w:rsidRPr="0042188C">
        <w:rPr>
          <w:rFonts w:ascii="Times New Roman" w:hAnsi="Times New Roman" w:cs="Times New Roman"/>
          <w:sz w:val="28"/>
          <w:szCs w:val="28"/>
        </w:rPr>
        <w:t>Проектирование предприятий вагонного хозяйства</w:t>
      </w:r>
      <w:r w:rsidRPr="008550F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6BEF" w:rsidRPr="008550FD">
        <w:rPr>
          <w:rFonts w:ascii="Times New Roman" w:eastAsia="Times New Roman" w:hAnsi="Times New Roman" w:cs="Times New Roman"/>
          <w:sz w:val="28"/>
          <w:szCs w:val="28"/>
        </w:rPr>
        <w:t>(Б</w:t>
      </w:r>
      <w:proofErr w:type="gramStart"/>
      <w:r w:rsidR="00446BEF" w:rsidRPr="008550F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FC35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695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C35FB">
        <w:rPr>
          <w:rFonts w:ascii="Times New Roman" w:eastAsia="Times New Roman" w:hAnsi="Times New Roman" w:cs="Times New Roman"/>
          <w:sz w:val="28"/>
          <w:szCs w:val="28"/>
        </w:rPr>
        <w:t>.5</w:t>
      </w:r>
      <w:r w:rsidR="007969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BEF" w:rsidRPr="008550F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51CB1" w:rsidRPr="008550FD">
        <w:rPr>
          <w:rFonts w:ascii="Times New Roman" w:eastAsia="Times New Roman" w:hAnsi="Times New Roman" w:cs="Times New Roman"/>
          <w:sz w:val="28"/>
          <w:szCs w:val="28"/>
        </w:rPr>
        <w:t>относится к базовой части и является обязательной.</w:t>
      </w:r>
    </w:p>
    <w:p w:rsidR="00E44886" w:rsidRPr="00AC0EA8" w:rsidRDefault="00E44886" w:rsidP="00551CB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EA8">
        <w:rPr>
          <w:rFonts w:ascii="Times New Roman" w:hAnsi="Times New Roman" w:cs="Times New Roman"/>
          <w:b/>
          <w:bCs/>
          <w:sz w:val="28"/>
          <w:szCs w:val="28"/>
        </w:rPr>
        <w:t>4 Объем дисциплины и виды учебной работы</w:t>
      </w:r>
    </w:p>
    <w:p w:rsidR="00E44886" w:rsidRDefault="00E44886" w:rsidP="00AE0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A8">
        <w:rPr>
          <w:rFonts w:ascii="Times New Roman" w:hAnsi="Times New Roman" w:cs="Times New Roman"/>
          <w:sz w:val="28"/>
          <w:szCs w:val="28"/>
        </w:rPr>
        <w:t xml:space="preserve">Для </w:t>
      </w:r>
      <w:r w:rsidR="007E2366">
        <w:rPr>
          <w:rFonts w:ascii="Times New Roman" w:hAnsi="Times New Roman" w:cs="Times New Roman"/>
          <w:sz w:val="28"/>
          <w:szCs w:val="28"/>
        </w:rPr>
        <w:t>о</w:t>
      </w:r>
      <w:r w:rsidRPr="00AC0EA8">
        <w:rPr>
          <w:rFonts w:ascii="Times New Roman" w:hAnsi="Times New Roman" w:cs="Times New Roman"/>
          <w:sz w:val="28"/>
          <w:szCs w:val="28"/>
        </w:rPr>
        <w:t xml:space="preserve">чной формы обучения: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77"/>
        <w:gridCol w:w="1677"/>
        <w:gridCol w:w="2117"/>
      </w:tblGrid>
      <w:tr w:rsidR="0021136F" w:rsidRPr="0021136F" w:rsidTr="00AE0EA2">
        <w:trPr>
          <w:trHeight w:val="525"/>
        </w:trPr>
        <w:tc>
          <w:tcPr>
            <w:tcW w:w="30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36F" w:rsidRPr="00AE0EA2" w:rsidRDefault="0021136F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36F" w:rsidRPr="00AE0EA2" w:rsidRDefault="0021136F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36F" w:rsidRPr="00AE0EA2" w:rsidRDefault="0021136F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21136F" w:rsidRPr="0021136F" w:rsidTr="00AE0EA2">
        <w:trPr>
          <w:trHeight w:val="390"/>
        </w:trPr>
        <w:tc>
          <w:tcPr>
            <w:tcW w:w="30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36F" w:rsidRPr="0021136F" w:rsidRDefault="0021136F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36F" w:rsidRPr="00AE0EA2" w:rsidRDefault="0021136F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36F" w:rsidRPr="00AE0EA2" w:rsidRDefault="00CA70DC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8550FD" w:rsidRPr="0021136F" w:rsidTr="008550FD">
        <w:trPr>
          <w:trHeight w:val="375"/>
        </w:trPr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работа (по видам учебных занятий)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50FD" w:rsidRPr="0021136F" w:rsidTr="00AE0EA2">
        <w:trPr>
          <w:trHeight w:val="375"/>
        </w:trPr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93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0FD" w:rsidRPr="0021136F" w:rsidTr="008550FD">
        <w:trPr>
          <w:trHeight w:val="375"/>
        </w:trPr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AE0EA2">
            <w:pPr>
              <w:spacing w:after="0" w:line="240" w:lineRule="auto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21136F">
              <w:rPr>
                <w:rFonts w:ascii="Symbol" w:eastAsia="Times New Roman" w:hAnsi="Symbol" w:cs="Times New Roman"/>
                <w:sz w:val="28"/>
                <w:szCs w:val="28"/>
              </w:rPr>
              <w:t></w:t>
            </w:r>
            <w:r w:rsidRPr="0021136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 (Л)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50FD" w:rsidRPr="0021136F" w:rsidTr="008550FD">
        <w:trPr>
          <w:trHeight w:val="375"/>
        </w:trPr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AE0EA2">
            <w:pPr>
              <w:spacing w:after="0" w:line="240" w:lineRule="auto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21136F">
              <w:rPr>
                <w:rFonts w:ascii="Symbol" w:eastAsia="Times New Roman" w:hAnsi="Symbol" w:cs="Times New Roman"/>
                <w:sz w:val="28"/>
                <w:szCs w:val="28"/>
              </w:rPr>
              <w:t></w:t>
            </w:r>
            <w:r w:rsidRPr="0021136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93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8550FD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0FD" w:rsidRPr="0021136F" w:rsidTr="008550FD">
        <w:trPr>
          <w:trHeight w:val="375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AE0EA2">
            <w:pPr>
              <w:spacing w:after="0" w:line="240" w:lineRule="auto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21136F">
              <w:rPr>
                <w:rFonts w:ascii="Symbol" w:eastAsia="Times New Roman" w:hAnsi="Symbol" w:cs="Times New Roman"/>
                <w:sz w:val="28"/>
                <w:szCs w:val="28"/>
              </w:rPr>
              <w:t></w:t>
            </w:r>
            <w:r w:rsidRPr="0021136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работы (ЛР)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71D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50FD" w:rsidRPr="0021136F" w:rsidTr="008550FD">
        <w:trPr>
          <w:trHeight w:val="67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(СРС) (всего)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FD" w:rsidRPr="0021136F" w:rsidRDefault="00771D85" w:rsidP="0093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FD" w:rsidRPr="0021136F" w:rsidRDefault="00771D85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550FD" w:rsidRPr="0021136F" w:rsidTr="008550FD">
        <w:trPr>
          <w:trHeight w:val="390"/>
        </w:trPr>
        <w:tc>
          <w:tcPr>
            <w:tcW w:w="30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93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4B689C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0FD" w:rsidRPr="0021136F" w:rsidTr="008550FD">
        <w:trPr>
          <w:trHeight w:val="375"/>
        </w:trPr>
        <w:tc>
          <w:tcPr>
            <w:tcW w:w="30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 знаний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F74733" w:rsidP="0093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F74733" w:rsidP="0021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550FD" w:rsidRPr="0021136F" w:rsidTr="008550FD">
        <w:trPr>
          <w:trHeight w:val="322"/>
        </w:trPr>
        <w:tc>
          <w:tcPr>
            <w:tcW w:w="30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0FD" w:rsidRPr="0021136F" w:rsidTr="008550FD">
        <w:trPr>
          <w:trHeight w:val="390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50FD" w:rsidRPr="0021136F" w:rsidRDefault="008550FD" w:rsidP="0021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трудоёмкость: час / </w:t>
            </w:r>
            <w:proofErr w:type="spellStart"/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113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771D85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  <w:r w:rsidR="008550F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FD" w:rsidRPr="0021136F" w:rsidRDefault="00771D85" w:rsidP="0077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  <w:r w:rsidR="008550F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44886" w:rsidRDefault="00E44886" w:rsidP="00AC0EA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348E" w:rsidRDefault="00AE0EA2" w:rsidP="00AE0EA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EA2">
        <w:rPr>
          <w:rFonts w:ascii="Times New Roman" w:hAnsi="Times New Roman" w:cs="Times New Roman"/>
          <w:sz w:val="28"/>
          <w:szCs w:val="28"/>
        </w:rPr>
        <w:lastRenderedPageBreak/>
        <w:t>Примечания: «Форма контроля знаний» – экзамен (Э), зачет (З), курсовой проект (КП), курсовая работа (КР), контрольная работа (КЛР).</w:t>
      </w:r>
    </w:p>
    <w:p w:rsidR="004E74B0" w:rsidRPr="004E74B0" w:rsidRDefault="004E74B0" w:rsidP="004E74B0">
      <w:pPr>
        <w:widowControl w:val="0"/>
        <w:shd w:val="clear" w:color="auto" w:fill="FFFFFF"/>
        <w:tabs>
          <w:tab w:val="left" w:pos="340"/>
          <w:tab w:val="center" w:pos="4960"/>
          <w:tab w:val="left" w:pos="900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5 Содержание и структура дисциплины</w:t>
      </w:r>
    </w:p>
    <w:p w:rsidR="004E74B0" w:rsidRDefault="004E74B0" w:rsidP="004E7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sz w:val="28"/>
          <w:szCs w:val="28"/>
        </w:rPr>
        <w:t>5.1 Содержание разделов дисциплины</w:t>
      </w: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86"/>
        <w:gridCol w:w="2693"/>
        <w:gridCol w:w="16"/>
        <w:gridCol w:w="6119"/>
      </w:tblGrid>
      <w:tr w:rsidR="00503EBC" w:rsidRPr="00503EBC" w:rsidTr="009B2D53">
        <w:trPr>
          <w:cantSplit/>
          <w:trHeight w:val="84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</w:t>
            </w:r>
          </w:p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503EBC" w:rsidRPr="00503EBC" w:rsidTr="009B2D53">
        <w:trPr>
          <w:cantSplit/>
          <w:trHeight w:val="180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503EBC" w:rsidRPr="00503EBC" w:rsidTr="00461FFA">
        <w:trPr>
          <w:cantSplit/>
          <w:trHeight w:val="7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понятия механизации и автоматизации производственных процессов.</w:t>
            </w:r>
          </w:p>
          <w:p w:rsidR="00503EBC" w:rsidRPr="00503EBC" w:rsidRDefault="00503EBC" w:rsidP="00503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Сущность, принципы и проблемы.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761C43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Переход от ручного труда к </w:t>
            </w:r>
            <w:proofErr w:type="gramStart"/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машинному</w:t>
            </w:r>
            <w:proofErr w:type="gramEnd"/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81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механизации производственных процессов.</w:t>
            </w:r>
          </w:p>
          <w:p w:rsidR="00503EBC" w:rsidRPr="00503EBC" w:rsidRDefault="00761C43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Предпосылки автоматиз</w:t>
            </w:r>
            <w:r w:rsidR="006A21D7">
              <w:rPr>
                <w:rFonts w:ascii="Times New Roman" w:eastAsia="Times New Roman" w:hAnsi="Times New Roman" w:cs="Times New Roman"/>
                <w:sz w:val="28"/>
                <w:szCs w:val="28"/>
              </w:rPr>
              <w:t>ации производственных процессов. П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онятие автоматизации производственных процессов при производстве и ремонте подвижного состава.</w:t>
            </w:r>
          </w:p>
          <w:p w:rsidR="00503EBC" w:rsidRPr="00503EBC" w:rsidRDefault="00761C43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автоматизации.</w:t>
            </w:r>
          </w:p>
          <w:p w:rsidR="00503EBC" w:rsidRPr="00503EBC" w:rsidRDefault="00761C43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r w:rsidR="00C27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автоматизации.</w:t>
            </w:r>
          </w:p>
          <w:p w:rsidR="00503EBC" w:rsidRPr="00503EBC" w:rsidRDefault="00761C43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r w:rsidR="00C27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жесткого и гибкого автоматизированного производства (ГАП).</w:t>
            </w:r>
          </w:p>
        </w:tc>
      </w:tr>
      <w:tr w:rsidR="00503EBC" w:rsidRPr="00503EBC" w:rsidTr="00461FFA">
        <w:trPr>
          <w:cantSplit/>
          <w:trHeight w:val="7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Default="00503EBC" w:rsidP="00503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</w:t>
            </w:r>
            <w:r w:rsidR="006A2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удование механизированного производства. Оборудование </w:t>
            </w:r>
            <w:proofErr w:type="gramStart"/>
            <w:r w:rsidR="006A21D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автоматизированного</w:t>
            </w:r>
            <w:proofErr w:type="gramEnd"/>
          </w:p>
          <w:p w:rsidR="00461FFA" w:rsidRPr="00503EBC" w:rsidRDefault="001B7B62" w:rsidP="00503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>роизводства.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9E" w:rsidRDefault="00503EBC" w:rsidP="00EE1032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C27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механизмов и машин по </w:t>
            </w:r>
            <w:proofErr w:type="spellStart"/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>звенности</w:t>
            </w:r>
            <w:proofErr w:type="spellEnd"/>
            <w:r w:rsidR="00C27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Примеры </w:t>
            </w:r>
            <w:r w:rsidR="00C2719E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технологического оборудования, </w:t>
            </w:r>
            <w:r w:rsidR="00C2719E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механизированного производства</w:t>
            </w:r>
            <w:r w:rsidR="00C2719E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03EBC" w:rsidRPr="00503EBC" w:rsidRDefault="00C2719E" w:rsidP="00EE1032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461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средств автоматизации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звенностиавтоматиз</w:t>
            </w:r>
            <w:proofErr w:type="spellEnd"/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Примеры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оборудования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автоматизированного производства.</w:t>
            </w:r>
          </w:p>
          <w:p w:rsidR="00503EBC" w:rsidRPr="00503EBC" w:rsidRDefault="00C2719E" w:rsidP="00EE1032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Оборудование жесткого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производства.</w:t>
            </w:r>
          </w:p>
          <w:p w:rsidR="00503EBC" w:rsidRPr="00503EBC" w:rsidRDefault="00503EBC" w:rsidP="00EE1032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2.4 Оборудование гибкого автоматизированного производства.</w:t>
            </w:r>
          </w:p>
        </w:tc>
      </w:tr>
      <w:tr w:rsidR="00503EBC" w:rsidRPr="00503EBC" w:rsidTr="009B2D53">
        <w:trPr>
          <w:cantSplit/>
          <w:trHeight w:val="180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ind w:left="18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</w:t>
            </w:r>
          </w:p>
        </w:tc>
      </w:tr>
      <w:tr w:rsidR="00503EBC" w:rsidRPr="00503EBC" w:rsidTr="009B2D53">
        <w:trPr>
          <w:cantSplit/>
          <w:trHeight w:val="7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3.1 Определение критериев для оценки уровня автоматизации труда, машин и производства.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3.2 Определение качественного состава работников.</w:t>
            </w:r>
          </w:p>
          <w:p w:rsidR="00503EBC" w:rsidRPr="00503EBC" w:rsidRDefault="00C2719E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 О</w:t>
            </w:r>
            <w:r w:rsidR="00503EBC"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ценка уровня механизации и автоматизации труда.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3.4 Оценка уровня механизации и автоматизации производства.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3.5 Оценка уровня технологии производства.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3.6 Определение технического уровня, принятие управленческих решений</w:t>
            </w:r>
          </w:p>
        </w:tc>
      </w:tr>
      <w:tr w:rsidR="00503EBC" w:rsidRPr="00503EBC" w:rsidTr="009B2D53">
        <w:trPr>
          <w:cantSplit/>
          <w:trHeight w:val="180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3</w:t>
            </w:r>
          </w:p>
        </w:tc>
      </w:tr>
      <w:tr w:rsidR="00503EBC" w:rsidRPr="00503EBC" w:rsidTr="009B2D53">
        <w:trPr>
          <w:cantSplit/>
          <w:trHeight w:val="7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C2719E" w:rsidP="00503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Гибкое автоматизированное производство</w:t>
            </w:r>
            <w:r w:rsidR="00EC6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(ГАП</w:t>
            </w:r>
            <w:proofErr w:type="gramStart"/>
            <w:r w:rsidR="00EC6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).. </w:t>
            </w:r>
            <w:proofErr w:type="gramEnd"/>
            <w:r w:rsidR="00EC6849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(ГАП).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4.1 Станки с ЧПУ. Промышленные роботы. Назначение и области применения.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4.2 Роботизированные технологические ячейки. Роботизированные технологические комплексы.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 Автоматизированные </w:t>
            </w:r>
            <w:proofErr w:type="spellStart"/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транспортно</w:t>
            </w:r>
            <w:proofErr w:type="spellEnd"/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накопительные системы. Классификация. Автоматизированный транспорт. Классификация грузов. Классификация транспортных средств.</w:t>
            </w:r>
          </w:p>
          <w:p w:rsidR="00503EBC" w:rsidRPr="00503EBC" w:rsidRDefault="00503EB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4.4 Автоматизированные склады. Функции и типы автоматизированных складов. Оборудование автоматизированных складов.</w:t>
            </w:r>
            <w:r w:rsidR="00EC6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3EBC" w:rsidRPr="00503EBC" w:rsidTr="009B2D53">
        <w:trPr>
          <w:cantSplit/>
          <w:trHeight w:val="7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автоматизированного контроля</w:t>
            </w:r>
            <w:r w:rsidR="00EC6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(САК)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Default="00EC6849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 Общие понятия и определения.</w:t>
            </w:r>
          </w:p>
          <w:p w:rsidR="00EC6849" w:rsidRDefault="00EC6849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 Классификация САК</w:t>
            </w:r>
          </w:p>
          <w:p w:rsidR="00EC6849" w:rsidRDefault="00EC6849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 Структура САК</w:t>
            </w:r>
          </w:p>
          <w:p w:rsidR="00EC6849" w:rsidRPr="00503EBC" w:rsidRDefault="00EC6849" w:rsidP="00761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 Средства контроля</w:t>
            </w:r>
          </w:p>
        </w:tc>
      </w:tr>
      <w:tr w:rsidR="00EC6849" w:rsidRPr="00503EBC" w:rsidTr="009B2D53">
        <w:trPr>
          <w:cantSplit/>
          <w:trHeight w:val="7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9" w:rsidRPr="00503EBC" w:rsidRDefault="00EC6849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9" w:rsidRPr="00503EBC" w:rsidRDefault="00EC6849" w:rsidP="00503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планирования</w:t>
            </w: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управления </w:t>
            </w: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автоматизированного производства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43" w:rsidRDefault="00D11E1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6.1 Особенности организации автоматизированного производства.</w:t>
            </w:r>
          </w:p>
          <w:p w:rsidR="00D11E1C" w:rsidRPr="00503EBC" w:rsidRDefault="00D11E1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6.2 Принципы организации группового производства. </w:t>
            </w:r>
          </w:p>
          <w:p w:rsidR="00D11E1C" w:rsidRPr="00503EBC" w:rsidRDefault="00D11E1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6.3 Интеграция производственных процессов в единую производственную систему.</w:t>
            </w:r>
          </w:p>
          <w:p w:rsidR="00EC6849" w:rsidRDefault="00D11E1C" w:rsidP="00761C4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6.4 Особенности управления автоматизированного производства.</w:t>
            </w:r>
          </w:p>
        </w:tc>
      </w:tr>
      <w:tr w:rsidR="00503EBC" w:rsidRPr="00503EBC" w:rsidTr="009B2D53">
        <w:trPr>
          <w:cantSplit/>
          <w:trHeight w:val="7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81" w:rsidRPr="00503EBC" w:rsidRDefault="00381781" w:rsidP="0038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BC" w:rsidRPr="00503EBC" w:rsidRDefault="00503EBC" w:rsidP="00503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EB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Проектные работы по созданию гибкого автоматизированного производства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43" w:rsidRDefault="00761C43" w:rsidP="00EE1032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r w:rsidRPr="006E0014">
              <w:rPr>
                <w:b/>
                <w:sz w:val="28"/>
                <w:szCs w:val="28"/>
              </w:rPr>
              <w:t xml:space="preserve"> </w:t>
            </w:r>
            <w:r w:rsidRPr="00761C43">
              <w:rPr>
                <w:rFonts w:ascii="Times New Roman" w:hAnsi="Times New Roman" w:cs="Times New Roman"/>
                <w:sz w:val="28"/>
                <w:szCs w:val="28"/>
              </w:rPr>
              <w:t>Порядок прохождения технической и проек</w:t>
            </w:r>
            <w:r w:rsidR="00EE1032">
              <w:rPr>
                <w:rFonts w:ascii="Times New Roman" w:hAnsi="Times New Roman" w:cs="Times New Roman"/>
                <w:sz w:val="28"/>
                <w:szCs w:val="28"/>
              </w:rPr>
              <w:t>тно-конструкторской документации</w:t>
            </w:r>
          </w:p>
          <w:p w:rsidR="00EE1032" w:rsidRDefault="00EE1032" w:rsidP="00EE1032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r w:rsidRPr="00EE1032">
              <w:rPr>
                <w:rFonts w:ascii="Times New Roman" w:hAnsi="Times New Roman" w:cs="Times New Roman"/>
                <w:sz w:val="28"/>
                <w:szCs w:val="28"/>
              </w:rPr>
              <w:t>Методы проектирования</w:t>
            </w:r>
          </w:p>
          <w:p w:rsidR="00EE1032" w:rsidRPr="00EE1032" w:rsidRDefault="00EE1032" w:rsidP="00EE10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1032">
              <w:rPr>
                <w:rFonts w:ascii="Times New Roman" w:hAnsi="Times New Roman" w:cs="Times New Roman"/>
                <w:sz w:val="28"/>
                <w:szCs w:val="28"/>
              </w:rPr>
              <w:t>7.3 Общесистемный метод проектирования</w:t>
            </w:r>
          </w:p>
          <w:p w:rsidR="00503EBC" w:rsidRPr="00503EBC" w:rsidRDefault="00EE1032" w:rsidP="00EE10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032">
              <w:rPr>
                <w:rFonts w:ascii="Times New Roman" w:hAnsi="Times New Roman" w:cs="Times New Roman"/>
                <w:sz w:val="28"/>
                <w:szCs w:val="28"/>
              </w:rPr>
              <w:t>7.4 Пошаговый метод проектирования</w:t>
            </w:r>
          </w:p>
        </w:tc>
      </w:tr>
      <w:tr w:rsidR="00D11E1C" w:rsidRPr="00503EBC" w:rsidTr="009B2D53">
        <w:trPr>
          <w:cantSplit/>
          <w:trHeight w:val="7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1C" w:rsidRPr="00503EBC" w:rsidRDefault="00381781" w:rsidP="005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1C" w:rsidRPr="00503EBC" w:rsidRDefault="00381781" w:rsidP="00272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Автоматизация технологических процессов </w:t>
            </w:r>
            <w:bookmarkStart w:id="1" w:name="_GoBack"/>
            <w:r w:rsidR="00272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технического обслуживания и ремонта </w:t>
            </w:r>
            <w:r w:rsidR="004C2A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</w:t>
            </w:r>
            <w:r w:rsidR="0027260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 состава</w:t>
            </w:r>
            <w:bookmarkEnd w:id="1"/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1" w:rsidRDefault="00381781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сборочных работ</w:t>
            </w:r>
          </w:p>
          <w:p w:rsidR="00381781" w:rsidRDefault="00D11E1C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1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8.2  </w:t>
            </w:r>
            <w:r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Автоматизация ремонта колесных пар. </w:t>
            </w:r>
          </w:p>
          <w:p w:rsidR="00D11E1C" w:rsidRPr="00D11E1C" w:rsidRDefault="00381781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8.3 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ремонта тележек</w:t>
            </w:r>
          </w:p>
          <w:p w:rsidR="00D11E1C" w:rsidRPr="00D11E1C" w:rsidRDefault="00381781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8.4 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ремонта тормозного оборудования</w:t>
            </w:r>
          </w:p>
          <w:p w:rsidR="00D11E1C" w:rsidRPr="00D11E1C" w:rsidRDefault="00381781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8.5 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обмывки вагонов</w:t>
            </w:r>
          </w:p>
          <w:p w:rsidR="00D11E1C" w:rsidRPr="00D11E1C" w:rsidRDefault="00381781" w:rsidP="00D11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8.6 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окраски вагонов</w:t>
            </w:r>
          </w:p>
          <w:p w:rsidR="00D11E1C" w:rsidRPr="00D11E1C" w:rsidRDefault="00381781" w:rsidP="00D11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8.7  </w:t>
            </w:r>
            <w:r w:rsidR="00D11E1C" w:rsidRPr="00D11E1C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очистки узлов вагонов</w:t>
            </w:r>
          </w:p>
          <w:p w:rsidR="00D11E1C" w:rsidRPr="00503EBC" w:rsidRDefault="00D11E1C" w:rsidP="00D11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3EBC" w:rsidRDefault="00503EBC" w:rsidP="004E74B0">
      <w:pPr>
        <w:widowControl w:val="0"/>
        <w:shd w:val="clear" w:color="auto" w:fill="FFFFFF"/>
        <w:tabs>
          <w:tab w:val="left" w:pos="2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4B0" w:rsidRDefault="004E74B0" w:rsidP="004E74B0">
      <w:pPr>
        <w:widowControl w:val="0"/>
        <w:shd w:val="clear" w:color="auto" w:fill="FFFFFF"/>
        <w:tabs>
          <w:tab w:val="left" w:pos="2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sz w:val="28"/>
          <w:szCs w:val="28"/>
        </w:rPr>
        <w:t>5.2 Разделы дисциплины и виды занятий</w:t>
      </w:r>
    </w:p>
    <w:p w:rsidR="00D70474" w:rsidRPr="004E74B0" w:rsidRDefault="00D70474" w:rsidP="004E74B0">
      <w:pPr>
        <w:widowControl w:val="0"/>
        <w:shd w:val="clear" w:color="auto" w:fill="FFFFFF"/>
        <w:tabs>
          <w:tab w:val="left" w:pos="2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474" w:rsidRPr="00D70474" w:rsidRDefault="004E74B0" w:rsidP="00D70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474">
        <w:rPr>
          <w:rFonts w:ascii="Times New Roman" w:eastAsia="Times New Roman" w:hAnsi="Times New Roman" w:cs="Times New Roman"/>
          <w:b/>
          <w:sz w:val="28"/>
          <w:szCs w:val="28"/>
        </w:rPr>
        <w:t>Для очной формы обучения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97"/>
        <w:gridCol w:w="975"/>
        <w:gridCol w:w="716"/>
        <w:gridCol w:w="832"/>
        <w:gridCol w:w="987"/>
        <w:gridCol w:w="990"/>
      </w:tblGrid>
      <w:tr w:rsidR="009B2D53" w:rsidRPr="009B2D53" w:rsidTr="009B2D53">
        <w:trPr>
          <w:trHeight w:val="42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ПЗ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B2D53" w:rsidRPr="009B2D53" w:rsidTr="009B2D53">
        <w:trPr>
          <w:trHeight w:val="21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7</w:t>
            </w:r>
          </w:p>
        </w:tc>
      </w:tr>
      <w:tr w:rsidR="009B2D53" w:rsidRPr="009B2D53" w:rsidTr="009B2D53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понятия механизации и автоматизации производственных процессов.</w:t>
            </w:r>
          </w:p>
          <w:p w:rsidR="009B2D53" w:rsidRPr="009B2D53" w:rsidRDefault="009B2D53" w:rsidP="009B2D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Сущность, принципы и проблемы.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2D53" w:rsidRPr="009B2D53" w:rsidTr="009B2D53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механизации и автоматизации производственных процессов.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2D53" w:rsidRPr="009B2D53" w:rsidTr="009B2D53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B2D53" w:rsidRPr="009B2D53" w:rsidTr="009B2D53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оборудования ГАП на основное и вспомогательное. Изучение основного оборудования ГАП.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B2D53" w:rsidRPr="009B2D53" w:rsidTr="009B2D53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автоматизированного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2D53" w:rsidRPr="009B2D53" w:rsidTr="009B2D53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Проектные работы по созданию гибкого автоматизированного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9B2D53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53" w:rsidRPr="009B2D53" w:rsidRDefault="00292F66" w:rsidP="009B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B2D53" w:rsidRDefault="009B2D53" w:rsidP="00AE0E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4B0" w:rsidRDefault="004E74B0" w:rsidP="004E74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474" w:rsidRDefault="00D70474" w:rsidP="004E74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4B0" w:rsidRDefault="004E74B0" w:rsidP="00CB4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 Перечень учебно-методического обеспечения для самостоятельной работы, </w:t>
      </w:r>
      <w:proofErr w:type="gramStart"/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дисциплине</w:t>
      </w:r>
    </w:p>
    <w:p w:rsidR="00D70474" w:rsidRDefault="00D70474" w:rsidP="00CB4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2904EC" w:rsidRPr="002904EC" w:rsidTr="002904EC"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90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90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учебно-методического обеспечения</w:t>
            </w:r>
          </w:p>
        </w:tc>
      </w:tr>
      <w:tr w:rsidR="002904EC" w:rsidRPr="002904EC" w:rsidTr="002904EC">
        <w:trPr>
          <w:trHeight w:val="1123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Общие понятия механизации и автоматизации производственных процессов.</w:t>
            </w:r>
          </w:p>
          <w:p w:rsidR="002904EC" w:rsidRPr="002904EC" w:rsidRDefault="002904EC" w:rsidP="002904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Сущность, принципы и проблемы.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:rsidR="002904EC" w:rsidRPr="002904EC" w:rsidRDefault="002904EC" w:rsidP="002904EC">
            <w:pPr>
              <w:numPr>
                <w:ilvl w:val="0"/>
                <w:numId w:val="27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Выжигин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АЮ. Гибкие автоматизированные системы: учеб</w:t>
            </w:r>
            <w:proofErr w:type="gram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особие. М.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Машиностроение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288 с</w:t>
            </w: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904EC" w:rsidRPr="002904EC" w:rsidRDefault="002904EC" w:rsidP="002904EC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  Автоматизация производственных процессов в машиностроении: учебник для студ.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. учеб</w:t>
            </w:r>
            <w:proofErr w:type="gram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аведений /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В.Ю.Шишмарев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. – М.:  Издательский центр “ Академия”, 2007.  – 308 с.</w:t>
            </w:r>
          </w:p>
          <w:p w:rsidR="002904EC" w:rsidRPr="002904EC" w:rsidRDefault="002904EC" w:rsidP="002904EC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Болотин М.М., Новиков В.Е. Системы автоматизации производства и ремонта вагонов. Учебник для вузов ж.-д.. трансп. 2-е изд.,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доп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..-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М..:Маршрут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2004.-310 </w:t>
            </w:r>
            <w:proofErr w:type="gram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904EC" w:rsidRPr="002904EC" w:rsidRDefault="002904EC" w:rsidP="002904EC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Болотин М.М.,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Л.Л. Автоматизация производственных процессов при изготовлении и ремонте вагонов. Учебник для вузов. </w:t>
            </w:r>
            <w:proofErr w:type="spellStart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М.:Транспорт</w:t>
            </w:r>
            <w:proofErr w:type="spellEnd"/>
            <w:r w:rsidRPr="002904EC">
              <w:rPr>
                <w:rFonts w:ascii="Times New Roman" w:eastAsia="Times New Roman" w:hAnsi="Times New Roman" w:cs="Times New Roman"/>
                <w:sz w:val="28"/>
                <w:szCs w:val="28"/>
              </w:rPr>
              <w:t>, 1989. – 205 с.</w:t>
            </w:r>
          </w:p>
        </w:tc>
      </w:tr>
      <w:tr w:rsidR="002904EC" w:rsidRPr="002904EC" w:rsidTr="002904EC">
        <w:trPr>
          <w:trHeight w:val="1256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Оборудование механизации и автоматизации производственных процессов.</w:t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04EC" w:rsidRPr="002904EC" w:rsidTr="002904EC">
        <w:trPr>
          <w:trHeight w:val="949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производства.</w:t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04EC" w:rsidRPr="002904EC" w:rsidTr="002904EC">
        <w:trPr>
          <w:trHeight w:val="551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Деление оборудования ГАП на основное и вспомогательное. Изучение основного оборудования ГАП.</w:t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04EC" w:rsidRPr="002904EC" w:rsidTr="002904EC">
        <w:trPr>
          <w:trHeight w:val="461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автоматизированного контроля</w:t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:rsidR="002904EC" w:rsidRPr="002904EC" w:rsidRDefault="002904EC" w:rsidP="002904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C" w:rsidRPr="002904EC" w:rsidTr="002904EC">
        <w:trPr>
          <w:trHeight w:val="513"/>
        </w:trPr>
        <w:tc>
          <w:tcPr>
            <w:tcW w:w="675" w:type="dxa"/>
            <w:shd w:val="clear" w:color="auto" w:fill="auto"/>
            <w:vAlign w:val="center"/>
          </w:tcPr>
          <w:p w:rsidR="002904EC" w:rsidRPr="002904EC" w:rsidRDefault="002904EC" w:rsidP="0029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2904EC" w:rsidRPr="002904EC" w:rsidRDefault="002904EC" w:rsidP="002904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4EC">
              <w:rPr>
                <w:rFonts w:ascii="Times New Roman" w:hAnsi="Times New Roman" w:cs="Times New Roman"/>
                <w:sz w:val="28"/>
                <w:szCs w:val="28"/>
              </w:rPr>
              <w:t>Проектные работы по созданию гибкого автоматизированного производства</w:t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:rsidR="002904EC" w:rsidRPr="002904EC" w:rsidRDefault="002904EC" w:rsidP="002904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EC" w:rsidRDefault="002904EC" w:rsidP="00D70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E74B0" w:rsidRPr="00821AAC" w:rsidRDefault="004E74B0" w:rsidP="004E74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7 Фонд оценочных сре</w:t>
      </w:r>
      <w:proofErr w:type="gramStart"/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я проведения текущего контроля успеваемости и промежуточной аттестации, обучающихся по дисциплине</w:t>
      </w:r>
    </w:p>
    <w:p w:rsidR="00D64675" w:rsidRPr="00821AAC" w:rsidRDefault="00D64675" w:rsidP="004E74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74B0" w:rsidRPr="004E74B0" w:rsidRDefault="004E74B0" w:rsidP="00CB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Фонд оценочных средств по дисциплине «</w:t>
      </w:r>
      <w:r w:rsidR="004755A1">
        <w:rPr>
          <w:rFonts w:ascii="Times New Roman" w:eastAsia="Times New Roman" w:hAnsi="Times New Roman" w:cs="Times New Roman"/>
          <w:bCs/>
          <w:sz w:val="28"/>
          <w:szCs w:val="28"/>
        </w:rPr>
        <w:t>Автоматизация технологических процессов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 xml:space="preserve">» является неотъемлемой частью рабочей программы и представлен отдельным документом, рассмотренным на 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заседании кафедры «Вагоны и вагонное хозяйство» и утвержденным заведующим кафедрой.</w:t>
      </w:r>
    </w:p>
    <w:p w:rsidR="00450875" w:rsidRDefault="00450875" w:rsidP="004E74B0">
      <w:pPr>
        <w:widowControl w:val="0"/>
        <w:shd w:val="clear" w:color="auto" w:fill="FFFFFF"/>
        <w:tabs>
          <w:tab w:val="left" w:pos="2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1B7" w:rsidRPr="006A31B7" w:rsidRDefault="006A31B7" w:rsidP="006A31B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6A31B7">
        <w:rPr>
          <w:rFonts w:ascii="Times New Roman" w:hAnsi="Times New Roman" w:cs="Times New Roman"/>
          <w:b/>
          <w:bCs/>
          <w:sz w:val="28"/>
          <w:szCs w:val="28"/>
        </w:rPr>
        <w:t>Перечень основной и дополнительной учебной литературы, нормативно-правовой документации и других изданий, необходимых для освоения дисциплины</w:t>
      </w:r>
    </w:p>
    <w:p w:rsidR="006A31B7" w:rsidRPr="008B28CF" w:rsidRDefault="006A31B7" w:rsidP="008B28C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CF">
        <w:rPr>
          <w:rFonts w:ascii="Times New Roman" w:eastAsia="Times New Roman" w:hAnsi="Times New Roman" w:cs="Times New Roman"/>
          <w:bCs/>
          <w:sz w:val="28"/>
          <w:szCs w:val="28"/>
        </w:rPr>
        <w:t>8.1 Перечень основной учебной литературы, необходимой для освоения дисциплины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5A7">
        <w:rPr>
          <w:rFonts w:ascii="Times New Roman" w:eastAsia="Times New Roman" w:hAnsi="Times New Roman" w:cs="Times New Roman"/>
          <w:sz w:val="28"/>
          <w:szCs w:val="28"/>
        </w:rPr>
        <w:t>Иванов А.А. Проектирование систем автоматизированного машиностроения: Учебник. Гриф МО РФ. М.: Форум, 2014.-320 с.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5A7">
        <w:rPr>
          <w:rFonts w:ascii="Times New Roman" w:eastAsia="Times New Roman" w:hAnsi="Times New Roman" w:cs="Times New Roman"/>
          <w:sz w:val="28"/>
          <w:szCs w:val="28"/>
        </w:rPr>
        <w:t>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>Петербургский государственный университет путей сообщения, 2011. – 85с.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Чистосердова И.Э. Автоматизированный и робототехнические системы: учеб. пособие /Романова А.А., </w:t>
      </w: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Мойкин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Д.А., Василенко Д.А. – СПб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>Петербургский государственный университет путей сообщения, 2012. – 61с.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Выжигин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АЮ. Гибкие автоматизированные системы: учеб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>особие. М.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Машиностроение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2009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288 с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околов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Морчиладзе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И.Г., Третьяков А.В.Инфраструктура вагоноремонтных предприятий: Учебное пособие. – М.: ИБС-Холдинг, 2010. – 416 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75A7" w:rsidRPr="003E75A7" w:rsidRDefault="003E75A7" w:rsidP="003E75A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Шишмарев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В.Ю. Автоматизация производственных процессов в машиностроении: учебник для студ. </w:t>
      </w: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>. учеб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75A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3E75A7">
        <w:rPr>
          <w:rFonts w:ascii="Times New Roman" w:eastAsia="Times New Roman" w:hAnsi="Times New Roman" w:cs="Times New Roman"/>
          <w:sz w:val="28"/>
          <w:szCs w:val="28"/>
        </w:rPr>
        <w:t xml:space="preserve">аведений / </w:t>
      </w:r>
      <w:proofErr w:type="spellStart"/>
      <w:r w:rsidRPr="003E75A7">
        <w:rPr>
          <w:rFonts w:ascii="Times New Roman" w:eastAsia="Times New Roman" w:hAnsi="Times New Roman" w:cs="Times New Roman"/>
          <w:sz w:val="28"/>
          <w:szCs w:val="28"/>
        </w:rPr>
        <w:t>В.Ю.Шишмарев</w:t>
      </w:r>
      <w:proofErr w:type="spellEnd"/>
      <w:r w:rsidRPr="003E75A7">
        <w:rPr>
          <w:rFonts w:ascii="Times New Roman" w:eastAsia="Times New Roman" w:hAnsi="Times New Roman" w:cs="Times New Roman"/>
          <w:sz w:val="28"/>
          <w:szCs w:val="28"/>
        </w:rPr>
        <w:t>. – М.:  Издательский центр “ Академия”, 2007.  –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E75A7">
        <w:rPr>
          <w:rFonts w:ascii="Times New Roman" w:eastAsia="Times New Roman" w:hAnsi="Times New Roman" w:cs="Times New Roman"/>
          <w:sz w:val="28"/>
          <w:szCs w:val="28"/>
        </w:rPr>
        <w:t>308 с</w:t>
      </w:r>
      <w:r w:rsidRPr="003E75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31B7" w:rsidRPr="008B28CF" w:rsidRDefault="006A31B7" w:rsidP="006A31B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CF">
        <w:rPr>
          <w:rFonts w:ascii="Times New Roman" w:eastAsia="Times New Roman" w:hAnsi="Times New Roman" w:cs="Times New Roman"/>
          <w:bCs/>
          <w:sz w:val="28"/>
          <w:szCs w:val="28"/>
        </w:rPr>
        <w:t>8.2 Перечень дополнительной учебной литературы, необходимой для освоения дисциплины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num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Болотин М.М., Новиков В.Е. Системы автоматизации производства и ремонта вагонов. Учебник для вузов ж.-д.. трансп. 2-е изд.,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>..-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М..:Маршрут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. 2004.-310 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A7F4E" w:rsidRPr="00FA7F4E" w:rsidRDefault="00FA7F4E" w:rsidP="00FA7F4E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Болотин М.М.,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Осиновский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Л.Л. Автоматизация производственных процессов при изготовлении и ремонте вагонов. Учебник для вузов.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М.:Транспорт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>, 1989. – 205 с.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4E">
        <w:rPr>
          <w:rFonts w:ascii="Times New Roman" w:eastAsia="Times New Roman" w:hAnsi="Times New Roman" w:cs="Times New Roman"/>
          <w:sz w:val="28"/>
          <w:szCs w:val="28"/>
        </w:rPr>
        <w:t>Маликов О. Б. Склады и грузовые терминалы. Санкт-Петербург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Бизнес-пресса, 2005. - 648 с.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Гибкое автоматическое производство. Под ред.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С.А.Майорова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Л.:Машиностроение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>, 1985.-340 с.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4E">
        <w:rPr>
          <w:rFonts w:ascii="Times New Roman" w:eastAsia="Times New Roman" w:hAnsi="Times New Roman" w:cs="Times New Roman"/>
          <w:sz w:val="28"/>
          <w:szCs w:val="28"/>
        </w:rPr>
        <w:t>Скиба И.Ф., Ежиков В.А. Комплексно-механизированные поточные линии в вагоноремонтном производстве.  — М.: Транспорт, 1982. — 135 с.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t>Дембовский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В.В. Автоматизация управления производством: Учеб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A7F4E">
        <w:rPr>
          <w:rFonts w:ascii="Times New Roman" w:eastAsia="Times New Roman" w:hAnsi="Times New Roman" w:cs="Times New Roman"/>
          <w:sz w:val="28"/>
          <w:szCs w:val="28"/>
        </w:rPr>
        <w:t>особие. – СПб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A7F4E">
        <w:rPr>
          <w:rFonts w:ascii="Times New Roman" w:eastAsia="Times New Roman" w:hAnsi="Times New Roman" w:cs="Times New Roman"/>
          <w:sz w:val="28"/>
          <w:szCs w:val="28"/>
        </w:rPr>
        <w:t>СЗТУ, 2004.</w:t>
      </w:r>
    </w:p>
    <w:p w:rsidR="00FA7F4E" w:rsidRPr="00FA7F4E" w:rsidRDefault="00FA7F4E" w:rsidP="00FA7F4E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7F4E">
        <w:rPr>
          <w:rFonts w:ascii="Times New Roman" w:eastAsia="Times New Roman" w:hAnsi="Times New Roman" w:cs="Times New Roman"/>
          <w:sz w:val="28"/>
          <w:szCs w:val="28"/>
        </w:rPr>
        <w:lastRenderedPageBreak/>
        <w:t>Лукащук</w:t>
      </w:r>
      <w:proofErr w:type="spellEnd"/>
      <w:r w:rsidRPr="00FA7F4E">
        <w:rPr>
          <w:rFonts w:ascii="Times New Roman" w:eastAsia="Times New Roman" w:hAnsi="Times New Roman" w:cs="Times New Roman"/>
          <w:sz w:val="28"/>
          <w:szCs w:val="28"/>
        </w:rPr>
        <w:t xml:space="preserve"> В.С. Нестандартное оборудование вагоносборочного производства. Конструкция, проектирование, расчет: Учебное пособие для студентов </w:t>
      </w:r>
      <w:proofErr w:type="gramStart"/>
      <w:r w:rsidRPr="00FA7F4E">
        <w:rPr>
          <w:rFonts w:ascii="Times New Roman" w:eastAsia="Times New Roman" w:hAnsi="Times New Roman" w:cs="Times New Roman"/>
          <w:sz w:val="28"/>
          <w:szCs w:val="28"/>
        </w:rPr>
        <w:t>вузов ж</w:t>
      </w:r>
      <w:proofErr w:type="gramEnd"/>
      <w:r w:rsidRPr="00FA7F4E">
        <w:rPr>
          <w:rFonts w:ascii="Times New Roman" w:eastAsia="Times New Roman" w:hAnsi="Times New Roman" w:cs="Times New Roman"/>
          <w:sz w:val="28"/>
          <w:szCs w:val="28"/>
        </w:rPr>
        <w:t>.-д. транспорта. М.: Маршрут, 2006.</w:t>
      </w:r>
    </w:p>
    <w:p w:rsidR="006A31B7" w:rsidRPr="008B28CF" w:rsidRDefault="006A31B7" w:rsidP="006F03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CF">
        <w:rPr>
          <w:rFonts w:ascii="Times New Roman" w:eastAsia="Times New Roman" w:hAnsi="Times New Roman" w:cs="Times New Roman"/>
          <w:bCs/>
          <w:sz w:val="28"/>
          <w:szCs w:val="28"/>
        </w:rPr>
        <w:t>8.3 Перечень нормативно-правовой документации, необходимой для освоения дисциплины</w:t>
      </w:r>
    </w:p>
    <w:p w:rsidR="00F2533E" w:rsidRDefault="00F2533E" w:rsidP="006F0309">
      <w:pPr>
        <w:pStyle w:val="af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2533E">
        <w:rPr>
          <w:rFonts w:ascii="Times New Roman" w:eastAsia="Times New Roman" w:hAnsi="Times New Roman"/>
          <w:bCs/>
          <w:iCs/>
          <w:sz w:val="28"/>
          <w:szCs w:val="28"/>
        </w:rPr>
        <w:t>ГОСТ 2.051-2006 ЕСКД. Электронные документы. Общие положения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83495E" w:rsidRPr="0083495E" w:rsidRDefault="0083495E" w:rsidP="008349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95E">
        <w:rPr>
          <w:rFonts w:ascii="Times New Roman" w:eastAsia="Times New Roman" w:hAnsi="Times New Roman" w:cs="Times New Roman"/>
          <w:sz w:val="28"/>
          <w:szCs w:val="28"/>
        </w:rPr>
        <w:t xml:space="preserve">ГОСТ 3.1116-2011 ЕСТД. </w:t>
      </w:r>
      <w:proofErr w:type="spellStart"/>
      <w:r w:rsidRPr="0083495E">
        <w:rPr>
          <w:rFonts w:ascii="Times New Roman" w:eastAsia="Times New Roman" w:hAnsi="Times New Roman" w:cs="Times New Roman"/>
          <w:sz w:val="28"/>
          <w:szCs w:val="28"/>
        </w:rPr>
        <w:t>Нормоконтроль</w:t>
      </w:r>
      <w:proofErr w:type="spellEnd"/>
      <w:r w:rsidRPr="00834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95E" w:rsidRPr="0083495E" w:rsidRDefault="0083495E" w:rsidP="008349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95E">
        <w:rPr>
          <w:rFonts w:ascii="Times New Roman" w:eastAsia="Times New Roman" w:hAnsi="Times New Roman" w:cs="Times New Roman"/>
          <w:sz w:val="28"/>
          <w:szCs w:val="28"/>
        </w:rPr>
        <w:t>ГОСТ 3.1130-93 ЕСТД. Общие требования к формам, бланкам и документам.</w:t>
      </w:r>
    </w:p>
    <w:p w:rsidR="000D7F99" w:rsidRPr="000D7F99" w:rsidRDefault="000D7F99" w:rsidP="000D7F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F99">
        <w:rPr>
          <w:rFonts w:ascii="Times New Roman" w:eastAsia="Times New Roman" w:hAnsi="Times New Roman" w:cs="Times New Roman"/>
          <w:bCs/>
          <w:sz w:val="28"/>
          <w:szCs w:val="28"/>
        </w:rPr>
        <w:t>8.4 Другие издания, необходимые для освоения дисциплины</w:t>
      </w:r>
      <w:r w:rsidRPr="000D7F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0309" w:rsidRPr="000D7F99" w:rsidRDefault="006F0309" w:rsidP="000D7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7F99">
        <w:rPr>
          <w:rFonts w:ascii="Times New Roman" w:hAnsi="Times New Roman" w:cs="Times New Roman"/>
          <w:bCs/>
          <w:sz w:val="28"/>
          <w:szCs w:val="28"/>
        </w:rPr>
        <w:t>1.</w:t>
      </w:r>
      <w:r w:rsidRPr="000D7F99">
        <w:rPr>
          <w:rFonts w:ascii="Times New Roman" w:hAnsi="Times New Roman" w:cs="Times New Roman"/>
          <w:bCs/>
          <w:sz w:val="28"/>
          <w:szCs w:val="28"/>
        </w:rPr>
        <w:tab/>
        <w:t>Методические указания к выполнению курсового и дипломного проектов для студентов специальности 190302.65 «Вагоны» по дисциплине «Системы автоматизации производства и ремонта вагонов» / Новиков В.Е./  –– М: МГУПС, 2009. – 108 с.</w:t>
      </w:r>
    </w:p>
    <w:p w:rsidR="006F0309" w:rsidRPr="006F0309" w:rsidRDefault="006F0309" w:rsidP="006F03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309">
        <w:rPr>
          <w:rFonts w:ascii="Times New Roman" w:hAnsi="Times New Roman" w:cs="Times New Roman"/>
          <w:bCs/>
          <w:sz w:val="28"/>
          <w:szCs w:val="28"/>
        </w:rPr>
        <w:t>2.</w:t>
      </w:r>
      <w:r w:rsidRPr="006F0309">
        <w:rPr>
          <w:rFonts w:ascii="Times New Roman" w:hAnsi="Times New Roman" w:cs="Times New Roman"/>
          <w:bCs/>
          <w:sz w:val="28"/>
          <w:szCs w:val="28"/>
        </w:rPr>
        <w:tab/>
        <w:t xml:space="preserve">Методические указания к выполнению самостоятельной работы по дисциплине «Системы автоматизации производства и ремонта вагонов». Для студентов специальности 150800 – «Вагоны». - Самара: </w:t>
      </w:r>
      <w:proofErr w:type="spellStart"/>
      <w:r w:rsidRPr="006F0309">
        <w:rPr>
          <w:rFonts w:ascii="Times New Roman" w:hAnsi="Times New Roman" w:cs="Times New Roman"/>
          <w:bCs/>
          <w:sz w:val="28"/>
          <w:szCs w:val="28"/>
        </w:rPr>
        <w:t>СамИИТ</w:t>
      </w:r>
      <w:proofErr w:type="spellEnd"/>
      <w:r w:rsidRPr="006F0309">
        <w:rPr>
          <w:rFonts w:ascii="Times New Roman" w:hAnsi="Times New Roman" w:cs="Times New Roman"/>
          <w:bCs/>
          <w:sz w:val="28"/>
          <w:szCs w:val="28"/>
        </w:rPr>
        <w:t>, 2002 – 32с.</w:t>
      </w:r>
    </w:p>
    <w:p w:rsidR="006F0309" w:rsidRPr="0083495E" w:rsidRDefault="006F0309" w:rsidP="006F0309">
      <w:pPr>
        <w:pStyle w:val="af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0E1E14" w:rsidRPr="00440DBE" w:rsidRDefault="004E74B0" w:rsidP="005A59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r w:rsidR="00440DBE" w:rsidRPr="00440DBE">
        <w:rPr>
          <w:rFonts w:ascii="Times New Roman" w:hAnsi="Times New Roman" w:cs="Times New Roman"/>
          <w:b/>
          <w:bCs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</w:t>
      </w:r>
    </w:p>
    <w:p w:rsidR="00AE6E49" w:rsidRPr="00AE6E49" w:rsidRDefault="004C2A33" w:rsidP="005C102E">
      <w:pPr>
        <w:pStyle w:val="af8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bCs/>
          <w:sz w:val="28"/>
          <w:szCs w:val="28"/>
        </w:rPr>
      </w:pPr>
      <w:hyperlink r:id="rId7" w:history="1">
        <w:r w:rsidR="00AE6E49" w:rsidRPr="00AE6E49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http://e.lanbook.com</w:t>
        </w:r>
      </w:hyperlink>
      <w:r w:rsidR="00AE6E49" w:rsidRPr="00AE6E49">
        <w:rPr>
          <w:rFonts w:ascii="Times New Roman" w:hAnsi="Times New Roman"/>
          <w:bCs/>
          <w:sz w:val="28"/>
          <w:szCs w:val="28"/>
        </w:rPr>
        <w:t>.</w:t>
      </w:r>
    </w:p>
    <w:p w:rsidR="00AE6E49" w:rsidRDefault="004C2A33" w:rsidP="005C102E">
      <w:pPr>
        <w:pStyle w:val="af8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bCs/>
          <w:sz w:val="28"/>
          <w:szCs w:val="28"/>
        </w:rPr>
      </w:pPr>
      <w:hyperlink r:id="rId8" w:history="1">
        <w:r w:rsidR="00AE6E49" w:rsidRPr="00AE6E49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http://ibooks.ru</w:t>
        </w:r>
      </w:hyperlink>
      <w:r w:rsidR="00AE6E49" w:rsidRPr="00AE6E49">
        <w:rPr>
          <w:rFonts w:ascii="Times New Roman" w:hAnsi="Times New Roman"/>
          <w:bCs/>
          <w:sz w:val="28"/>
          <w:szCs w:val="28"/>
        </w:rPr>
        <w:t xml:space="preserve">. </w:t>
      </w:r>
    </w:p>
    <w:p w:rsidR="00AE6E49" w:rsidRDefault="004C2A33" w:rsidP="005C102E">
      <w:pPr>
        <w:pStyle w:val="af8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AE6E49" w:rsidRPr="009C4A2F">
          <w:rPr>
            <w:rStyle w:val="af7"/>
            <w:rFonts w:ascii="Times New Roman" w:hAnsi="Times New Roman"/>
            <w:bCs/>
            <w:sz w:val="28"/>
            <w:szCs w:val="28"/>
          </w:rPr>
          <w:t>http://www.rzd-expo.ru/</w:t>
        </w:r>
      </w:hyperlink>
      <w:r w:rsidR="00AE6E49">
        <w:rPr>
          <w:rFonts w:ascii="Times New Roman" w:hAnsi="Times New Roman"/>
          <w:bCs/>
          <w:sz w:val="28"/>
          <w:szCs w:val="28"/>
        </w:rPr>
        <w:t>.</w:t>
      </w:r>
    </w:p>
    <w:p w:rsidR="00AE6E49" w:rsidRDefault="004C2A33" w:rsidP="005C102E">
      <w:pPr>
        <w:pStyle w:val="af8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AE6E49" w:rsidRPr="009C4A2F">
          <w:rPr>
            <w:rStyle w:val="af7"/>
            <w:rFonts w:ascii="Times New Roman" w:hAnsi="Times New Roman"/>
            <w:bCs/>
            <w:sz w:val="28"/>
            <w:szCs w:val="28"/>
          </w:rPr>
          <w:t>http://www.vniias.ru/</w:t>
        </w:r>
      </w:hyperlink>
      <w:r w:rsidR="00AE6E49">
        <w:rPr>
          <w:rFonts w:ascii="Times New Roman" w:hAnsi="Times New Roman"/>
          <w:bCs/>
          <w:sz w:val="28"/>
          <w:szCs w:val="28"/>
        </w:rPr>
        <w:t>.</w:t>
      </w:r>
    </w:p>
    <w:p w:rsidR="00AE6E49" w:rsidRDefault="004C2A33" w:rsidP="005C102E">
      <w:pPr>
        <w:pStyle w:val="af8"/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5C2813" w:rsidRPr="009C4A2F">
          <w:rPr>
            <w:rStyle w:val="af7"/>
            <w:rFonts w:ascii="Times New Roman" w:hAnsi="Times New Roman"/>
            <w:bCs/>
            <w:sz w:val="28"/>
            <w:szCs w:val="28"/>
          </w:rPr>
          <w:t>http://www.vniizht.ru/</w:t>
        </w:r>
      </w:hyperlink>
      <w:r w:rsidR="005C2813">
        <w:rPr>
          <w:rFonts w:ascii="Times New Roman" w:hAnsi="Times New Roman"/>
          <w:bCs/>
          <w:sz w:val="28"/>
          <w:szCs w:val="28"/>
        </w:rPr>
        <w:t>.</w:t>
      </w:r>
    </w:p>
    <w:p w:rsidR="005C2813" w:rsidRDefault="005C2813" w:rsidP="005C2813">
      <w:pPr>
        <w:pStyle w:val="af8"/>
        <w:tabs>
          <w:tab w:val="left" w:pos="1134"/>
        </w:tabs>
        <w:spacing w:after="0" w:line="240" w:lineRule="auto"/>
        <w:ind w:left="1571"/>
        <w:jc w:val="both"/>
        <w:rPr>
          <w:rFonts w:ascii="Times New Roman" w:hAnsi="Times New Roman"/>
          <w:bCs/>
          <w:sz w:val="28"/>
          <w:szCs w:val="28"/>
        </w:rPr>
      </w:pPr>
    </w:p>
    <w:p w:rsidR="00440DBE" w:rsidRPr="00440DBE" w:rsidRDefault="00440DBE" w:rsidP="00440DBE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DBE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440DBE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указания для </w:t>
      </w:r>
      <w:proofErr w:type="gramStart"/>
      <w:r w:rsidRPr="00440DBE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40DBE">
        <w:rPr>
          <w:rFonts w:ascii="Times New Roman" w:hAnsi="Times New Roman" w:cs="Times New Roman"/>
          <w:b/>
          <w:bCs/>
          <w:sz w:val="28"/>
          <w:szCs w:val="28"/>
        </w:rPr>
        <w:t xml:space="preserve"> по освоению дисциплины</w:t>
      </w:r>
    </w:p>
    <w:p w:rsidR="00F84338" w:rsidRPr="00F84338" w:rsidRDefault="00F84338" w:rsidP="00F84338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84338">
        <w:rPr>
          <w:rFonts w:ascii="Times New Roman" w:hAnsi="Times New Roman" w:cs="Times New Roman"/>
          <w:bCs/>
          <w:sz w:val="28"/>
          <w:szCs w:val="28"/>
        </w:rPr>
        <w:t>Порядок изучения дисциплины следующий:</w:t>
      </w:r>
    </w:p>
    <w:p w:rsidR="00F84338" w:rsidRPr="00F84338" w:rsidRDefault="00F84338" w:rsidP="005C102E">
      <w:pPr>
        <w:pStyle w:val="af8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4338">
        <w:rPr>
          <w:rFonts w:ascii="Times New Roman" w:hAnsi="Times New Roman"/>
          <w:bCs/>
          <w:sz w:val="28"/>
          <w:szCs w:val="28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 с помощью учебно-методического обеспечения, приведенного в разделах 6, 8 и 9 рабочей программы. </w:t>
      </w:r>
    </w:p>
    <w:p w:rsidR="00F84338" w:rsidRPr="00F84338" w:rsidRDefault="00F84338" w:rsidP="005C102E">
      <w:pPr>
        <w:pStyle w:val="af8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4338">
        <w:rPr>
          <w:rFonts w:ascii="Times New Roman" w:hAnsi="Times New Roman"/>
          <w:bCs/>
          <w:sz w:val="28"/>
          <w:szCs w:val="28"/>
        </w:rPr>
        <w:t>Для формирования компетенций обучающийся должен представить выполненные типовые контрольные задания или иные материалы, необходимые для оценки знаний, умений, навыков и (или) опыта деятельности, предусмотренные текущим контролем (см. фонд оценочных средств по дисциплине).</w:t>
      </w:r>
    </w:p>
    <w:p w:rsidR="00F84338" w:rsidRPr="00F84338" w:rsidRDefault="00F84338" w:rsidP="005C102E">
      <w:pPr>
        <w:pStyle w:val="af8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4338">
        <w:rPr>
          <w:rFonts w:ascii="Times New Roman" w:hAnsi="Times New Roman"/>
          <w:bCs/>
          <w:sz w:val="28"/>
          <w:szCs w:val="28"/>
        </w:rPr>
        <w:lastRenderedPageBreak/>
        <w:t>По итогам текущего контроля по дисциплине, обучающийся должен пройти промежуточную аттестацию (см. фонд оценочных средств по дисциплине).</w:t>
      </w:r>
    </w:p>
    <w:p w:rsidR="000E1E14" w:rsidRDefault="000E1E14" w:rsidP="00F8433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BCF" w:rsidRDefault="00440DBE" w:rsidP="005A59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</w:t>
      </w:r>
      <w:r w:rsidR="004E74B0"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информационных технологий, используемых при осуществлении образовательного процесса по дисциплине, </w:t>
      </w:r>
    </w:p>
    <w:p w:rsidR="001B0BCF" w:rsidRDefault="004E74B0" w:rsidP="005A59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включая перечень программного обеспечения и</w:t>
      </w:r>
    </w:p>
    <w:p w:rsidR="004E74B0" w:rsidRPr="004E74B0" w:rsidRDefault="004E74B0" w:rsidP="005A59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информационных справочных систем</w:t>
      </w:r>
    </w:p>
    <w:p w:rsidR="004E74B0" w:rsidRPr="004E74B0" w:rsidRDefault="004E74B0" w:rsidP="00440D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«</w:t>
      </w:r>
      <w:r w:rsidR="00734E62">
        <w:rPr>
          <w:rFonts w:ascii="Times New Roman" w:eastAsia="Times New Roman" w:hAnsi="Times New Roman" w:cs="Times New Roman"/>
          <w:bCs/>
          <w:sz w:val="28"/>
          <w:szCs w:val="28"/>
        </w:rPr>
        <w:t>Проектирование предприятий вагонного хозяйства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»:</w:t>
      </w:r>
    </w:p>
    <w:p w:rsidR="004E74B0" w:rsidRPr="004E74B0" w:rsidRDefault="004E74B0" w:rsidP="005C102E">
      <w:pPr>
        <w:widowControl w:val="0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(компьютерная техника и средства связи</w:t>
      </w: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(персональные компьютеры, проектор, интерактивная доска,</w:t>
      </w: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и т.д.);</w:t>
      </w:r>
    </w:p>
    <w:p w:rsidR="004E74B0" w:rsidRPr="004E74B0" w:rsidRDefault="004E74B0" w:rsidP="005C102E">
      <w:pPr>
        <w:widowControl w:val="0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методы обучения с использованием информационных технологий</w:t>
      </w: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(демонстрация мультимедийных</w:t>
      </w: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материалов);</w:t>
      </w:r>
    </w:p>
    <w:p w:rsidR="004E74B0" w:rsidRPr="004E74B0" w:rsidRDefault="004E74B0" w:rsidP="00440D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Кафедра «Вагоны и вагонное хозяйство» обеспечена необходимым комплектом лицензионного программного обеспечения:</w:t>
      </w:r>
    </w:p>
    <w:p w:rsidR="004E74B0" w:rsidRPr="004E74B0" w:rsidRDefault="004E74B0" w:rsidP="005C102E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Microsoft Word 2010;</w:t>
      </w:r>
    </w:p>
    <w:p w:rsidR="004E74B0" w:rsidRPr="004E74B0" w:rsidRDefault="004E74B0" w:rsidP="005C102E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Microsoft Excel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 xml:space="preserve"> 2010;</w:t>
      </w:r>
    </w:p>
    <w:p w:rsidR="004E74B0" w:rsidRPr="004E74B0" w:rsidRDefault="004E74B0" w:rsidP="005C102E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Microsoft PowerPoint</w:t>
      </w: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 xml:space="preserve"> 2010.</w:t>
      </w:r>
    </w:p>
    <w:p w:rsidR="00D64675" w:rsidRDefault="00D64675" w:rsidP="007B4C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E74B0" w:rsidRPr="00821AAC" w:rsidRDefault="004E74B0" w:rsidP="00D64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B4CB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E7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Описание материально-технической базы, необходимой для осуществления образовательного процесса по дисциплине</w:t>
      </w:r>
    </w:p>
    <w:p w:rsidR="004E74B0" w:rsidRPr="004E74B0" w:rsidRDefault="004E74B0" w:rsidP="007B4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Материально-техническая база кафедры «Вагоны и вагонное хозяйство» обеспечивает проведение всех видов учебных занятий, предусмотренных учебным планом по </w:t>
      </w:r>
      <w:r w:rsidR="00450875" w:rsidRPr="00E55FD2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79074C">
        <w:rPr>
          <w:rFonts w:ascii="Times New Roman" w:hAnsi="Times New Roman" w:cs="Times New Roman"/>
          <w:bCs/>
          <w:iCs/>
          <w:kern w:val="20"/>
          <w:sz w:val="28"/>
          <w:szCs w:val="28"/>
        </w:rPr>
        <w:t>23.05.03</w:t>
      </w:r>
      <w:r w:rsidR="00450875" w:rsidRPr="00E55FD2">
        <w:rPr>
          <w:rFonts w:ascii="Times New Roman" w:hAnsi="Times New Roman" w:cs="Times New Roman"/>
          <w:bCs/>
          <w:iCs/>
          <w:kern w:val="20"/>
          <w:sz w:val="28"/>
          <w:szCs w:val="28"/>
        </w:rPr>
        <w:t xml:space="preserve"> «</w:t>
      </w:r>
      <w:r w:rsidR="0079074C">
        <w:rPr>
          <w:rFonts w:ascii="Times New Roman" w:hAnsi="Times New Roman" w:cs="Times New Roman"/>
          <w:bCs/>
          <w:iCs/>
          <w:kern w:val="20"/>
          <w:sz w:val="28"/>
          <w:szCs w:val="28"/>
        </w:rPr>
        <w:t>Подвижной состав железных дорог</w:t>
      </w:r>
      <w:r w:rsidR="00450875" w:rsidRPr="00E55FD2">
        <w:rPr>
          <w:rFonts w:ascii="Times New Roman" w:hAnsi="Times New Roman" w:cs="Times New Roman"/>
          <w:bCs/>
          <w:iCs/>
          <w:kern w:val="20"/>
          <w:sz w:val="28"/>
          <w:szCs w:val="28"/>
        </w:rPr>
        <w:t xml:space="preserve">» </w:t>
      </w:r>
      <w:r w:rsidR="006340FB">
        <w:rPr>
          <w:rFonts w:ascii="Times New Roman" w:hAnsi="Times New Roman" w:cs="Times New Roman"/>
          <w:bCs/>
          <w:iCs/>
          <w:kern w:val="20"/>
          <w:sz w:val="28"/>
          <w:szCs w:val="28"/>
        </w:rPr>
        <w:t>специализация «</w:t>
      </w:r>
      <w:r w:rsidR="00BA75C2" w:rsidRPr="00630D8E">
        <w:rPr>
          <w:rFonts w:ascii="Times New Roman" w:hAnsi="Times New Roman" w:cs="Times New Roman"/>
          <w:sz w:val="28"/>
          <w:szCs w:val="28"/>
        </w:rPr>
        <w:t>Технология производства и ремонта подвижного состава</w:t>
      </w:r>
      <w:r w:rsidR="006340FB">
        <w:rPr>
          <w:rFonts w:ascii="Times New Roman" w:hAnsi="Times New Roman" w:cs="Times New Roman"/>
          <w:bCs/>
          <w:iCs/>
          <w:kern w:val="20"/>
          <w:sz w:val="28"/>
          <w:szCs w:val="28"/>
        </w:rPr>
        <w:t>»</w:t>
      </w:r>
      <w:r w:rsidRPr="004E74B0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соответствует действующим санитарным и противопожарным нормам и правилам.</w:t>
      </w:r>
    </w:p>
    <w:p w:rsidR="004E74B0" w:rsidRPr="004E74B0" w:rsidRDefault="004E74B0" w:rsidP="007B4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bCs/>
          <w:sz w:val="28"/>
          <w:szCs w:val="28"/>
        </w:rPr>
        <w:t>Она включает в себя:</w:t>
      </w:r>
    </w:p>
    <w:p w:rsidR="006340FB" w:rsidRPr="006340FB" w:rsidRDefault="006340FB" w:rsidP="005C102E">
      <w:pPr>
        <w:pStyle w:val="af8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6340FB">
        <w:rPr>
          <w:rFonts w:ascii="Times New Roman" w:eastAsia="Times New Roman" w:hAnsi="Times New Roman"/>
          <w:bCs/>
          <w:sz w:val="28"/>
          <w:szCs w:val="28"/>
        </w:rPr>
        <w:t>омещения (лаборатория, ауд. 4-</w:t>
      </w:r>
      <w:r w:rsidR="00BA75C2">
        <w:rPr>
          <w:rFonts w:ascii="Times New Roman" w:eastAsia="Times New Roman" w:hAnsi="Times New Roman"/>
          <w:bCs/>
          <w:sz w:val="28"/>
          <w:szCs w:val="28"/>
        </w:rPr>
        <w:t>302</w:t>
      </w:r>
      <w:r w:rsidRPr="006340FB">
        <w:rPr>
          <w:rFonts w:ascii="Times New Roman" w:eastAsia="Times New Roman" w:hAnsi="Times New Roman"/>
          <w:bCs/>
          <w:sz w:val="28"/>
          <w:szCs w:val="28"/>
        </w:rPr>
        <w:t>) для проведения лабораторных и практических работ с необходимым лабораторным оборудованием.</w:t>
      </w:r>
    </w:p>
    <w:p w:rsidR="004E74B0" w:rsidRPr="006340FB" w:rsidRDefault="004E74B0" w:rsidP="005C102E">
      <w:pPr>
        <w:pStyle w:val="af8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40FB">
        <w:rPr>
          <w:rFonts w:ascii="Times New Roman" w:eastAsia="Times New Roman" w:hAnsi="Times New Roman"/>
          <w:bCs/>
          <w:sz w:val="28"/>
          <w:szCs w:val="28"/>
        </w:rPr>
        <w:t>Специализированную лекционную аудиторию (ауд. 4-30</w:t>
      </w:r>
      <w:r w:rsidR="00BA75C2">
        <w:rPr>
          <w:rFonts w:ascii="Times New Roman" w:eastAsia="Times New Roman" w:hAnsi="Times New Roman"/>
          <w:bCs/>
          <w:sz w:val="28"/>
          <w:szCs w:val="28"/>
        </w:rPr>
        <w:t>1</w:t>
      </w:r>
      <w:r w:rsidRPr="006340FB">
        <w:rPr>
          <w:rFonts w:ascii="Times New Roman" w:eastAsia="Times New Roman" w:hAnsi="Times New Roman"/>
          <w:bCs/>
          <w:sz w:val="28"/>
          <w:szCs w:val="28"/>
        </w:rPr>
        <w:t xml:space="preserve">), оснащенную учебной мебелью, мультимедийными комплексами (компьютер, </w:t>
      </w:r>
      <w:r w:rsidR="00BA75C2">
        <w:rPr>
          <w:rFonts w:ascii="Times New Roman" w:eastAsia="Times New Roman" w:hAnsi="Times New Roman"/>
          <w:bCs/>
          <w:sz w:val="28"/>
          <w:szCs w:val="28"/>
        </w:rPr>
        <w:t>проектор, настенный экран</w:t>
      </w:r>
      <w:r w:rsidRPr="006340FB">
        <w:rPr>
          <w:rFonts w:ascii="Times New Roman" w:eastAsia="Times New Roman" w:hAnsi="Times New Roman"/>
          <w:bCs/>
          <w:sz w:val="28"/>
          <w:szCs w:val="28"/>
        </w:rPr>
        <w:t xml:space="preserve">). Вместительность лекционных аудитории – </w:t>
      </w:r>
      <w:r w:rsidR="00734E62">
        <w:rPr>
          <w:rFonts w:ascii="Times New Roman" w:eastAsia="Times New Roman" w:hAnsi="Times New Roman"/>
          <w:bCs/>
          <w:sz w:val="28"/>
          <w:szCs w:val="28"/>
        </w:rPr>
        <w:t>52</w:t>
      </w:r>
      <w:r w:rsidRPr="006340FB">
        <w:rPr>
          <w:rFonts w:ascii="Times New Roman" w:eastAsia="Times New Roman" w:hAnsi="Times New Roman"/>
          <w:bCs/>
          <w:sz w:val="28"/>
          <w:szCs w:val="28"/>
        </w:rPr>
        <w:t xml:space="preserve"> чел. </w:t>
      </w:r>
    </w:p>
    <w:p w:rsidR="007B4CB3" w:rsidRDefault="007B4CB3" w:rsidP="007B4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551"/>
      </w:tblGrid>
      <w:tr w:rsidR="007B4CB3" w:rsidRPr="004E74B0" w:rsidTr="000D7F99">
        <w:tc>
          <w:tcPr>
            <w:tcW w:w="4503" w:type="dxa"/>
            <w:hideMark/>
          </w:tcPr>
          <w:p w:rsidR="007B4CB3" w:rsidRDefault="007B4CB3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B4CB3" w:rsidRDefault="00BA75C2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="007B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кафедры </w:t>
            </w:r>
          </w:p>
          <w:p w:rsidR="007B4CB3" w:rsidRPr="004E74B0" w:rsidRDefault="007B4CB3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«Вагоны и вагонное хозяйство»</w:t>
            </w:r>
          </w:p>
        </w:tc>
        <w:tc>
          <w:tcPr>
            <w:tcW w:w="2268" w:type="dxa"/>
            <w:vAlign w:val="bottom"/>
            <w:hideMark/>
          </w:tcPr>
          <w:p w:rsidR="007B4CB3" w:rsidRPr="004E74B0" w:rsidRDefault="007B4CB3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551" w:type="dxa"/>
            <w:vAlign w:val="bottom"/>
            <w:hideMark/>
          </w:tcPr>
          <w:p w:rsidR="007B4CB3" w:rsidRPr="004E74B0" w:rsidRDefault="000D7F99" w:rsidP="000D7F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340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6340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Чистосердова</w:t>
            </w:r>
          </w:p>
        </w:tc>
      </w:tr>
      <w:tr w:rsidR="007B4CB3" w:rsidRPr="004E74B0" w:rsidTr="000D7F99">
        <w:tc>
          <w:tcPr>
            <w:tcW w:w="4503" w:type="dxa"/>
            <w:hideMark/>
          </w:tcPr>
          <w:p w:rsidR="007B4CB3" w:rsidRPr="004E74B0" w:rsidRDefault="007B4CB3" w:rsidP="002F38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 w:rsidR="00BA75C2" w:rsidRPr="00BA75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_» _</w:t>
            </w:r>
            <w:r w:rsidR="002F38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ноя</w:t>
            </w:r>
            <w:r w:rsidR="00BA75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бря </w:t>
            </w: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75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75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  <w:r w:rsidR="00BA75C2" w:rsidRPr="00BA75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16</w:t>
            </w: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2268" w:type="dxa"/>
          </w:tcPr>
          <w:p w:rsidR="007B4CB3" w:rsidRPr="004E74B0" w:rsidRDefault="007B4CB3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4CB3" w:rsidRPr="004E74B0" w:rsidRDefault="007B4CB3" w:rsidP="00BA23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59E3" w:rsidRDefault="005A59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sz w:val="28"/>
          <w:szCs w:val="28"/>
        </w:rPr>
        <w:lastRenderedPageBreak/>
        <w:t>ЛИСТ АКТУАЛИЗАЦИИ РАБОЧЕЙ ПРОГРАММЫ</w:t>
      </w: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4B0">
        <w:rPr>
          <w:rFonts w:ascii="Times New Roman" w:eastAsia="Times New Roman" w:hAnsi="Times New Roman" w:cs="Times New Roman"/>
          <w:sz w:val="28"/>
          <w:szCs w:val="28"/>
        </w:rPr>
        <w:t>Рабочая программа по дисциплине «</w:t>
      </w:r>
      <w:r w:rsidR="00734E62">
        <w:rPr>
          <w:rFonts w:ascii="Times New Roman" w:eastAsia="Times New Roman" w:hAnsi="Times New Roman" w:cs="Times New Roman"/>
          <w:bCs/>
          <w:sz w:val="28"/>
          <w:szCs w:val="28"/>
        </w:rPr>
        <w:t>Проектирование предприятий вагонного хозяйства</w:t>
      </w:r>
      <w:r w:rsidR="006340F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E74B0">
        <w:rPr>
          <w:rFonts w:ascii="Times New Roman" w:eastAsia="Times New Roman" w:hAnsi="Times New Roman" w:cs="Times New Roman"/>
          <w:sz w:val="28"/>
          <w:szCs w:val="28"/>
        </w:rPr>
        <w:t>(Б</w:t>
      </w:r>
      <w:proofErr w:type="gramStart"/>
      <w:r w:rsidR="00EE2A76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E74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4E62">
        <w:rPr>
          <w:rFonts w:ascii="Times New Roman" w:eastAsia="Times New Roman" w:hAnsi="Times New Roman" w:cs="Times New Roman"/>
          <w:sz w:val="28"/>
          <w:szCs w:val="28"/>
        </w:rPr>
        <w:t>В.ДВ.5.1)</w:t>
      </w:r>
      <w:r w:rsidRPr="004E74B0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актуализирована без изменений.</w:t>
      </w: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4B0" w:rsidRPr="004E74B0" w:rsidRDefault="004E74B0" w:rsidP="004E7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2551"/>
        <w:gridCol w:w="2552"/>
      </w:tblGrid>
      <w:tr w:rsidR="00D37F21" w:rsidRPr="004E74B0" w:rsidTr="002F3874">
        <w:tc>
          <w:tcPr>
            <w:tcW w:w="4503" w:type="dxa"/>
            <w:hideMark/>
          </w:tcPr>
          <w:p w:rsidR="00D37F21" w:rsidRDefault="00D37F21" w:rsidP="004C53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  <w:r w:rsidR="005A59E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59E3" w:rsidRPr="004E74B0" w:rsidRDefault="00C04FC6" w:rsidP="004C53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="005A5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кафедры «Вагоны и вагонное хозяйство»</w:t>
            </w:r>
          </w:p>
        </w:tc>
        <w:tc>
          <w:tcPr>
            <w:tcW w:w="2551" w:type="dxa"/>
            <w:vAlign w:val="bottom"/>
            <w:hideMark/>
          </w:tcPr>
          <w:p w:rsidR="00D37F21" w:rsidRPr="004E74B0" w:rsidRDefault="00D37F21" w:rsidP="004C53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552" w:type="dxa"/>
            <w:vAlign w:val="bottom"/>
            <w:hideMark/>
          </w:tcPr>
          <w:p w:rsidR="00D37F21" w:rsidRPr="004E74B0" w:rsidRDefault="009A3DD5" w:rsidP="00C04F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И.Э. Чистосердова</w:t>
            </w:r>
          </w:p>
        </w:tc>
      </w:tr>
      <w:tr w:rsidR="00D37F21" w:rsidRPr="004E74B0" w:rsidTr="002F3874">
        <w:tc>
          <w:tcPr>
            <w:tcW w:w="4503" w:type="dxa"/>
            <w:hideMark/>
          </w:tcPr>
          <w:p w:rsidR="00D37F21" w:rsidRPr="004E74B0" w:rsidRDefault="00D37F21" w:rsidP="00734E6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E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34E62" w:rsidRPr="00734E62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73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34E62" w:rsidRPr="00734E62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734E6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353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36F3" w:rsidRPr="003536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2016</w:t>
            </w:r>
            <w:r w:rsidRPr="004E7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37F21" w:rsidRPr="004E74B0" w:rsidRDefault="00D37F21" w:rsidP="004C53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37F21" w:rsidRPr="004E74B0" w:rsidRDefault="00D37F21" w:rsidP="004C53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4886" w:rsidRPr="00AC0EA8" w:rsidRDefault="00E44886" w:rsidP="001572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4886" w:rsidRPr="00AC0EA8" w:rsidSect="002A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A5F"/>
    <w:multiLevelType w:val="multilevel"/>
    <w:tmpl w:val="D0A6122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44B4000"/>
    <w:multiLevelType w:val="hybridMultilevel"/>
    <w:tmpl w:val="15B0497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4A2CD2"/>
    <w:multiLevelType w:val="singleLevel"/>
    <w:tmpl w:val="53B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21341117"/>
    <w:multiLevelType w:val="hybridMultilevel"/>
    <w:tmpl w:val="80281A16"/>
    <w:lvl w:ilvl="0" w:tplc="853A7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607B1"/>
    <w:multiLevelType w:val="hybridMultilevel"/>
    <w:tmpl w:val="54E423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304E4EAC"/>
    <w:multiLevelType w:val="hybridMultilevel"/>
    <w:tmpl w:val="54E423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32A020D"/>
    <w:multiLevelType w:val="hybridMultilevel"/>
    <w:tmpl w:val="5B08D0C4"/>
    <w:lvl w:ilvl="0" w:tplc="641286DA">
      <w:numFmt w:val="bullet"/>
      <w:lvlText w:val="–"/>
      <w:lvlJc w:val="left"/>
      <w:pPr>
        <w:ind w:left="73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>
    <w:nsid w:val="346373D6"/>
    <w:multiLevelType w:val="hybridMultilevel"/>
    <w:tmpl w:val="3348BB92"/>
    <w:lvl w:ilvl="0" w:tplc="8D707B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67D0"/>
    <w:multiLevelType w:val="hybridMultilevel"/>
    <w:tmpl w:val="40CAF662"/>
    <w:lvl w:ilvl="0" w:tplc="8D707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2591C5A"/>
    <w:multiLevelType w:val="hybridMultilevel"/>
    <w:tmpl w:val="7F0EA32E"/>
    <w:lvl w:ilvl="0" w:tplc="5BB00B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484F76"/>
    <w:multiLevelType w:val="hybridMultilevel"/>
    <w:tmpl w:val="3348BB92"/>
    <w:lvl w:ilvl="0" w:tplc="8D707B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82CAD"/>
    <w:multiLevelType w:val="hybridMultilevel"/>
    <w:tmpl w:val="FF3EB9E0"/>
    <w:lvl w:ilvl="0" w:tplc="D3088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57439"/>
    <w:multiLevelType w:val="multilevel"/>
    <w:tmpl w:val="F702B0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495B7C86"/>
    <w:multiLevelType w:val="hybridMultilevel"/>
    <w:tmpl w:val="50FE7D08"/>
    <w:lvl w:ilvl="0" w:tplc="641286DA">
      <w:numFmt w:val="bullet"/>
      <w:lvlText w:val="–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>
    <w:nsid w:val="4F663188"/>
    <w:multiLevelType w:val="hybridMultilevel"/>
    <w:tmpl w:val="40CAF662"/>
    <w:lvl w:ilvl="0" w:tplc="8D707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24AD1"/>
    <w:multiLevelType w:val="hybridMultilevel"/>
    <w:tmpl w:val="028852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5F072F"/>
    <w:multiLevelType w:val="hybridMultilevel"/>
    <w:tmpl w:val="028852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716D18"/>
    <w:multiLevelType w:val="hybridMultilevel"/>
    <w:tmpl w:val="FBC8BFDE"/>
    <w:lvl w:ilvl="0" w:tplc="D30884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8100E6"/>
    <w:multiLevelType w:val="multilevel"/>
    <w:tmpl w:val="714CD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326700F"/>
    <w:multiLevelType w:val="multilevel"/>
    <w:tmpl w:val="1E0E43F0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99"/>
        </w:tabs>
        <w:ind w:left="1499" w:hanging="495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104C40"/>
    <w:multiLevelType w:val="hybridMultilevel"/>
    <w:tmpl w:val="E3E0BEDE"/>
    <w:lvl w:ilvl="0" w:tplc="D3088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C7265E"/>
    <w:multiLevelType w:val="multilevel"/>
    <w:tmpl w:val="B7303162"/>
    <w:lvl w:ilvl="0">
      <w:start w:val="1"/>
      <w:numFmt w:val="upperRoman"/>
      <w:pStyle w:val="10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3853E0"/>
    <w:multiLevelType w:val="singleLevel"/>
    <w:tmpl w:val="53B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7F390E3C"/>
    <w:multiLevelType w:val="hybridMultilevel"/>
    <w:tmpl w:val="7A2AFD30"/>
    <w:lvl w:ilvl="0" w:tplc="612A0630">
      <w:start w:val="1"/>
      <w:numFmt w:val="bullet"/>
      <w:lvlText w:val=""/>
      <w:lvlJc w:val="left"/>
      <w:pPr>
        <w:tabs>
          <w:tab w:val="num" w:pos="1080"/>
        </w:tabs>
        <w:ind w:left="11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5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9"/>
  </w:num>
  <w:num w:numId="10">
    <w:abstractNumId w:val="20"/>
  </w:num>
  <w:num w:numId="11">
    <w:abstractNumId w:val="14"/>
  </w:num>
  <w:num w:numId="12">
    <w:abstractNumId w:val="8"/>
  </w:num>
  <w:num w:numId="13">
    <w:abstractNumId w:val="12"/>
  </w:num>
  <w:num w:numId="14">
    <w:abstractNumId w:val="16"/>
  </w:num>
  <w:num w:numId="15">
    <w:abstractNumId w:val="9"/>
  </w:num>
  <w:num w:numId="16">
    <w:abstractNumId w:val="4"/>
  </w:num>
  <w:num w:numId="17">
    <w:abstractNumId w:val="6"/>
  </w:num>
  <w:num w:numId="18">
    <w:abstractNumId w:val="13"/>
  </w:num>
  <w:num w:numId="19">
    <w:abstractNumId w:val="3"/>
  </w:num>
  <w:num w:numId="20">
    <w:abstractNumId w:val="17"/>
  </w:num>
  <w:num w:numId="21">
    <w:abstractNumId w:val="1"/>
  </w:num>
  <w:num w:numId="22">
    <w:abstractNumId w:val="18"/>
  </w:num>
  <w:num w:numId="23">
    <w:abstractNumId w:val="11"/>
  </w:num>
  <w:num w:numId="24">
    <w:abstractNumId w:val="7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039"/>
    <w:rsid w:val="0000546F"/>
    <w:rsid w:val="000103B9"/>
    <w:rsid w:val="00010D60"/>
    <w:rsid w:val="00025744"/>
    <w:rsid w:val="000342D2"/>
    <w:rsid w:val="000511E7"/>
    <w:rsid w:val="000554B4"/>
    <w:rsid w:val="000560E2"/>
    <w:rsid w:val="00067FEA"/>
    <w:rsid w:val="00075E5F"/>
    <w:rsid w:val="0008099B"/>
    <w:rsid w:val="00096B48"/>
    <w:rsid w:val="000A0969"/>
    <w:rsid w:val="000A1AA9"/>
    <w:rsid w:val="000B04AA"/>
    <w:rsid w:val="000C1139"/>
    <w:rsid w:val="000C50FC"/>
    <w:rsid w:val="000D4E49"/>
    <w:rsid w:val="000D551D"/>
    <w:rsid w:val="000D7F99"/>
    <w:rsid w:val="000E08CB"/>
    <w:rsid w:val="000E1E14"/>
    <w:rsid w:val="000E5407"/>
    <w:rsid w:val="000F6FAD"/>
    <w:rsid w:val="00106122"/>
    <w:rsid w:val="001140C0"/>
    <w:rsid w:val="00115A41"/>
    <w:rsid w:val="00157257"/>
    <w:rsid w:val="0015771F"/>
    <w:rsid w:val="00161930"/>
    <w:rsid w:val="00166DAB"/>
    <w:rsid w:val="00183B13"/>
    <w:rsid w:val="001A1255"/>
    <w:rsid w:val="001B0BCF"/>
    <w:rsid w:val="001B7B62"/>
    <w:rsid w:val="001C3377"/>
    <w:rsid w:val="001E4A2C"/>
    <w:rsid w:val="001E65CC"/>
    <w:rsid w:val="001F22DE"/>
    <w:rsid w:val="001F62AA"/>
    <w:rsid w:val="00200AD0"/>
    <w:rsid w:val="00200D98"/>
    <w:rsid w:val="0021136F"/>
    <w:rsid w:val="00233DBE"/>
    <w:rsid w:val="00243D0C"/>
    <w:rsid w:val="00252CC5"/>
    <w:rsid w:val="00254B5D"/>
    <w:rsid w:val="00254D9B"/>
    <w:rsid w:val="002633DB"/>
    <w:rsid w:val="002658E1"/>
    <w:rsid w:val="00266441"/>
    <w:rsid w:val="00271391"/>
    <w:rsid w:val="00272427"/>
    <w:rsid w:val="0027260D"/>
    <w:rsid w:val="002904EC"/>
    <w:rsid w:val="00291FD8"/>
    <w:rsid w:val="00292F66"/>
    <w:rsid w:val="00294F4D"/>
    <w:rsid w:val="00296E6F"/>
    <w:rsid w:val="002A3DD0"/>
    <w:rsid w:val="002A6E5A"/>
    <w:rsid w:val="002B59B1"/>
    <w:rsid w:val="002B646D"/>
    <w:rsid w:val="002F348E"/>
    <w:rsid w:val="002F3874"/>
    <w:rsid w:val="00300973"/>
    <w:rsid w:val="00312312"/>
    <w:rsid w:val="00316217"/>
    <w:rsid w:val="003235D8"/>
    <w:rsid w:val="0033113D"/>
    <w:rsid w:val="00343606"/>
    <w:rsid w:val="00351B16"/>
    <w:rsid w:val="003536F3"/>
    <w:rsid w:val="00357A70"/>
    <w:rsid w:val="00361E0B"/>
    <w:rsid w:val="00377205"/>
    <w:rsid w:val="00381781"/>
    <w:rsid w:val="003912A3"/>
    <w:rsid w:val="00391893"/>
    <w:rsid w:val="0039465B"/>
    <w:rsid w:val="003966AF"/>
    <w:rsid w:val="00396DF2"/>
    <w:rsid w:val="003A2F16"/>
    <w:rsid w:val="003D0201"/>
    <w:rsid w:val="003E75A7"/>
    <w:rsid w:val="003F11B9"/>
    <w:rsid w:val="003F35E1"/>
    <w:rsid w:val="003F72DA"/>
    <w:rsid w:val="00403124"/>
    <w:rsid w:val="0042188C"/>
    <w:rsid w:val="004272C0"/>
    <w:rsid w:val="00427869"/>
    <w:rsid w:val="00440DBE"/>
    <w:rsid w:val="00445FD9"/>
    <w:rsid w:val="00446BEF"/>
    <w:rsid w:val="00450875"/>
    <w:rsid w:val="00452AA0"/>
    <w:rsid w:val="00453965"/>
    <w:rsid w:val="00461FFA"/>
    <w:rsid w:val="00464F8D"/>
    <w:rsid w:val="004755A1"/>
    <w:rsid w:val="00475F6B"/>
    <w:rsid w:val="00481385"/>
    <w:rsid w:val="00490E47"/>
    <w:rsid w:val="0049767D"/>
    <w:rsid w:val="004B4F6A"/>
    <w:rsid w:val="004B689C"/>
    <w:rsid w:val="004B69DB"/>
    <w:rsid w:val="004C2A33"/>
    <w:rsid w:val="004C53C3"/>
    <w:rsid w:val="004E5A39"/>
    <w:rsid w:val="004E74B0"/>
    <w:rsid w:val="004E799E"/>
    <w:rsid w:val="004F64B7"/>
    <w:rsid w:val="00503B15"/>
    <w:rsid w:val="00503EBC"/>
    <w:rsid w:val="00505476"/>
    <w:rsid w:val="00513AEF"/>
    <w:rsid w:val="00542760"/>
    <w:rsid w:val="00543E9D"/>
    <w:rsid w:val="00545FF8"/>
    <w:rsid w:val="00551CB1"/>
    <w:rsid w:val="00555EE2"/>
    <w:rsid w:val="00571DE6"/>
    <w:rsid w:val="00574F92"/>
    <w:rsid w:val="0057553E"/>
    <w:rsid w:val="005839B6"/>
    <w:rsid w:val="005931D8"/>
    <w:rsid w:val="005A59E3"/>
    <w:rsid w:val="005C0FEA"/>
    <w:rsid w:val="005C102E"/>
    <w:rsid w:val="005C2813"/>
    <w:rsid w:val="005D7BF9"/>
    <w:rsid w:val="005E088A"/>
    <w:rsid w:val="005F0508"/>
    <w:rsid w:val="00605094"/>
    <w:rsid w:val="0061122B"/>
    <w:rsid w:val="00624C33"/>
    <w:rsid w:val="00626DB2"/>
    <w:rsid w:val="00630D8E"/>
    <w:rsid w:val="006340FB"/>
    <w:rsid w:val="006409E7"/>
    <w:rsid w:val="00641840"/>
    <w:rsid w:val="00653AB7"/>
    <w:rsid w:val="00671B19"/>
    <w:rsid w:val="00671C44"/>
    <w:rsid w:val="006740C0"/>
    <w:rsid w:val="00676091"/>
    <w:rsid w:val="00676721"/>
    <w:rsid w:val="006878B1"/>
    <w:rsid w:val="00691D21"/>
    <w:rsid w:val="00692CC6"/>
    <w:rsid w:val="006951DD"/>
    <w:rsid w:val="00696043"/>
    <w:rsid w:val="006A0A04"/>
    <w:rsid w:val="006A21D7"/>
    <w:rsid w:val="006A31B7"/>
    <w:rsid w:val="006A51AD"/>
    <w:rsid w:val="006B424F"/>
    <w:rsid w:val="006B4796"/>
    <w:rsid w:val="006E06A6"/>
    <w:rsid w:val="006E4BCA"/>
    <w:rsid w:val="006F0309"/>
    <w:rsid w:val="006F7363"/>
    <w:rsid w:val="0070275A"/>
    <w:rsid w:val="00707E0D"/>
    <w:rsid w:val="007217DF"/>
    <w:rsid w:val="00732055"/>
    <w:rsid w:val="00734E62"/>
    <w:rsid w:val="007454F1"/>
    <w:rsid w:val="00756E00"/>
    <w:rsid w:val="00761C43"/>
    <w:rsid w:val="00767E12"/>
    <w:rsid w:val="00771D85"/>
    <w:rsid w:val="00773AD1"/>
    <w:rsid w:val="00782655"/>
    <w:rsid w:val="0079074C"/>
    <w:rsid w:val="0079695C"/>
    <w:rsid w:val="007977C2"/>
    <w:rsid w:val="007A44E0"/>
    <w:rsid w:val="007B0A90"/>
    <w:rsid w:val="007B4CB3"/>
    <w:rsid w:val="007C0CD0"/>
    <w:rsid w:val="007C15EA"/>
    <w:rsid w:val="007D505F"/>
    <w:rsid w:val="007D6A9D"/>
    <w:rsid w:val="007D7F62"/>
    <w:rsid w:val="007E2366"/>
    <w:rsid w:val="007F232A"/>
    <w:rsid w:val="008045DA"/>
    <w:rsid w:val="008110D9"/>
    <w:rsid w:val="00814E11"/>
    <w:rsid w:val="00821AAC"/>
    <w:rsid w:val="00830D11"/>
    <w:rsid w:val="0083252A"/>
    <w:rsid w:val="0083495E"/>
    <w:rsid w:val="0085284C"/>
    <w:rsid w:val="00853C92"/>
    <w:rsid w:val="008550FD"/>
    <w:rsid w:val="00860AA8"/>
    <w:rsid w:val="00876DD5"/>
    <w:rsid w:val="00881F58"/>
    <w:rsid w:val="00883718"/>
    <w:rsid w:val="008A3D30"/>
    <w:rsid w:val="008A4EBC"/>
    <w:rsid w:val="008B1FC2"/>
    <w:rsid w:val="008B28CF"/>
    <w:rsid w:val="008B354A"/>
    <w:rsid w:val="008F255C"/>
    <w:rsid w:val="009054A5"/>
    <w:rsid w:val="0091065A"/>
    <w:rsid w:val="00921467"/>
    <w:rsid w:val="00924D17"/>
    <w:rsid w:val="00927F51"/>
    <w:rsid w:val="00935F08"/>
    <w:rsid w:val="00940699"/>
    <w:rsid w:val="00963A40"/>
    <w:rsid w:val="00966195"/>
    <w:rsid w:val="00966F6A"/>
    <w:rsid w:val="009728C0"/>
    <w:rsid w:val="00992217"/>
    <w:rsid w:val="009A3DD5"/>
    <w:rsid w:val="009A7FD3"/>
    <w:rsid w:val="009B1E94"/>
    <w:rsid w:val="009B2D53"/>
    <w:rsid w:val="009C4EFD"/>
    <w:rsid w:val="009E207F"/>
    <w:rsid w:val="009F180A"/>
    <w:rsid w:val="00A011AE"/>
    <w:rsid w:val="00A05DE1"/>
    <w:rsid w:val="00A311DF"/>
    <w:rsid w:val="00A3269F"/>
    <w:rsid w:val="00A32B17"/>
    <w:rsid w:val="00A36434"/>
    <w:rsid w:val="00A36E8D"/>
    <w:rsid w:val="00A6674C"/>
    <w:rsid w:val="00A81B1D"/>
    <w:rsid w:val="00A90BD6"/>
    <w:rsid w:val="00A93EE3"/>
    <w:rsid w:val="00AA04B7"/>
    <w:rsid w:val="00AB7ECD"/>
    <w:rsid w:val="00AC0EA8"/>
    <w:rsid w:val="00AD0D13"/>
    <w:rsid w:val="00AD1C05"/>
    <w:rsid w:val="00AE0EA2"/>
    <w:rsid w:val="00AE6BB2"/>
    <w:rsid w:val="00AE6E49"/>
    <w:rsid w:val="00AE7557"/>
    <w:rsid w:val="00B12A00"/>
    <w:rsid w:val="00B17807"/>
    <w:rsid w:val="00B26851"/>
    <w:rsid w:val="00B37871"/>
    <w:rsid w:val="00B71E2D"/>
    <w:rsid w:val="00B743CB"/>
    <w:rsid w:val="00B762BB"/>
    <w:rsid w:val="00B80A31"/>
    <w:rsid w:val="00B83A04"/>
    <w:rsid w:val="00BA23B0"/>
    <w:rsid w:val="00BA75C2"/>
    <w:rsid w:val="00BB787D"/>
    <w:rsid w:val="00BC239B"/>
    <w:rsid w:val="00BF3234"/>
    <w:rsid w:val="00BF608F"/>
    <w:rsid w:val="00C04FC6"/>
    <w:rsid w:val="00C21039"/>
    <w:rsid w:val="00C2459A"/>
    <w:rsid w:val="00C2719E"/>
    <w:rsid w:val="00C31A13"/>
    <w:rsid w:val="00C41FC6"/>
    <w:rsid w:val="00C71E77"/>
    <w:rsid w:val="00C72FB7"/>
    <w:rsid w:val="00C87BF9"/>
    <w:rsid w:val="00C90A2F"/>
    <w:rsid w:val="00CA0383"/>
    <w:rsid w:val="00CA70DC"/>
    <w:rsid w:val="00CB4FE9"/>
    <w:rsid w:val="00CB73A2"/>
    <w:rsid w:val="00CC29C9"/>
    <w:rsid w:val="00CC58E0"/>
    <w:rsid w:val="00CF1FAC"/>
    <w:rsid w:val="00CF2138"/>
    <w:rsid w:val="00D021BF"/>
    <w:rsid w:val="00D11E1C"/>
    <w:rsid w:val="00D231B8"/>
    <w:rsid w:val="00D2425C"/>
    <w:rsid w:val="00D24318"/>
    <w:rsid w:val="00D30208"/>
    <w:rsid w:val="00D35E91"/>
    <w:rsid w:val="00D37F21"/>
    <w:rsid w:val="00D42339"/>
    <w:rsid w:val="00D4475C"/>
    <w:rsid w:val="00D46C44"/>
    <w:rsid w:val="00D537D3"/>
    <w:rsid w:val="00D56FCE"/>
    <w:rsid w:val="00D64675"/>
    <w:rsid w:val="00D6573D"/>
    <w:rsid w:val="00D6652A"/>
    <w:rsid w:val="00D66A05"/>
    <w:rsid w:val="00D70474"/>
    <w:rsid w:val="00D7115D"/>
    <w:rsid w:val="00D71A0E"/>
    <w:rsid w:val="00D96A58"/>
    <w:rsid w:val="00D97104"/>
    <w:rsid w:val="00DA0610"/>
    <w:rsid w:val="00DB3C07"/>
    <w:rsid w:val="00DC2326"/>
    <w:rsid w:val="00DD5363"/>
    <w:rsid w:val="00E00A2E"/>
    <w:rsid w:val="00E036C4"/>
    <w:rsid w:val="00E0500F"/>
    <w:rsid w:val="00E15241"/>
    <w:rsid w:val="00E204F4"/>
    <w:rsid w:val="00E23AC2"/>
    <w:rsid w:val="00E356E4"/>
    <w:rsid w:val="00E37A64"/>
    <w:rsid w:val="00E4409B"/>
    <w:rsid w:val="00E44886"/>
    <w:rsid w:val="00E53AD0"/>
    <w:rsid w:val="00E55FD2"/>
    <w:rsid w:val="00E70829"/>
    <w:rsid w:val="00E71CC6"/>
    <w:rsid w:val="00E72EE3"/>
    <w:rsid w:val="00E77369"/>
    <w:rsid w:val="00E92656"/>
    <w:rsid w:val="00E96035"/>
    <w:rsid w:val="00EA09E3"/>
    <w:rsid w:val="00EA0E6D"/>
    <w:rsid w:val="00EB61DC"/>
    <w:rsid w:val="00EC0D56"/>
    <w:rsid w:val="00EC185E"/>
    <w:rsid w:val="00EC6134"/>
    <w:rsid w:val="00EC6849"/>
    <w:rsid w:val="00EE1032"/>
    <w:rsid w:val="00EE2A76"/>
    <w:rsid w:val="00EE349C"/>
    <w:rsid w:val="00F01A49"/>
    <w:rsid w:val="00F01E7A"/>
    <w:rsid w:val="00F0792E"/>
    <w:rsid w:val="00F2533E"/>
    <w:rsid w:val="00F64A38"/>
    <w:rsid w:val="00F65408"/>
    <w:rsid w:val="00F73908"/>
    <w:rsid w:val="00F74733"/>
    <w:rsid w:val="00F84338"/>
    <w:rsid w:val="00F84E12"/>
    <w:rsid w:val="00F94B5E"/>
    <w:rsid w:val="00F9734A"/>
    <w:rsid w:val="00FA3976"/>
    <w:rsid w:val="00FA7AC8"/>
    <w:rsid w:val="00FA7F4E"/>
    <w:rsid w:val="00FC35FB"/>
    <w:rsid w:val="00FD3CE8"/>
    <w:rsid w:val="00FD4FDC"/>
    <w:rsid w:val="00FE48B2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5E"/>
  </w:style>
  <w:style w:type="paragraph" w:styleId="10">
    <w:name w:val="heading 1"/>
    <w:basedOn w:val="a"/>
    <w:next w:val="a"/>
    <w:link w:val="11"/>
    <w:qFormat/>
    <w:rsid w:val="00E44886"/>
    <w:pPr>
      <w:keepNext/>
      <w:numPr>
        <w:numId w:val="2"/>
      </w:numPr>
      <w:tabs>
        <w:tab w:val="num" w:pos="720"/>
      </w:tabs>
      <w:spacing w:after="0" w:line="240" w:lineRule="auto"/>
      <w:ind w:left="1004"/>
      <w:jc w:val="center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E448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448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44886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E44886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44886"/>
    <w:pPr>
      <w:keepNext/>
      <w:spacing w:after="0" w:line="240" w:lineRule="auto"/>
      <w:outlineLvl w:val="5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44886"/>
    <w:pPr>
      <w:keepNext/>
      <w:numPr>
        <w:numId w:val="1"/>
      </w:numPr>
      <w:shd w:val="clear" w:color="auto" w:fill="FFFFFF"/>
      <w:tabs>
        <w:tab w:val="num" w:pos="720"/>
      </w:tabs>
      <w:spacing w:before="256" w:after="0" w:line="240" w:lineRule="auto"/>
      <w:jc w:val="both"/>
      <w:outlineLvl w:val="6"/>
    </w:pPr>
    <w:rPr>
      <w:rFonts w:ascii="Times New Roman" w:eastAsia="Calibri" w:hAnsi="Times New Roman" w:cs="Times New Roman"/>
      <w:b/>
      <w:color w:val="000000"/>
      <w:spacing w:val="2"/>
      <w:sz w:val="28"/>
      <w:szCs w:val="20"/>
    </w:rPr>
  </w:style>
  <w:style w:type="paragraph" w:styleId="8">
    <w:name w:val="heading 8"/>
    <w:basedOn w:val="a"/>
    <w:next w:val="a"/>
    <w:link w:val="80"/>
    <w:qFormat/>
    <w:rsid w:val="00E44886"/>
    <w:pPr>
      <w:keepNext/>
      <w:spacing w:after="0" w:line="240" w:lineRule="auto"/>
      <w:ind w:firstLine="720"/>
      <w:jc w:val="both"/>
      <w:outlineLvl w:val="7"/>
    </w:pPr>
    <w:rPr>
      <w:rFonts w:ascii="Times New Roman" w:eastAsia="Calibri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E44886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44886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E4488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44886"/>
    <w:rPr>
      <w:rFonts w:ascii="Times New Roman" w:eastAsia="Calibri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E44886"/>
    <w:rPr>
      <w:rFonts w:ascii="Times New Roman" w:eastAsia="Calibri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E44886"/>
    <w:rPr>
      <w:rFonts w:ascii="Times New Roman" w:eastAsia="Calibri" w:hAnsi="Times New Roman" w:cs="Times New Roman"/>
      <w:b/>
      <w:color w:val="000000"/>
      <w:spacing w:val="2"/>
      <w:sz w:val="28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E44886"/>
    <w:rPr>
      <w:rFonts w:ascii="Times New Roman" w:eastAsia="Calibri" w:hAnsi="Times New Roman" w:cs="Times New Roman"/>
      <w:b/>
      <w:szCs w:val="20"/>
    </w:rPr>
  </w:style>
  <w:style w:type="paragraph" w:customStyle="1" w:styleId="a3">
    <w:name w:val="Мой"/>
    <w:basedOn w:val="a"/>
    <w:rsid w:val="00E44886"/>
    <w:pPr>
      <w:spacing w:after="0" w:line="240" w:lineRule="auto"/>
      <w:ind w:firstLine="720"/>
    </w:pPr>
    <w:rPr>
      <w:rFonts w:ascii="Times New Roman" w:eastAsia="Batang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44886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4886"/>
    <w:rPr>
      <w:rFonts w:ascii="Times New Roman" w:eastAsia="Calibri" w:hAnsi="Times New Roman" w:cs="Times New Roman"/>
      <w:color w:val="000000"/>
      <w:sz w:val="28"/>
      <w:szCs w:val="20"/>
      <w:shd w:val="clear" w:color="auto" w:fill="FFFFFF"/>
    </w:rPr>
  </w:style>
  <w:style w:type="paragraph" w:customStyle="1" w:styleId="12">
    <w:name w:val="Обычный1"/>
    <w:rsid w:val="00E44886"/>
    <w:pPr>
      <w:widowControl w:val="0"/>
      <w:spacing w:after="0" w:line="260" w:lineRule="auto"/>
      <w:ind w:firstLine="400"/>
    </w:pPr>
    <w:rPr>
      <w:rFonts w:ascii="Times New Roman" w:eastAsia="Calibri" w:hAnsi="Times New Roman" w:cs="Times New Roman"/>
      <w:sz w:val="18"/>
      <w:szCs w:val="20"/>
    </w:rPr>
  </w:style>
  <w:style w:type="paragraph" w:styleId="a4">
    <w:name w:val="Body Text Indent"/>
    <w:basedOn w:val="a"/>
    <w:link w:val="a5"/>
    <w:rsid w:val="00E44886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44886"/>
    <w:pPr>
      <w:spacing w:after="0" w:line="240" w:lineRule="auto"/>
      <w:ind w:firstLine="720"/>
      <w:jc w:val="center"/>
    </w:pPr>
    <w:rPr>
      <w:rFonts w:ascii="Times New Roman" w:eastAsia="Batang" w:hAnsi="Times New Roman" w:cs="Times New Roman"/>
      <w:sz w:val="28"/>
      <w:szCs w:val="20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E44886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a8">
    <w:name w:val="header"/>
    <w:basedOn w:val="a"/>
    <w:link w:val="a9"/>
    <w:rsid w:val="00E4488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kern w:val="28"/>
      <w:szCs w:val="20"/>
    </w:rPr>
  </w:style>
  <w:style w:type="character" w:customStyle="1" w:styleId="34">
    <w:name w:val="Основной текст 3 Знак"/>
    <w:basedOn w:val="a0"/>
    <w:link w:val="33"/>
    <w:rsid w:val="00E44886"/>
    <w:rPr>
      <w:rFonts w:ascii="Times New Roman" w:eastAsia="Calibri" w:hAnsi="Times New Roman" w:cs="Times New Roman"/>
      <w:kern w:val="28"/>
      <w:szCs w:val="20"/>
    </w:rPr>
  </w:style>
  <w:style w:type="paragraph" w:styleId="23">
    <w:name w:val="Body Text 2"/>
    <w:basedOn w:val="a"/>
    <w:link w:val="24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E44886"/>
    <w:rPr>
      <w:rFonts w:ascii="Times New Roman" w:eastAsia="Calibri" w:hAnsi="Times New Roman" w:cs="Times New Roman"/>
      <w:b/>
      <w:caps/>
      <w:sz w:val="24"/>
      <w:szCs w:val="20"/>
    </w:rPr>
  </w:style>
  <w:style w:type="paragraph" w:styleId="aa">
    <w:name w:val="Block Text"/>
    <w:basedOn w:val="a"/>
    <w:rsid w:val="00E44886"/>
    <w:pPr>
      <w:spacing w:after="0" w:line="240" w:lineRule="auto"/>
      <w:ind w:left="360" w:right="-105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E4488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44886"/>
    <w:rPr>
      <w:rFonts w:ascii="Times New Roman" w:eastAsia="Calibri" w:hAnsi="Times New Roman" w:cs="Times New Roman"/>
      <w:sz w:val="20"/>
      <w:szCs w:val="20"/>
    </w:rPr>
  </w:style>
  <w:style w:type="character" w:styleId="ad">
    <w:name w:val="page number"/>
    <w:rsid w:val="00E44886"/>
    <w:rPr>
      <w:rFonts w:cs="Times New Roman"/>
    </w:rPr>
  </w:style>
  <w:style w:type="paragraph" w:styleId="ae">
    <w:name w:val="Title"/>
    <w:basedOn w:val="a"/>
    <w:link w:val="af"/>
    <w:qFormat/>
    <w:rsid w:val="00E44886"/>
    <w:pPr>
      <w:widowControl w:val="0"/>
      <w:snapToGrid w:val="0"/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E44886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E44886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  <w:style w:type="paragraph" w:customStyle="1" w:styleId="25">
    <w:name w:val="стиль2"/>
    <w:basedOn w:val="a"/>
    <w:rsid w:val="00E4488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f0">
    <w:name w:val="footnote text"/>
    <w:basedOn w:val="a"/>
    <w:link w:val="af1"/>
    <w:rsid w:val="00E448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E44886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rsid w:val="00E44886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E448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448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44886"/>
    <w:rPr>
      <w:rFonts w:ascii="Tahoma" w:eastAsia="Calibri" w:hAnsi="Tahoma" w:cs="Tahoma"/>
      <w:sz w:val="16"/>
      <w:szCs w:val="16"/>
    </w:rPr>
  </w:style>
  <w:style w:type="character" w:styleId="af6">
    <w:name w:val="Strong"/>
    <w:qFormat/>
    <w:rsid w:val="00E44886"/>
    <w:rPr>
      <w:rFonts w:cs="Times New Roman"/>
      <w:b/>
      <w:bCs/>
    </w:rPr>
  </w:style>
  <w:style w:type="character" w:styleId="af7">
    <w:name w:val="Hyperlink"/>
    <w:rsid w:val="00E44886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"/>
    <w:rsid w:val="00E44886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"/>
    <w:next w:val="a"/>
    <w:autoRedefine/>
    <w:rsid w:val="00E44886"/>
    <w:pPr>
      <w:tabs>
        <w:tab w:val="right" w:leader="dot" w:pos="9629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5">
    <w:name w:val="toc 1"/>
    <w:basedOn w:val="a"/>
    <w:next w:val="a"/>
    <w:autoRedefine/>
    <w:rsid w:val="00E44886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8">
    <w:name w:val="List Paragraph"/>
    <w:basedOn w:val="a"/>
    <w:uiPriority w:val="99"/>
    <w:qFormat/>
    <w:rsid w:val="00E448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44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st-i1">
    <w:name w:val="post-i1"/>
    <w:rsid w:val="00E44886"/>
    <w:rPr>
      <w:i/>
      <w:iCs/>
    </w:rPr>
  </w:style>
  <w:style w:type="character" w:styleId="af9">
    <w:name w:val="FollowedHyperlink"/>
    <w:rsid w:val="00E44886"/>
    <w:rPr>
      <w:color w:val="800080"/>
      <w:u w:val="single"/>
    </w:rPr>
  </w:style>
  <w:style w:type="numbering" w:customStyle="1" w:styleId="1">
    <w:name w:val="Список1"/>
    <w:basedOn w:val="a2"/>
    <w:rsid w:val="00E44886"/>
    <w:pPr>
      <w:numPr>
        <w:numId w:val="3"/>
      </w:numPr>
    </w:pPr>
  </w:style>
  <w:style w:type="paragraph" w:customStyle="1" w:styleId="ConsPlusNormal">
    <w:name w:val="ConsPlusNormal"/>
    <w:uiPriority w:val="99"/>
    <w:rsid w:val="00C2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a">
    <w:name w:val="Placeholder Text"/>
    <w:basedOn w:val="a0"/>
    <w:uiPriority w:val="99"/>
    <w:semiHidden/>
    <w:rsid w:val="00D66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E44886"/>
    <w:pPr>
      <w:keepNext/>
      <w:numPr>
        <w:numId w:val="2"/>
      </w:numPr>
      <w:tabs>
        <w:tab w:val="num" w:pos="720"/>
      </w:tabs>
      <w:spacing w:after="0" w:line="240" w:lineRule="auto"/>
      <w:ind w:left="1004"/>
      <w:jc w:val="center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E448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448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44886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E44886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44886"/>
    <w:pPr>
      <w:keepNext/>
      <w:spacing w:after="0" w:line="240" w:lineRule="auto"/>
      <w:outlineLvl w:val="5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44886"/>
    <w:pPr>
      <w:keepNext/>
      <w:numPr>
        <w:numId w:val="1"/>
      </w:numPr>
      <w:shd w:val="clear" w:color="auto" w:fill="FFFFFF"/>
      <w:tabs>
        <w:tab w:val="num" w:pos="720"/>
      </w:tabs>
      <w:spacing w:before="256" w:after="0" w:line="240" w:lineRule="auto"/>
      <w:jc w:val="both"/>
      <w:outlineLvl w:val="6"/>
    </w:pPr>
    <w:rPr>
      <w:rFonts w:ascii="Times New Roman" w:eastAsia="Calibri" w:hAnsi="Times New Roman" w:cs="Times New Roman"/>
      <w:b/>
      <w:color w:val="000000"/>
      <w:spacing w:val="2"/>
      <w:sz w:val="28"/>
      <w:szCs w:val="20"/>
    </w:rPr>
  </w:style>
  <w:style w:type="paragraph" w:styleId="8">
    <w:name w:val="heading 8"/>
    <w:basedOn w:val="a"/>
    <w:next w:val="a"/>
    <w:link w:val="80"/>
    <w:qFormat/>
    <w:rsid w:val="00E44886"/>
    <w:pPr>
      <w:keepNext/>
      <w:spacing w:after="0" w:line="240" w:lineRule="auto"/>
      <w:ind w:firstLine="720"/>
      <w:jc w:val="both"/>
      <w:outlineLvl w:val="7"/>
    </w:pPr>
    <w:rPr>
      <w:rFonts w:ascii="Times New Roman" w:eastAsia="Calibri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E44886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44886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E4488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44886"/>
    <w:rPr>
      <w:rFonts w:ascii="Times New Roman" w:eastAsia="Calibri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E44886"/>
    <w:rPr>
      <w:rFonts w:ascii="Times New Roman" w:eastAsia="Calibri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E44886"/>
    <w:rPr>
      <w:rFonts w:ascii="Times New Roman" w:eastAsia="Calibri" w:hAnsi="Times New Roman" w:cs="Times New Roman"/>
      <w:b/>
      <w:color w:val="000000"/>
      <w:spacing w:val="2"/>
      <w:sz w:val="28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rsid w:val="00E44886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E44886"/>
    <w:rPr>
      <w:rFonts w:ascii="Times New Roman" w:eastAsia="Calibri" w:hAnsi="Times New Roman" w:cs="Times New Roman"/>
      <w:b/>
      <w:szCs w:val="20"/>
    </w:rPr>
  </w:style>
  <w:style w:type="paragraph" w:customStyle="1" w:styleId="a3">
    <w:name w:val="Мой"/>
    <w:basedOn w:val="a"/>
    <w:rsid w:val="00E44886"/>
    <w:pPr>
      <w:spacing w:after="0" w:line="240" w:lineRule="auto"/>
      <w:ind w:firstLine="720"/>
    </w:pPr>
    <w:rPr>
      <w:rFonts w:ascii="Times New Roman" w:eastAsia="Batang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44886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4886"/>
    <w:rPr>
      <w:rFonts w:ascii="Times New Roman" w:eastAsia="Calibri" w:hAnsi="Times New Roman" w:cs="Times New Roman"/>
      <w:color w:val="000000"/>
      <w:sz w:val="28"/>
      <w:szCs w:val="20"/>
      <w:shd w:val="clear" w:color="auto" w:fill="FFFFFF"/>
    </w:rPr>
  </w:style>
  <w:style w:type="paragraph" w:customStyle="1" w:styleId="12">
    <w:name w:val="Обычный1"/>
    <w:rsid w:val="00E44886"/>
    <w:pPr>
      <w:widowControl w:val="0"/>
      <w:spacing w:after="0" w:line="260" w:lineRule="auto"/>
      <w:ind w:firstLine="400"/>
    </w:pPr>
    <w:rPr>
      <w:rFonts w:ascii="Times New Roman" w:eastAsia="Calibri" w:hAnsi="Times New Roman" w:cs="Times New Roman"/>
      <w:sz w:val="18"/>
      <w:szCs w:val="20"/>
    </w:rPr>
  </w:style>
  <w:style w:type="paragraph" w:styleId="a4">
    <w:name w:val="Body Text Indent"/>
    <w:basedOn w:val="a"/>
    <w:link w:val="a5"/>
    <w:rsid w:val="00E44886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44886"/>
    <w:pPr>
      <w:spacing w:after="0" w:line="240" w:lineRule="auto"/>
      <w:ind w:firstLine="720"/>
      <w:jc w:val="center"/>
    </w:pPr>
    <w:rPr>
      <w:rFonts w:ascii="Times New Roman" w:eastAsia="Batang" w:hAnsi="Times New Roman" w:cs="Times New Roman"/>
      <w:sz w:val="28"/>
      <w:szCs w:val="20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E44886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a8">
    <w:name w:val="header"/>
    <w:basedOn w:val="a"/>
    <w:link w:val="a9"/>
    <w:rsid w:val="00E4488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E44886"/>
    <w:rPr>
      <w:rFonts w:ascii="Times New Roman" w:eastAsia="Calibri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kern w:val="28"/>
      <w:szCs w:val="20"/>
    </w:rPr>
  </w:style>
  <w:style w:type="character" w:customStyle="1" w:styleId="34">
    <w:name w:val="Основной текст 3 Знак"/>
    <w:basedOn w:val="a0"/>
    <w:link w:val="33"/>
    <w:rsid w:val="00E44886"/>
    <w:rPr>
      <w:rFonts w:ascii="Times New Roman" w:eastAsia="Calibri" w:hAnsi="Times New Roman" w:cs="Times New Roman"/>
      <w:kern w:val="28"/>
      <w:szCs w:val="20"/>
    </w:rPr>
  </w:style>
  <w:style w:type="paragraph" w:styleId="23">
    <w:name w:val="Body Text 2"/>
    <w:basedOn w:val="a"/>
    <w:link w:val="24"/>
    <w:rsid w:val="00E44886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E44886"/>
    <w:rPr>
      <w:rFonts w:ascii="Times New Roman" w:eastAsia="Calibri" w:hAnsi="Times New Roman" w:cs="Times New Roman"/>
      <w:b/>
      <w:caps/>
      <w:sz w:val="24"/>
      <w:szCs w:val="20"/>
    </w:rPr>
  </w:style>
  <w:style w:type="paragraph" w:styleId="aa">
    <w:name w:val="Block Text"/>
    <w:basedOn w:val="a"/>
    <w:rsid w:val="00E44886"/>
    <w:pPr>
      <w:spacing w:after="0" w:line="240" w:lineRule="auto"/>
      <w:ind w:left="360" w:right="-105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E4488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44886"/>
    <w:rPr>
      <w:rFonts w:ascii="Times New Roman" w:eastAsia="Calibri" w:hAnsi="Times New Roman" w:cs="Times New Roman"/>
      <w:sz w:val="20"/>
      <w:szCs w:val="20"/>
    </w:rPr>
  </w:style>
  <w:style w:type="character" w:styleId="ad">
    <w:name w:val="page number"/>
    <w:rsid w:val="00E44886"/>
    <w:rPr>
      <w:rFonts w:cs="Times New Roman"/>
    </w:rPr>
  </w:style>
  <w:style w:type="paragraph" w:styleId="ae">
    <w:name w:val="Title"/>
    <w:basedOn w:val="a"/>
    <w:link w:val="af"/>
    <w:qFormat/>
    <w:rsid w:val="00E44886"/>
    <w:pPr>
      <w:widowControl w:val="0"/>
      <w:snapToGrid w:val="0"/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E44886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E44886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  <w:style w:type="paragraph" w:customStyle="1" w:styleId="25">
    <w:name w:val="стиль2"/>
    <w:basedOn w:val="a"/>
    <w:rsid w:val="00E4488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f0">
    <w:name w:val="footnote text"/>
    <w:basedOn w:val="a"/>
    <w:link w:val="af1"/>
    <w:rsid w:val="00E448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E44886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rsid w:val="00E44886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E448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448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44886"/>
    <w:rPr>
      <w:rFonts w:ascii="Tahoma" w:eastAsia="Calibri" w:hAnsi="Tahoma" w:cs="Tahoma"/>
      <w:sz w:val="16"/>
      <w:szCs w:val="16"/>
    </w:rPr>
  </w:style>
  <w:style w:type="character" w:styleId="af6">
    <w:name w:val="Strong"/>
    <w:qFormat/>
    <w:rsid w:val="00E44886"/>
    <w:rPr>
      <w:rFonts w:cs="Times New Roman"/>
      <w:b/>
      <w:bCs/>
    </w:rPr>
  </w:style>
  <w:style w:type="character" w:styleId="af7">
    <w:name w:val="Hyperlink"/>
    <w:rsid w:val="00E44886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"/>
    <w:rsid w:val="00E44886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"/>
    <w:next w:val="a"/>
    <w:autoRedefine/>
    <w:rsid w:val="00E44886"/>
    <w:pPr>
      <w:tabs>
        <w:tab w:val="right" w:leader="dot" w:pos="9629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5">
    <w:name w:val="toc 1"/>
    <w:basedOn w:val="a"/>
    <w:next w:val="a"/>
    <w:autoRedefine/>
    <w:rsid w:val="00E44886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8">
    <w:name w:val="List Paragraph"/>
    <w:basedOn w:val="a"/>
    <w:uiPriority w:val="99"/>
    <w:qFormat/>
    <w:rsid w:val="00E448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44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st-i1">
    <w:name w:val="post-i1"/>
    <w:rsid w:val="00E44886"/>
    <w:rPr>
      <w:i/>
      <w:iCs/>
    </w:rPr>
  </w:style>
  <w:style w:type="character" w:styleId="af9">
    <w:name w:val="FollowedHyperlink"/>
    <w:rsid w:val="00E44886"/>
    <w:rPr>
      <w:color w:val="800080"/>
      <w:u w:val="single"/>
    </w:rPr>
  </w:style>
  <w:style w:type="numbering" w:customStyle="1" w:styleId="1">
    <w:name w:val="Список1"/>
    <w:basedOn w:val="a2"/>
    <w:rsid w:val="00E44886"/>
    <w:pPr>
      <w:numPr>
        <w:numId w:val="3"/>
      </w:numPr>
    </w:pPr>
  </w:style>
  <w:style w:type="paragraph" w:customStyle="1" w:styleId="ConsPlusNormal">
    <w:name w:val="ConsPlusNormal"/>
    <w:uiPriority w:val="99"/>
    <w:rsid w:val="00C2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a">
    <w:name w:val="Placeholder Text"/>
    <w:basedOn w:val="a0"/>
    <w:uiPriority w:val="99"/>
    <w:semiHidden/>
    <w:rsid w:val="00D66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ook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.lanbook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niizh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niia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zd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7EE6-3B28-4E51-8867-3AD56AEC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ТЕПЛОТЕХНИКА</dc:creator>
  <cp:lastModifiedBy>Александр</cp:lastModifiedBy>
  <cp:revision>31</cp:revision>
  <cp:lastPrinted>2017-02-13T10:30:00Z</cp:lastPrinted>
  <dcterms:created xsi:type="dcterms:W3CDTF">2017-02-01T14:18:00Z</dcterms:created>
  <dcterms:modified xsi:type="dcterms:W3CDTF">2020-02-01T14:24:00Z</dcterms:modified>
</cp:coreProperties>
</file>