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Лабораторная работа №2. «Оборудование механизации и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автоматизации производственных процессов»: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Содержание лабораторной работы: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Общее понятие механизации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 механизацией технологического процесса понимают применение энергии неживой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природы в технологическом процессе или его составных частях, полностью управляемых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людьми, осуществляемое в целях сокращения трудовых затрат, улучшения условий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производства, повышения объема выпуска и качества продукции.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Общее понятие автоматизации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 автоматизацией технологических процессов понимают применение энергии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неживой природы в технологическом процессе или его составных частях для 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выполнения и управления ими без непосредственного участия людей, осуществляемое 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целях сокращения трудовых затрат, улучшения условий производства, повышения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объема выпуска и качества продукции.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Понятие </w:t>
      </w:r>
      <w:proofErr w:type="spellStart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звенности</w:t>
      </w:r>
      <w:proofErr w:type="spellEnd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Звенья машины.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Данное понятие машины применяется для классификации типовых механизмов и машин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звенности</w:t>
      </w:r>
      <w:proofErr w:type="spellEnd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Чтобы определить среднюю </w:t>
      </w:r>
      <w:proofErr w:type="spellStart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сложной машины, ее необходимо разбить 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типовые механизмы и рассмотреть все выполняемые машиной движения, сложить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звенности</w:t>
      </w:r>
      <w:proofErr w:type="spellEnd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всех используемых механизмов и разделить их сумму на общее число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механизмов.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оборудования механизированного производства</w:t>
      </w:r>
    </w:p>
    <w:p w:rsidR="00341FF3" w:rsidRPr="00341FF3" w:rsidRDefault="00341FF3" w:rsidP="00341FF3">
      <w:pPr>
        <w:spacing w:after="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Классификация наиболее широко применяемых типовых механизмов и машин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звенности</w:t>
      </w:r>
      <w:proofErr w:type="spellEnd"/>
      <w:r w:rsidRPr="00341F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приведена на рис. 1</w:t>
      </w:r>
    </w:p>
    <w:p w:rsidR="005A2E78" w:rsidRDefault="00341FF3" w:rsidP="00341FF3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241E08B" wp14:editId="506AB215">
            <wp:extent cx="4257675" cy="5638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FF3" w:rsidRPr="00341FF3" w:rsidRDefault="00341FF3" w:rsidP="00341F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причина сохранения достаточно высокой доли ручного труда на </w:t>
      </w:r>
      <w:proofErr w:type="gramStart"/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сборочно-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разборочных</w:t>
      </w:r>
      <w:proofErr w:type="gramEnd"/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работах в ремонтном производстве заключается в том, что детали вагонов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соединяют точечной сваркой, болтовыми креплениями, заклепками, прессовыми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посадками и др. Такие соединения при разборке требуют применения ручного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механизированного инструмента и практически не поддаются автоматизации.</w:t>
      </w:r>
    </w:p>
    <w:p w:rsidR="00341FF3" w:rsidRPr="00341FF3" w:rsidRDefault="00341FF3" w:rsidP="00341F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снижения простоя вагонов на вагоноремонтных предприятиях, в первую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очередь, механизируют правильные, подъемно-транспортные работы и автоматизируют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специфичные для вагонного хозяйства несложные процессы транспортировки, обмывки,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очистки, сушки, окраски, сварки и наплавки, а также рабочие места специалистов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руководителей.</w:t>
      </w:r>
    </w:p>
    <w:p w:rsidR="00341FF3" w:rsidRPr="00341FF3" w:rsidRDefault="00341FF3" w:rsidP="00341F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Звенность</w:t>
      </w:r>
      <w:proofErr w:type="spellEnd"/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 автоматизированного производства</w:t>
      </w:r>
    </w:p>
    <w:p w:rsidR="00341FF3" w:rsidRPr="00341FF3" w:rsidRDefault="00341FF3" w:rsidP="00341F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автоматическому оборудованию с перепрограммируемыми устройствами управления</w:t>
      </w:r>
    </w:p>
    <w:p w:rsidR="00341FF3" w:rsidRPr="00341FF3" w:rsidRDefault="00341FF3" w:rsidP="00341F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 металлорежущие станки с числовым программным управлением,</w:t>
      </w:r>
    </w:p>
    <w:p w:rsidR="00341FF3" w:rsidRPr="00341FF3" w:rsidRDefault="00341FF3" w:rsidP="00341F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промышленные роботы, роботизированные технологические комплексы, гибкие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автоматизированные линии и гибкие автоматизированные участки.</w:t>
      </w:r>
    </w:p>
    <w:p w:rsidR="00341FF3" w:rsidRPr="00341FF3" w:rsidRDefault="00341FF3" w:rsidP="00341FF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автоматического оборудования по </w:t>
      </w:r>
      <w:proofErr w:type="spellStart"/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звенности</w:t>
      </w:r>
      <w:proofErr w:type="spellEnd"/>
      <w:r w:rsidRPr="0034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приведена на рис.2</w:t>
      </w:r>
      <w:r>
        <w:rPr>
          <w:noProof/>
          <w:lang w:eastAsia="ru-RU"/>
        </w:rPr>
        <w:drawing>
          <wp:inline distT="0" distB="0" distL="0" distR="0" wp14:anchorId="1AA33561" wp14:editId="02439013">
            <wp:extent cx="3619500" cy="4181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FF3" w:rsidRDefault="00341FF3" w:rsidP="00341FF3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7DFADBA" wp14:editId="3B188E84">
            <wp:extent cx="4191000" cy="5667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FF3" w:rsidRPr="00341FF3" w:rsidRDefault="00341FF3" w:rsidP="00341FF3">
      <w:pPr>
        <w:jc w:val="both"/>
        <w:rPr>
          <w:rFonts w:ascii="Times New Roman" w:hAnsi="Times New Roman" w:cs="Times New Roman"/>
          <w:sz w:val="28"/>
          <w:szCs w:val="28"/>
        </w:rPr>
      </w:pPr>
      <w:r w:rsidRPr="00341FF3">
        <w:rPr>
          <w:rFonts w:ascii="Times New Roman" w:hAnsi="Times New Roman" w:cs="Times New Roman"/>
          <w:noProof/>
          <w:sz w:val="28"/>
          <w:szCs w:val="28"/>
          <w:lang w:eastAsia="ru-RU"/>
        </w:rPr>
        <w:t>Привести примерв средств механизации и автоматизации и определить зв</w:t>
      </w:r>
      <w:bookmarkStart w:id="0" w:name="_GoBack"/>
      <w:bookmarkEnd w:id="0"/>
      <w:r w:rsidRPr="00341FF3">
        <w:rPr>
          <w:rFonts w:ascii="Times New Roman" w:hAnsi="Times New Roman" w:cs="Times New Roman"/>
          <w:noProof/>
          <w:sz w:val="28"/>
          <w:szCs w:val="28"/>
          <w:lang w:eastAsia="ru-RU"/>
        </w:rPr>
        <w:t>еннсть</w:t>
      </w:r>
    </w:p>
    <w:sectPr w:rsidR="00341FF3" w:rsidRPr="0034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EE"/>
    <w:rsid w:val="000A2649"/>
    <w:rsid w:val="00336418"/>
    <w:rsid w:val="00341FF3"/>
    <w:rsid w:val="00C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207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6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18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2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2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57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36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45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72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67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52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51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0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7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61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6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933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3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7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6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2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90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47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84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72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99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45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50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78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7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8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84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1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0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8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1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0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8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59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2020-12-20T17:26:00Z</dcterms:created>
  <dcterms:modified xsi:type="dcterms:W3CDTF">2020-12-20T17:34:00Z</dcterms:modified>
</cp:coreProperties>
</file>