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DB" w:rsidRPr="00457677" w:rsidRDefault="006C2CDB" w:rsidP="006C2CDB">
      <w:pPr>
        <w:tabs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 w:rsidRPr="00457677">
        <w:rPr>
          <w:b/>
          <w:sz w:val="28"/>
          <w:szCs w:val="28"/>
        </w:rPr>
        <w:t>Самостоятельная работа</w:t>
      </w:r>
      <w:proofErr w:type="gramStart"/>
      <w:r w:rsidRPr="00457677">
        <w:rPr>
          <w:b/>
          <w:sz w:val="28"/>
          <w:szCs w:val="28"/>
        </w:rPr>
        <w:t xml:space="preserve"> </w:t>
      </w:r>
      <w:r w:rsidRPr="00457677">
        <w:rPr>
          <w:sz w:val="28"/>
          <w:szCs w:val="28"/>
        </w:rPr>
        <w:t>.</w:t>
      </w:r>
      <w:proofErr w:type="gramEnd"/>
    </w:p>
    <w:p w:rsidR="006C2CDB" w:rsidRPr="00457677" w:rsidRDefault="006C2CDB" w:rsidP="006C2CDB">
      <w:pPr>
        <w:tabs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</w:p>
    <w:p w:rsidR="006C2CDB" w:rsidRPr="007315AF" w:rsidRDefault="006C2CDB" w:rsidP="006C2CDB">
      <w:pPr>
        <w:tabs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 w:rsidRPr="007315AF">
        <w:rPr>
          <w:sz w:val="28"/>
          <w:szCs w:val="28"/>
        </w:rPr>
        <w:t xml:space="preserve">    1. Понятие жесткого автоматизированного производства</w:t>
      </w:r>
    </w:p>
    <w:p w:rsidR="006C2CDB" w:rsidRPr="007315AF" w:rsidRDefault="006C2CDB" w:rsidP="006C2CDB">
      <w:pPr>
        <w:rPr>
          <w:sz w:val="28"/>
          <w:szCs w:val="28"/>
        </w:rPr>
      </w:pPr>
      <w:r w:rsidRPr="007315AF">
        <w:rPr>
          <w:sz w:val="28"/>
          <w:szCs w:val="28"/>
        </w:rPr>
        <w:t>Применение. .</w:t>
      </w:r>
    </w:p>
    <w:p w:rsidR="006C2CDB" w:rsidRPr="007315AF" w:rsidRDefault="006C2CDB" w:rsidP="006C2CDB">
      <w:pPr>
        <w:rPr>
          <w:sz w:val="28"/>
          <w:szCs w:val="28"/>
        </w:rPr>
      </w:pPr>
      <w:r w:rsidRPr="007315AF">
        <w:rPr>
          <w:sz w:val="28"/>
          <w:szCs w:val="28"/>
        </w:rPr>
        <w:t>2. Современные технологии и их влияние на возможность автоматизации производственных процессов</w:t>
      </w:r>
    </w:p>
    <w:p w:rsidR="00457677" w:rsidRPr="007315AF" w:rsidRDefault="001652D6" w:rsidP="006C2CDB">
      <w:pPr>
        <w:rPr>
          <w:sz w:val="28"/>
          <w:szCs w:val="28"/>
        </w:rPr>
      </w:pPr>
      <w:r w:rsidRPr="007315AF">
        <w:rPr>
          <w:sz w:val="28"/>
          <w:szCs w:val="28"/>
        </w:rPr>
        <w:t>Изучение теоретического материала</w:t>
      </w:r>
      <w:proofErr w:type="gramStart"/>
      <w:r w:rsidRPr="007315AF">
        <w:rPr>
          <w:sz w:val="28"/>
          <w:szCs w:val="28"/>
        </w:rPr>
        <w:t xml:space="preserve"> .</w:t>
      </w:r>
      <w:proofErr w:type="gramEnd"/>
      <w:r w:rsidRPr="007315AF">
        <w:rPr>
          <w:sz w:val="28"/>
          <w:szCs w:val="28"/>
        </w:rPr>
        <w:t xml:space="preserve"> П</w:t>
      </w:r>
      <w:r w:rsidR="00457677" w:rsidRPr="007315AF">
        <w:rPr>
          <w:sz w:val="28"/>
          <w:szCs w:val="28"/>
        </w:rPr>
        <w:t>одготовка к лабораторной работе</w:t>
      </w:r>
    </w:p>
    <w:p w:rsidR="00457677" w:rsidRPr="007315AF" w:rsidRDefault="00457677" w:rsidP="00457677">
      <w:pPr>
        <w:pStyle w:val="Default"/>
        <w:jc w:val="both"/>
        <w:rPr>
          <w:sz w:val="28"/>
          <w:szCs w:val="28"/>
        </w:rPr>
      </w:pPr>
      <w:r w:rsidRPr="007315AF">
        <w:rPr>
          <w:sz w:val="28"/>
          <w:szCs w:val="28"/>
        </w:rPr>
        <w:t xml:space="preserve">№1 </w:t>
      </w:r>
    </w:p>
    <w:p w:rsidR="001652D6" w:rsidRPr="007315AF" w:rsidRDefault="001652D6" w:rsidP="006C2CDB">
      <w:pPr>
        <w:rPr>
          <w:sz w:val="28"/>
          <w:szCs w:val="28"/>
        </w:rPr>
      </w:pPr>
    </w:p>
    <w:p w:rsidR="00457677" w:rsidRPr="007315AF" w:rsidRDefault="00457677" w:rsidP="006C2CDB">
      <w:pPr>
        <w:rPr>
          <w:sz w:val="28"/>
          <w:szCs w:val="28"/>
        </w:rPr>
      </w:pPr>
      <w:r w:rsidRPr="007315AF">
        <w:rPr>
          <w:sz w:val="28"/>
          <w:szCs w:val="28"/>
        </w:rPr>
        <w:t>Контрольные вопросы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1. Как перейти от ручного управления к </w:t>
      </w:r>
      <w:proofErr w:type="gramStart"/>
      <w:r w:rsidRPr="007315AF">
        <w:rPr>
          <w:rFonts w:eastAsia="Calibri"/>
          <w:sz w:val="28"/>
          <w:szCs w:val="28"/>
          <w:lang w:eastAsia="en-US"/>
        </w:rPr>
        <w:t>автоматическому</w:t>
      </w:r>
      <w:proofErr w:type="gramEnd"/>
      <w:r w:rsidRPr="007315AF">
        <w:rPr>
          <w:rFonts w:eastAsia="Calibri"/>
          <w:sz w:val="28"/>
          <w:szCs w:val="28"/>
          <w:lang w:eastAsia="en-US"/>
        </w:rPr>
        <w:t xml:space="preserve">. 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2. Определение автоматического управления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3.Определение автоматизированного управления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4. Определение автоматической системы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5. Признаки, определяющие сущность автоматизации производства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6. Цели автоматизации</w:t>
      </w:r>
    </w:p>
    <w:p w:rsidR="00457677" w:rsidRPr="007315AF" w:rsidRDefault="00457677" w:rsidP="00457677">
      <w:pPr>
        <w:widowControl/>
        <w:spacing w:line="276" w:lineRule="auto"/>
        <w:ind w:left="709" w:firstLine="0"/>
        <w:contextualSpacing/>
        <w:rPr>
          <w:rFonts w:eastAsia="Calibri"/>
          <w:sz w:val="28"/>
          <w:szCs w:val="28"/>
          <w:lang w:eastAsia="en-US"/>
        </w:rPr>
      </w:pPr>
      <w:r w:rsidRPr="007315AF">
        <w:rPr>
          <w:rFonts w:eastAsia="Calibri"/>
          <w:sz w:val="28"/>
          <w:szCs w:val="28"/>
          <w:lang w:eastAsia="en-US"/>
        </w:rPr>
        <w:t xml:space="preserve">   7. Принципы целесообразности автоматизации</w:t>
      </w:r>
    </w:p>
    <w:p w:rsidR="007315AF" w:rsidRPr="007315AF" w:rsidRDefault="007315AF" w:rsidP="00457677">
      <w:pPr>
        <w:widowControl/>
        <w:spacing w:line="276" w:lineRule="auto"/>
        <w:ind w:left="709" w:firstLine="0"/>
        <w:contextualSpacing/>
        <w:rPr>
          <w:rFonts w:eastAsia="Calibri"/>
          <w:color w:val="000000"/>
          <w:sz w:val="28"/>
          <w:szCs w:val="28"/>
          <w:lang w:eastAsia="en-US"/>
        </w:rPr>
      </w:pPr>
    </w:p>
    <w:p w:rsidR="007315AF" w:rsidRPr="007315AF" w:rsidRDefault="007315AF" w:rsidP="007315AF">
      <w:pPr>
        <w:rPr>
          <w:sz w:val="28"/>
          <w:szCs w:val="28"/>
        </w:rPr>
      </w:pPr>
      <w:r w:rsidRPr="007315AF">
        <w:rPr>
          <w:sz w:val="28"/>
          <w:szCs w:val="28"/>
        </w:rPr>
        <w:t>Би</w:t>
      </w:r>
      <w:r w:rsidRPr="007315AF">
        <w:rPr>
          <w:sz w:val="28"/>
          <w:szCs w:val="28"/>
        </w:rPr>
        <w:t>блиографический список</w:t>
      </w:r>
    </w:p>
    <w:p w:rsidR="007315AF" w:rsidRPr="007315AF" w:rsidRDefault="007315AF" w:rsidP="007315AF">
      <w:pPr>
        <w:widowControl/>
        <w:spacing w:line="240" w:lineRule="auto"/>
        <w:ind w:firstLine="709"/>
        <w:rPr>
          <w:bCs/>
          <w:sz w:val="28"/>
          <w:szCs w:val="28"/>
        </w:rPr>
      </w:pPr>
      <w:r w:rsidRPr="007315AF">
        <w:rPr>
          <w:sz w:val="28"/>
          <w:szCs w:val="28"/>
        </w:rPr>
        <w:t xml:space="preserve">1..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7315AF">
        <w:rPr>
          <w:sz w:val="28"/>
          <w:szCs w:val="28"/>
        </w:rPr>
        <w:t>с</w:t>
      </w:r>
      <w:proofErr w:type="gramEnd"/>
    </w:p>
    <w:p w:rsidR="007315AF" w:rsidRPr="007315AF" w:rsidRDefault="007315AF" w:rsidP="007315AF">
      <w:pPr>
        <w:widowControl/>
        <w:spacing w:line="240" w:lineRule="auto"/>
        <w:ind w:firstLine="0"/>
        <w:rPr>
          <w:sz w:val="28"/>
          <w:szCs w:val="28"/>
        </w:rPr>
      </w:pPr>
      <w:r w:rsidRPr="007315AF">
        <w:rPr>
          <w:sz w:val="28"/>
          <w:szCs w:val="28"/>
        </w:rPr>
        <w:t xml:space="preserve">          2.   </w:t>
      </w:r>
      <w:proofErr w:type="spellStart"/>
      <w:r w:rsidRPr="007315AF">
        <w:rPr>
          <w:sz w:val="28"/>
          <w:szCs w:val="28"/>
        </w:rPr>
        <w:t>Выжигин</w:t>
      </w:r>
      <w:proofErr w:type="spellEnd"/>
      <w:r w:rsidRPr="007315AF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7315AF">
        <w:rPr>
          <w:sz w:val="28"/>
          <w:szCs w:val="28"/>
        </w:rPr>
        <w:t>.</w:t>
      </w:r>
      <w:proofErr w:type="gramEnd"/>
      <w:r w:rsidRPr="007315AF">
        <w:rPr>
          <w:sz w:val="28"/>
          <w:szCs w:val="28"/>
        </w:rPr>
        <w:t xml:space="preserve"> </w:t>
      </w:r>
      <w:proofErr w:type="gramStart"/>
      <w:r w:rsidRPr="007315AF">
        <w:rPr>
          <w:sz w:val="28"/>
          <w:szCs w:val="28"/>
        </w:rPr>
        <w:t>п</w:t>
      </w:r>
      <w:proofErr w:type="gramEnd"/>
      <w:r w:rsidRPr="007315AF">
        <w:rPr>
          <w:sz w:val="28"/>
          <w:szCs w:val="28"/>
        </w:rPr>
        <w:t>особие. М.</w:t>
      </w:r>
      <w:r w:rsidRPr="007315AF">
        <w:rPr>
          <w:sz w:val="28"/>
          <w:szCs w:val="28"/>
          <w:lang w:val="en-US"/>
        </w:rPr>
        <w:t xml:space="preserve">: </w:t>
      </w:r>
      <w:r w:rsidRPr="007315AF">
        <w:rPr>
          <w:sz w:val="28"/>
          <w:szCs w:val="28"/>
        </w:rPr>
        <w:t xml:space="preserve"> Машиностроение</w:t>
      </w:r>
      <w:r w:rsidRPr="007315AF">
        <w:rPr>
          <w:sz w:val="28"/>
          <w:szCs w:val="28"/>
          <w:lang w:val="en-US"/>
        </w:rPr>
        <w:t>,</w:t>
      </w:r>
      <w:r w:rsidRPr="007315AF">
        <w:rPr>
          <w:sz w:val="28"/>
          <w:szCs w:val="28"/>
        </w:rPr>
        <w:t xml:space="preserve"> 2009</w:t>
      </w:r>
      <w:r w:rsidRPr="007315AF">
        <w:rPr>
          <w:sz w:val="28"/>
          <w:szCs w:val="28"/>
          <w:lang w:val="en-US"/>
        </w:rPr>
        <w:t>.</w:t>
      </w:r>
      <w:r w:rsidRPr="007315AF">
        <w:rPr>
          <w:sz w:val="28"/>
          <w:szCs w:val="28"/>
        </w:rPr>
        <w:t xml:space="preserve"> 288 с</w:t>
      </w:r>
      <w:r w:rsidRPr="007315AF">
        <w:rPr>
          <w:sz w:val="28"/>
          <w:szCs w:val="28"/>
          <w:lang w:val="en-US"/>
        </w:rPr>
        <w:t>.</w:t>
      </w:r>
    </w:p>
    <w:p w:rsidR="007315AF" w:rsidRPr="007315AF" w:rsidRDefault="007315AF" w:rsidP="007315AF">
      <w:pPr>
        <w:widowControl/>
        <w:spacing w:line="240" w:lineRule="auto"/>
        <w:ind w:firstLine="0"/>
        <w:rPr>
          <w:sz w:val="28"/>
          <w:szCs w:val="28"/>
        </w:rPr>
      </w:pPr>
      <w:r w:rsidRPr="007315AF">
        <w:rPr>
          <w:color w:val="444444"/>
          <w:sz w:val="28"/>
          <w:szCs w:val="28"/>
        </w:rPr>
        <w:t xml:space="preserve">          3. Иванов, А.А. Автоматизация технологических процессов и производств: Учебное пособие / А.А. Иванов. — М.: Форум, 2012. — 224 c.</w:t>
      </w:r>
    </w:p>
    <w:p w:rsidR="007315AF" w:rsidRPr="007315AF" w:rsidRDefault="007315AF" w:rsidP="007315AF">
      <w:pPr>
        <w:widowControl/>
        <w:spacing w:line="240" w:lineRule="auto"/>
        <w:ind w:left="175" w:firstLine="0"/>
        <w:rPr>
          <w:sz w:val="28"/>
          <w:szCs w:val="28"/>
        </w:rPr>
      </w:pPr>
      <w:r w:rsidRPr="007315AF">
        <w:rPr>
          <w:sz w:val="28"/>
          <w:szCs w:val="28"/>
        </w:rPr>
        <w:t xml:space="preserve">        4.. </w:t>
      </w:r>
      <w:proofErr w:type="spellStart"/>
      <w:r w:rsidRPr="007315AF">
        <w:rPr>
          <w:sz w:val="28"/>
          <w:szCs w:val="28"/>
        </w:rPr>
        <w:t>Шишмарёв</w:t>
      </w:r>
      <w:proofErr w:type="spellEnd"/>
      <w:r w:rsidRPr="007315AF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315AF">
        <w:rPr>
          <w:sz w:val="28"/>
          <w:szCs w:val="28"/>
        </w:rPr>
        <w:t>Шишмарёв</w:t>
      </w:r>
      <w:proofErr w:type="spellEnd"/>
      <w:r w:rsidRPr="007315AF">
        <w:rPr>
          <w:sz w:val="28"/>
          <w:szCs w:val="28"/>
        </w:rPr>
        <w:t>. - М.: Академия, 2018. - 208 c.</w:t>
      </w:r>
    </w:p>
    <w:p w:rsidR="007315AF" w:rsidRPr="007315AF" w:rsidRDefault="007315AF" w:rsidP="007315AF">
      <w:pPr>
        <w:widowControl/>
        <w:spacing w:line="240" w:lineRule="auto"/>
        <w:rPr>
          <w:sz w:val="28"/>
          <w:szCs w:val="28"/>
        </w:rPr>
      </w:pPr>
      <w:r w:rsidRPr="007315AF">
        <w:rPr>
          <w:sz w:val="28"/>
          <w:szCs w:val="28"/>
        </w:rPr>
        <w:t xml:space="preserve">    5. Чистосердова И.Э. Автоматизированный и робототехнические системы: учеб. пособие /Романова А.А., </w:t>
      </w:r>
      <w:proofErr w:type="spellStart"/>
      <w:r w:rsidRPr="007315AF">
        <w:rPr>
          <w:sz w:val="28"/>
          <w:szCs w:val="28"/>
        </w:rPr>
        <w:t>Мойкин</w:t>
      </w:r>
      <w:proofErr w:type="spellEnd"/>
      <w:r w:rsidRPr="007315AF">
        <w:rPr>
          <w:sz w:val="28"/>
          <w:szCs w:val="28"/>
        </w:rPr>
        <w:t xml:space="preserve"> Д.А., Василенко Д.А. – СПб</w:t>
      </w:r>
      <w:proofErr w:type="gramStart"/>
      <w:r w:rsidRPr="007315AF">
        <w:rPr>
          <w:sz w:val="28"/>
          <w:szCs w:val="28"/>
        </w:rPr>
        <w:t xml:space="preserve">.: </w:t>
      </w:r>
      <w:proofErr w:type="gramEnd"/>
      <w:r w:rsidRPr="007315AF">
        <w:rPr>
          <w:sz w:val="28"/>
          <w:szCs w:val="28"/>
        </w:rPr>
        <w:t>Петербургский государственный университет путей сообщения, 2012. – 61с.</w:t>
      </w:r>
    </w:p>
    <w:p w:rsidR="007315AF" w:rsidRPr="007315AF" w:rsidRDefault="007315AF" w:rsidP="007315AF">
      <w:pPr>
        <w:spacing w:line="240" w:lineRule="auto"/>
        <w:rPr>
          <w:sz w:val="28"/>
          <w:szCs w:val="28"/>
        </w:rPr>
      </w:pPr>
      <w:r w:rsidRPr="007315AF">
        <w:rPr>
          <w:sz w:val="28"/>
          <w:szCs w:val="28"/>
        </w:rPr>
        <w:t xml:space="preserve">     6.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7315AF">
        <w:rPr>
          <w:sz w:val="28"/>
          <w:szCs w:val="28"/>
        </w:rPr>
        <w:t xml:space="preserve">. : </w:t>
      </w:r>
      <w:proofErr w:type="gramEnd"/>
      <w:r w:rsidRPr="007315AF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1652D6" w:rsidRPr="007315AF" w:rsidRDefault="001652D6" w:rsidP="006C2CDB">
      <w:pPr>
        <w:rPr>
          <w:sz w:val="28"/>
          <w:szCs w:val="28"/>
        </w:rPr>
      </w:pPr>
      <w:bookmarkStart w:id="0" w:name="_GoBack"/>
      <w:bookmarkEnd w:id="0"/>
    </w:p>
    <w:sectPr w:rsidR="001652D6" w:rsidRPr="0073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BB"/>
    <w:rsid w:val="000A2649"/>
    <w:rsid w:val="001652D6"/>
    <w:rsid w:val="00336418"/>
    <w:rsid w:val="00457677"/>
    <w:rsid w:val="006C2CDB"/>
    <w:rsid w:val="007315AF"/>
    <w:rsid w:val="0098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DB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DB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2020-12-21T20:33:00Z</dcterms:created>
  <dcterms:modified xsi:type="dcterms:W3CDTF">2020-12-21T21:18:00Z</dcterms:modified>
</cp:coreProperties>
</file>