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 w:rsidRPr="00632D5C">
        <w:rPr>
          <w:rFonts w:eastAsia="Calibri" w:cs="Times New Roman"/>
          <w:b/>
          <w:snapToGrid w:val="0"/>
          <w:szCs w:val="24"/>
        </w:rPr>
        <w:t xml:space="preserve">Профессиональные </w:t>
      </w:r>
      <w:r>
        <w:rPr>
          <w:rFonts w:eastAsia="Calibri" w:cs="Times New Roman"/>
          <w:b/>
          <w:snapToGrid w:val="0"/>
          <w:szCs w:val="24"/>
        </w:rPr>
        <w:t xml:space="preserve">стандарты, </w:t>
      </w:r>
    </w:p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 xml:space="preserve">обобщенные трудовые функции (ОТФ) </w:t>
      </w:r>
    </w:p>
    <w:p w:rsidR="009A6BFE" w:rsidRPr="00632D5C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и трудовые функции ТФ (профессиональные компетенции ПК)</w:t>
      </w:r>
    </w:p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</w:p>
    <w:p w:rsidR="009A6BFE" w:rsidRPr="00632D5C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специальность</w:t>
      </w:r>
      <w:r w:rsidRPr="00632D5C">
        <w:rPr>
          <w:rFonts w:eastAsia="Calibri" w:cs="Times New Roman"/>
          <w:b/>
          <w:snapToGrid w:val="0"/>
          <w:szCs w:val="24"/>
        </w:rPr>
        <w:t xml:space="preserve"> </w:t>
      </w:r>
      <w:bookmarkStart w:id="0" w:name="_GoBack"/>
      <w:bookmarkEnd w:id="0"/>
    </w:p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23.05.03 «Подвижной состав железных дорог»</w:t>
      </w:r>
    </w:p>
    <w:p w:rsidR="009A6BFE" w:rsidRDefault="009A6BFE" w:rsidP="009A6BFE">
      <w:pPr>
        <w:widowControl w:val="0"/>
        <w:spacing w:after="0" w:line="240" w:lineRule="auto"/>
        <w:jc w:val="center"/>
        <w:rPr>
          <w:rFonts w:eastAsia="Calibri" w:cs="Times New Roman"/>
          <w:b/>
          <w:snapToGrid w:val="0"/>
          <w:szCs w:val="24"/>
        </w:rPr>
      </w:pPr>
      <w:r>
        <w:rPr>
          <w:rFonts w:eastAsia="Calibri" w:cs="Times New Roman"/>
          <w:b/>
          <w:snapToGrid w:val="0"/>
          <w:szCs w:val="24"/>
        </w:rPr>
        <w:t>специализация</w:t>
      </w:r>
    </w:p>
    <w:p w:rsidR="00573A3F" w:rsidRPr="009A6BFE" w:rsidRDefault="009A6BFE" w:rsidP="009A6BFE">
      <w:pPr>
        <w:jc w:val="center"/>
        <w:rPr>
          <w:rFonts w:cs="Times New Roman"/>
          <w:b/>
          <w:snapToGrid w:val="0"/>
          <w:szCs w:val="24"/>
        </w:rPr>
      </w:pPr>
      <w:r w:rsidRPr="002D2106">
        <w:rPr>
          <w:rFonts w:cs="Times New Roman"/>
          <w:b/>
          <w:snapToGrid w:val="0"/>
          <w:szCs w:val="24"/>
        </w:rPr>
        <w:t xml:space="preserve"> </w:t>
      </w:r>
      <w:r w:rsidR="002D2106" w:rsidRPr="002D2106">
        <w:rPr>
          <w:rFonts w:cs="Times New Roman"/>
          <w:b/>
          <w:snapToGrid w:val="0"/>
          <w:szCs w:val="24"/>
        </w:rPr>
        <w:t>«</w:t>
      </w:r>
      <w:r w:rsidR="004D5590">
        <w:rPr>
          <w:rFonts w:cs="Times New Roman"/>
          <w:b/>
          <w:snapToGrid w:val="0"/>
          <w:szCs w:val="24"/>
        </w:rPr>
        <w:t>Высокоскоростной наземный транспорт</w:t>
      </w:r>
      <w:r w:rsidR="002D2106" w:rsidRPr="002D2106">
        <w:rPr>
          <w:rFonts w:cs="Times New Roman"/>
          <w:b/>
          <w:snapToGrid w:val="0"/>
          <w:szCs w:val="24"/>
        </w:rPr>
        <w:t>».</w:t>
      </w:r>
    </w:p>
    <w:tbl>
      <w:tblPr>
        <w:tblStyle w:val="a3"/>
        <w:tblW w:w="0" w:type="auto"/>
        <w:tblLook w:val="04A0"/>
      </w:tblPr>
      <w:tblGrid>
        <w:gridCol w:w="4219"/>
        <w:gridCol w:w="3544"/>
        <w:gridCol w:w="7371"/>
      </w:tblGrid>
      <w:tr w:rsidR="009A6BFE" w:rsidRPr="00B36B9D" w:rsidTr="009A6BFE">
        <w:trPr>
          <w:trHeight w:val="391"/>
        </w:trPr>
        <w:tc>
          <w:tcPr>
            <w:tcW w:w="4219" w:type="dxa"/>
          </w:tcPr>
          <w:p w:rsidR="009A6BFE" w:rsidRPr="00A62651" w:rsidRDefault="009A6BFE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proofErr w:type="spellStart"/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Профстандарт</w:t>
            </w:r>
            <w:proofErr w:type="spellEnd"/>
          </w:p>
        </w:tc>
        <w:tc>
          <w:tcPr>
            <w:tcW w:w="3544" w:type="dxa"/>
          </w:tcPr>
          <w:p w:rsidR="009A6BFE" w:rsidRPr="00A62651" w:rsidRDefault="009A6BFE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Обобщенная трудовая фун</w:t>
            </w: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к</w:t>
            </w: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ция (ОТФ)</w:t>
            </w:r>
          </w:p>
        </w:tc>
        <w:tc>
          <w:tcPr>
            <w:tcW w:w="7371" w:type="dxa"/>
          </w:tcPr>
          <w:p w:rsidR="009A6BFE" w:rsidRPr="00A62651" w:rsidRDefault="009A6BFE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 xml:space="preserve">Трудовая функция ТФ </w:t>
            </w:r>
          </w:p>
          <w:p w:rsidR="009A6BFE" w:rsidRPr="00A62651" w:rsidRDefault="009A6BFE" w:rsidP="00EE3C58">
            <w:pPr>
              <w:widowControl w:val="0"/>
              <w:jc w:val="center"/>
              <w:rPr>
                <w:rFonts w:eastAsia="Calibri"/>
                <w:b/>
                <w:snapToGrid w:val="0"/>
                <w:szCs w:val="24"/>
                <w:lang w:eastAsia="en-US"/>
              </w:rPr>
            </w:pPr>
            <w:r w:rsidRPr="00A62651">
              <w:rPr>
                <w:rFonts w:eastAsia="Calibri"/>
                <w:b/>
                <w:snapToGrid w:val="0"/>
                <w:szCs w:val="24"/>
                <w:lang w:eastAsia="en-US"/>
              </w:rPr>
              <w:t>(профессиональная компетенция ПК)</w:t>
            </w:r>
          </w:p>
        </w:tc>
      </w:tr>
      <w:tr w:rsidR="00573A3F" w:rsidRPr="00B36B9D" w:rsidTr="009A6BFE">
        <w:tc>
          <w:tcPr>
            <w:tcW w:w="4219" w:type="dxa"/>
            <w:vMerge w:val="restart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 w:rsidRPr="000B415B">
              <w:rPr>
                <w:sz w:val="20"/>
              </w:rPr>
              <w:t>17.055.Профессиональный образовательный стандарт «Руководитель участка производства по техническому обслуживанию и ремонту железнодорожного подвижного состава» утвержденный приказом Министерства труда и социальной защиты Российской Федерации от 06 февраля 2018 года №60Н (зарегистрирован Министерством юстиции Российской Федерации 02 марта 2018 года, регистрационный №50227).</w:t>
            </w:r>
          </w:p>
        </w:tc>
        <w:tc>
          <w:tcPr>
            <w:tcW w:w="3544" w:type="dxa"/>
            <w:vMerge w:val="restart"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Руководство работами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ПК-1: </w:t>
            </w:r>
            <w:r w:rsidR="00573A3F" w:rsidRPr="00B36B9D">
              <w:rPr>
                <w:sz w:val="20"/>
              </w:rPr>
              <w:t xml:space="preserve">Планирование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ПК-2: </w:t>
            </w:r>
            <w:r w:rsidR="00573A3F" w:rsidRPr="00B36B9D">
              <w:rPr>
                <w:sz w:val="20"/>
              </w:rPr>
              <w:t xml:space="preserve">Организация выполнения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ПК-3: </w:t>
            </w:r>
            <w:r w:rsidR="00573A3F" w:rsidRPr="00B36B9D">
              <w:rPr>
                <w:sz w:val="20"/>
              </w:rPr>
              <w:t xml:space="preserve">Контроль выполнения работ на </w:t>
            </w:r>
            <w:proofErr w:type="gramStart"/>
            <w:r w:rsidR="00573A3F" w:rsidRPr="00B36B9D">
              <w:rPr>
                <w:sz w:val="20"/>
              </w:rPr>
              <w:t>участке</w:t>
            </w:r>
            <w:proofErr w:type="gramEnd"/>
            <w:r w:rsidR="00573A3F" w:rsidRPr="00B36B9D">
              <w:rPr>
                <w:sz w:val="20"/>
              </w:rPr>
              <w:t xml:space="preserve">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573A3F" w:rsidRPr="00B36B9D" w:rsidTr="009A6BFE">
        <w:tc>
          <w:tcPr>
            <w:tcW w:w="4219" w:type="dxa"/>
            <w:vMerge w:val="restart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proofErr w:type="gramStart"/>
            <w:r w:rsidRPr="000B415B">
              <w:rPr>
                <w:sz w:val="20"/>
              </w:rPr>
              <w:t>17.038 Профессиональный стандарт «Специалист по оперативному руководству колонной локомотивных бригад тягового подвижного состава, бригад специального железнодорожного подвижного состава, машинистами кранов на железнодорожном ходу» утвержденный приказом Министерства труда и социальной защиты Российской Федерации от 23 декабря 2016 года №829Н (зарегистрирован Министерством юстиции Российской Федерации 17 января 2017 года, регистрационный №45276).</w:t>
            </w:r>
            <w:proofErr w:type="gramEnd"/>
          </w:p>
        </w:tc>
        <w:tc>
          <w:tcPr>
            <w:tcW w:w="3544" w:type="dxa"/>
            <w:vMerge w:val="restart"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  <w:r w:rsidRPr="00B36B9D">
              <w:rPr>
                <w:sz w:val="20"/>
              </w:rPr>
              <w:t>Обучение работников локомотивных бригад тягового подвижного состава, техников по расшифровке параметров движения локомотивов</w:t>
            </w: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ПК-4: </w:t>
            </w:r>
            <w:r w:rsidR="00573A3F" w:rsidRPr="00B36B9D">
              <w:rPr>
                <w:sz w:val="20"/>
              </w:rPr>
              <w:t>Проведение технических и практических занятий с работниками локомотивных бригад</w:t>
            </w:r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ПК-5: </w:t>
            </w:r>
            <w:r w:rsidR="00573A3F" w:rsidRPr="00B36B9D">
              <w:rPr>
                <w:sz w:val="20"/>
              </w:rPr>
              <w:t xml:space="preserve">Проведение технических занятий с работниками локомотивных бригад по изучению тормозного оборудования и устройств безопасности, установленных на </w:t>
            </w:r>
            <w:proofErr w:type="gramStart"/>
            <w:r w:rsidR="00573A3F" w:rsidRPr="00B36B9D">
              <w:rPr>
                <w:sz w:val="20"/>
              </w:rPr>
              <w:t>локомотивах</w:t>
            </w:r>
            <w:proofErr w:type="gramEnd"/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ПК-6: </w:t>
            </w:r>
            <w:r w:rsidR="00573A3F" w:rsidRPr="00B36B9D">
              <w:rPr>
                <w:sz w:val="20"/>
              </w:rPr>
              <w:t>Проведение технических занятий с техниками по расшифровке параметров движения локомотивов, по изучению порядка расшифровки лент скоростемеров и электронных носителей информации</w:t>
            </w:r>
          </w:p>
        </w:tc>
      </w:tr>
      <w:tr w:rsidR="00573A3F" w:rsidRPr="00B36B9D" w:rsidTr="009A6BFE">
        <w:tc>
          <w:tcPr>
            <w:tcW w:w="4219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3544" w:type="dxa"/>
            <w:vMerge/>
          </w:tcPr>
          <w:p w:rsidR="00573A3F" w:rsidRPr="00B36B9D" w:rsidRDefault="00573A3F" w:rsidP="009D2522">
            <w:pPr>
              <w:jc w:val="both"/>
              <w:rPr>
                <w:sz w:val="20"/>
              </w:rPr>
            </w:pPr>
          </w:p>
        </w:tc>
        <w:tc>
          <w:tcPr>
            <w:tcW w:w="7371" w:type="dxa"/>
          </w:tcPr>
          <w:p w:rsidR="00573A3F" w:rsidRPr="00B36B9D" w:rsidRDefault="009A6BFE" w:rsidP="009D252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ПК-7: </w:t>
            </w:r>
            <w:r w:rsidR="00573A3F" w:rsidRPr="00B36B9D">
              <w:rPr>
                <w:sz w:val="20"/>
              </w:rPr>
              <w:t>Проведение технического обучения рациональному вождению поездов работников локомотивных бригад</w:t>
            </w:r>
          </w:p>
        </w:tc>
      </w:tr>
    </w:tbl>
    <w:p w:rsidR="00573A3F" w:rsidRPr="00272EE0" w:rsidRDefault="00573A3F" w:rsidP="00573A3F">
      <w:pPr>
        <w:spacing w:after="0"/>
        <w:jc w:val="both"/>
        <w:rPr>
          <w:rFonts w:cs="Times New Roman"/>
          <w:sz w:val="22"/>
        </w:rPr>
      </w:pPr>
    </w:p>
    <w:sectPr w:rsidR="00573A3F" w:rsidRPr="00272EE0" w:rsidSect="00680B03">
      <w:pgSz w:w="16838" w:h="11906" w:orient="landscape"/>
      <w:pgMar w:top="119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3A3F"/>
    <w:rsid w:val="00043B41"/>
    <w:rsid w:val="00174343"/>
    <w:rsid w:val="00255515"/>
    <w:rsid w:val="002714F8"/>
    <w:rsid w:val="00272EE0"/>
    <w:rsid w:val="002D2106"/>
    <w:rsid w:val="003315A2"/>
    <w:rsid w:val="003B1054"/>
    <w:rsid w:val="00491AFA"/>
    <w:rsid w:val="004D5590"/>
    <w:rsid w:val="00524311"/>
    <w:rsid w:val="00573A3F"/>
    <w:rsid w:val="005A03AE"/>
    <w:rsid w:val="005D2594"/>
    <w:rsid w:val="006041D6"/>
    <w:rsid w:val="00663A4F"/>
    <w:rsid w:val="00680B03"/>
    <w:rsid w:val="006F26F5"/>
    <w:rsid w:val="007A70DD"/>
    <w:rsid w:val="008926F2"/>
    <w:rsid w:val="008F484D"/>
    <w:rsid w:val="0095536E"/>
    <w:rsid w:val="009A6BFE"/>
    <w:rsid w:val="009D2522"/>
    <w:rsid w:val="00A5252B"/>
    <w:rsid w:val="00A873A7"/>
    <w:rsid w:val="00B92555"/>
    <w:rsid w:val="00B97D51"/>
    <w:rsid w:val="00BB563C"/>
    <w:rsid w:val="00C253AB"/>
    <w:rsid w:val="00C36605"/>
    <w:rsid w:val="00C747A2"/>
    <w:rsid w:val="00CA599F"/>
    <w:rsid w:val="00D40C1A"/>
    <w:rsid w:val="00DC25D5"/>
    <w:rsid w:val="00F2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3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3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73A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99E94-B25D-4166-9D62-C6F584B38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2021-03-24T08:44:00Z</dcterms:created>
  <dcterms:modified xsi:type="dcterms:W3CDTF">2021-03-24T08:44:00Z</dcterms:modified>
</cp:coreProperties>
</file>