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10" w:rsidRDefault="00033410" w:rsidP="00033410">
      <w:pPr>
        <w:widowControl w:val="0"/>
        <w:suppressAutoHyphens/>
        <w:ind w:left="7776" w:firstLine="12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280CC7">
        <w:rPr>
          <w:rFonts w:eastAsia="Times New Roman" w:cs="Times New Roman"/>
          <w:snapToGrid w:val="0"/>
          <w:szCs w:val="24"/>
          <w:lang w:eastAsia="ru-RU"/>
        </w:rPr>
        <w:t>Таблица 1</w:t>
      </w:r>
      <w:r>
        <w:rPr>
          <w:rFonts w:eastAsia="Times New Roman" w:cs="Times New Roman"/>
          <w:snapToGrid w:val="0"/>
          <w:szCs w:val="24"/>
          <w:lang w:eastAsia="ru-RU"/>
        </w:rPr>
        <w:t xml:space="preserve"> </w:t>
      </w:r>
    </w:p>
    <w:p w:rsidR="00033410" w:rsidRPr="00280CC7" w:rsidRDefault="00033410" w:rsidP="00033410">
      <w:pPr>
        <w:widowControl w:val="0"/>
        <w:suppressAutoHyphens/>
        <w:ind w:firstLine="720"/>
        <w:jc w:val="both"/>
      </w:pPr>
      <w:r w:rsidRPr="00280CC7">
        <w:rPr>
          <w:b/>
          <w:snapToGrid w:val="0"/>
        </w:rPr>
        <w:t>Перечень профессиональных стандартов, соответствующих профессиональной деятельности выпускников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956"/>
        <w:gridCol w:w="1985"/>
        <w:gridCol w:w="3402"/>
      </w:tblGrid>
      <w:tr w:rsidR="00033410" w:rsidRPr="00280CC7" w:rsidTr="00B32AC3">
        <w:trPr>
          <w:trHeight w:val="567"/>
          <w:tblHeader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ind w:firstLine="33"/>
              <w:jc w:val="center"/>
              <w:rPr>
                <w:b/>
                <w:sz w:val="22"/>
              </w:rPr>
            </w:pPr>
            <w:r w:rsidRPr="00280CC7">
              <w:rPr>
                <w:b/>
                <w:sz w:val="22"/>
              </w:rPr>
              <w:t>Область</w:t>
            </w:r>
          </w:p>
          <w:p w:rsidR="00033410" w:rsidRPr="00280CC7" w:rsidRDefault="00033410" w:rsidP="00B32AC3">
            <w:pPr>
              <w:suppressAutoHyphens/>
              <w:ind w:firstLine="33"/>
              <w:jc w:val="center"/>
              <w:rPr>
                <w:b/>
                <w:i/>
                <w:sz w:val="22"/>
              </w:rPr>
            </w:pPr>
            <w:r w:rsidRPr="00280CC7">
              <w:rPr>
                <w:b/>
                <w:sz w:val="22"/>
              </w:rPr>
              <w:t>профессиональной деятельности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ind w:firstLine="33"/>
              <w:jc w:val="center"/>
              <w:rPr>
                <w:b/>
                <w:sz w:val="22"/>
              </w:rPr>
            </w:pPr>
            <w:r w:rsidRPr="00280CC7">
              <w:rPr>
                <w:b/>
                <w:sz w:val="22"/>
              </w:rPr>
              <w:t>Код и наименование</w:t>
            </w:r>
          </w:p>
          <w:p w:rsidR="00033410" w:rsidRPr="00280CC7" w:rsidRDefault="00033410" w:rsidP="00B32AC3">
            <w:pPr>
              <w:suppressAutoHyphens/>
              <w:ind w:firstLine="33"/>
              <w:jc w:val="center"/>
              <w:rPr>
                <w:b/>
                <w:sz w:val="22"/>
              </w:rPr>
            </w:pPr>
            <w:r w:rsidRPr="00280CC7">
              <w:rPr>
                <w:b/>
                <w:sz w:val="22"/>
              </w:rPr>
              <w:t>профессионального стандарта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jc w:val="center"/>
              <w:rPr>
                <w:b/>
                <w:sz w:val="22"/>
              </w:rPr>
            </w:pPr>
            <w:r w:rsidRPr="00280CC7">
              <w:rPr>
                <w:b/>
                <w:sz w:val="22"/>
              </w:rPr>
              <w:t>Обобщенная</w:t>
            </w:r>
          </w:p>
          <w:p w:rsidR="00033410" w:rsidRPr="00280CC7" w:rsidRDefault="00033410" w:rsidP="00B32AC3">
            <w:pPr>
              <w:suppressAutoHyphens/>
              <w:jc w:val="center"/>
              <w:rPr>
                <w:b/>
                <w:sz w:val="22"/>
              </w:rPr>
            </w:pPr>
            <w:r w:rsidRPr="00280CC7">
              <w:rPr>
                <w:b/>
                <w:sz w:val="22"/>
              </w:rPr>
              <w:t>трудовая функция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Трудовые функции</w:t>
            </w:r>
          </w:p>
        </w:tc>
      </w:tr>
      <w:tr w:rsidR="00033410" w:rsidRPr="00280CC7" w:rsidTr="00B32AC3">
        <w:trPr>
          <w:trHeight w:val="527"/>
          <w:tblHeader/>
        </w:trPr>
        <w:tc>
          <w:tcPr>
            <w:tcW w:w="960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410" w:rsidRPr="00460AA3" w:rsidRDefault="00033410" w:rsidP="00B32AC3">
            <w:pPr>
              <w:suppressAutoHyphens/>
              <w:jc w:val="center"/>
              <w:rPr>
                <w:rFonts w:cs="Times New Roman"/>
                <w:b/>
                <w:sz w:val="22"/>
                <w:u w:val="single"/>
              </w:rPr>
            </w:pPr>
            <w:r w:rsidRPr="00460AA3">
              <w:rPr>
                <w:rFonts w:cs="Times New Roman"/>
                <w:b/>
                <w:sz w:val="22"/>
                <w:u w:val="single"/>
              </w:rPr>
              <w:t>Тип задачи профессиональной деятельности:</w:t>
            </w:r>
          </w:p>
          <w:p w:rsidR="00033410" w:rsidRPr="00280CC7" w:rsidRDefault="00033410" w:rsidP="00B32AC3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szCs w:val="24"/>
              </w:rPr>
              <w:t>информационно-</w:t>
            </w:r>
            <w:r w:rsidRPr="00C17ACE">
              <w:rPr>
                <w:szCs w:val="24"/>
              </w:rPr>
              <w:t>аналитический; организационно-управленский</w:t>
            </w:r>
            <w:r w:rsidRPr="00460AA3">
              <w:rPr>
                <w:szCs w:val="24"/>
              </w:rPr>
              <w:t xml:space="preserve"> </w:t>
            </w:r>
          </w:p>
        </w:tc>
      </w:tr>
      <w:tr w:rsidR="00033410" w:rsidRPr="00280CC7" w:rsidTr="00B32AC3">
        <w:trPr>
          <w:trHeight w:val="982"/>
          <w:tblHeader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ind w:firstLine="33"/>
              <w:rPr>
                <w:rFonts w:cs="Times New Roman"/>
                <w:color w:val="000000"/>
                <w:sz w:val="22"/>
              </w:rPr>
            </w:pPr>
            <w:r>
              <w:t>40</w:t>
            </w:r>
            <w:r>
              <w:rPr>
                <w:spacing w:val="28"/>
              </w:rPr>
              <w:t xml:space="preserve"> </w:t>
            </w:r>
            <w:r>
              <w:t>Сквозные</w:t>
            </w:r>
            <w:r>
              <w:rPr>
                <w:spacing w:val="43"/>
              </w:rPr>
              <w:t xml:space="preserve"> </w:t>
            </w:r>
            <w:r>
              <w:t>виды</w:t>
            </w:r>
            <w:r>
              <w:rPr>
                <w:spacing w:val="36"/>
              </w:rPr>
              <w:t xml:space="preserve"> </w:t>
            </w:r>
            <w:r>
              <w:t>профессиональной</w:t>
            </w:r>
            <w:r>
              <w:rPr>
                <w:spacing w:val="49"/>
              </w:rPr>
              <w:t xml:space="preserve"> </w:t>
            </w:r>
            <w:r>
              <w:t>деятельности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промышленности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</w:tcBorders>
            <w:vAlign w:val="center"/>
          </w:tcPr>
          <w:p w:rsidR="00033410" w:rsidRPr="00014677" w:rsidRDefault="00033410" w:rsidP="00B32AC3">
            <w:pPr>
              <w:widowControl w:val="0"/>
              <w:jc w:val="both"/>
              <w:rPr>
                <w:rFonts w:eastAsia="Calibri" w:cs="Times New Roman"/>
                <w:snapToGrid w:val="0"/>
                <w:szCs w:val="24"/>
              </w:rPr>
            </w:pPr>
            <w:proofErr w:type="spellStart"/>
            <w:r w:rsidRPr="00014677">
              <w:rPr>
                <w:rFonts w:eastAsia="Calibri" w:cs="Times New Roman"/>
                <w:snapToGrid w:val="0"/>
                <w:szCs w:val="24"/>
              </w:rPr>
              <w:t>Профстандарт</w:t>
            </w:r>
            <w:proofErr w:type="spellEnd"/>
            <w:r w:rsidRPr="00014677">
              <w:rPr>
                <w:rFonts w:eastAsia="Calibri" w:cs="Times New Roman"/>
                <w:snapToGrid w:val="0"/>
                <w:szCs w:val="24"/>
              </w:rPr>
              <w:t>: 40.049</w:t>
            </w:r>
          </w:p>
          <w:p w:rsidR="00033410" w:rsidRPr="005805BA" w:rsidRDefault="00033410" w:rsidP="00B32AC3">
            <w:pPr>
              <w:widowControl w:val="0"/>
              <w:jc w:val="both"/>
              <w:rPr>
                <w:rFonts w:eastAsia="Calibri" w:cs="Times New Roman"/>
                <w:b/>
                <w:snapToGrid w:val="0"/>
                <w:szCs w:val="24"/>
              </w:rPr>
            </w:pPr>
            <w:r w:rsidRPr="005805BA">
              <w:rPr>
                <w:rFonts w:eastAsia="Calibri" w:cs="Times New Roman"/>
                <w:b/>
                <w:snapToGrid w:val="0"/>
                <w:szCs w:val="24"/>
              </w:rPr>
              <w:t>Специалист по логистике на транспорте</w:t>
            </w:r>
          </w:p>
          <w:p w:rsidR="00033410" w:rsidRPr="00280CC7" w:rsidRDefault="00033410" w:rsidP="00B32AC3">
            <w:pPr>
              <w:suppressAutoHyphens/>
              <w:ind w:firstLine="33"/>
              <w:rPr>
                <w:rFonts w:cs="Times New Roman"/>
                <w:color w:val="000000"/>
                <w:sz w:val="22"/>
              </w:rPr>
            </w:pPr>
            <w:r>
              <w:rPr>
                <w:rFonts w:eastAsia="Calibri" w:cs="Times New Roman"/>
                <w:snapToGrid w:val="0"/>
                <w:szCs w:val="24"/>
              </w:rPr>
              <w:t>утвержден приказом Министерства труда и социальной защиты РФ от 08.09.2014 №616н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033410" w:rsidRPr="007F5EAF" w:rsidRDefault="00033410" w:rsidP="00B32AC3">
            <w:pPr>
              <w:suppressAutoHyphens/>
              <w:rPr>
                <w:rFonts w:cs="Times New Roman"/>
                <w:color w:val="000000"/>
                <w:szCs w:val="24"/>
              </w:rPr>
            </w:pPr>
            <w:r w:rsidRPr="007F5EAF">
              <w:rPr>
                <w:rFonts w:cs="Times New Roman"/>
                <w:color w:val="000000"/>
                <w:szCs w:val="24"/>
              </w:rPr>
              <w:t>Разработка стратегии в области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color w:val="000000"/>
                <w:szCs w:val="24"/>
              </w:rPr>
            </w:pPr>
            <w:r w:rsidRPr="007F5EAF">
              <w:rPr>
                <w:rFonts w:cs="Times New Roman"/>
                <w:color w:val="000000"/>
                <w:szCs w:val="24"/>
              </w:rPr>
              <w:t>логистической деятельности по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color w:val="000000"/>
                <w:szCs w:val="24"/>
              </w:rPr>
            </w:pPr>
            <w:r w:rsidRPr="007F5EAF">
              <w:rPr>
                <w:rFonts w:cs="Times New Roman"/>
                <w:color w:val="000000"/>
                <w:szCs w:val="24"/>
              </w:rPr>
              <w:t>перевозкам грузов в цепи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color w:val="000000"/>
                <w:szCs w:val="24"/>
              </w:rPr>
            </w:pPr>
            <w:r w:rsidRPr="007F5EAF">
              <w:rPr>
                <w:rFonts w:cs="Times New Roman"/>
                <w:color w:val="000000"/>
                <w:szCs w:val="24"/>
              </w:rPr>
              <w:t>поставок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410" w:rsidRPr="00B73AA9" w:rsidRDefault="00033410" w:rsidP="00B32AC3">
            <w:pPr>
              <w:suppressAutoHyphens/>
              <w:rPr>
                <w:sz w:val="22"/>
              </w:rPr>
            </w:pPr>
            <w:r w:rsidRPr="00A04593">
              <w:rPr>
                <w:rFonts w:cs="Times New Roman"/>
                <w:szCs w:val="24"/>
              </w:rPr>
              <w:t>Разработка стратегии развития операционного направления логистической деятельности компании в области управления перевозками грузов в цепи поставок</w:t>
            </w:r>
          </w:p>
        </w:tc>
      </w:tr>
      <w:tr w:rsidR="00033410" w:rsidRPr="00280CC7" w:rsidTr="00B32AC3">
        <w:trPr>
          <w:trHeight w:val="982"/>
          <w:tblHeader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ind w:firstLine="33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ind w:firstLine="33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Разработка коммерческой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политики по оказанию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логистической услуги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перевозки груза в цепи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поставок</w:t>
            </w:r>
          </w:p>
        </w:tc>
      </w:tr>
      <w:tr w:rsidR="00033410" w:rsidRPr="00280CC7" w:rsidTr="00B32AC3">
        <w:trPr>
          <w:trHeight w:val="765"/>
          <w:tblHeader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ind w:firstLine="33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ind w:firstLine="33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033410" w:rsidRPr="00280CC7" w:rsidRDefault="00033410" w:rsidP="00B32AC3">
            <w:pPr>
              <w:suppressAutoHyphens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Разработка системы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управления рисками при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оказании логистических услуг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по перевозке грузов в цепи</w:t>
            </w:r>
          </w:p>
          <w:p w:rsidR="00033410" w:rsidRPr="007F5EAF" w:rsidRDefault="00033410" w:rsidP="00B32AC3">
            <w:pPr>
              <w:suppressAutoHyphens/>
              <w:rPr>
                <w:rFonts w:cs="Times New Roman"/>
                <w:szCs w:val="24"/>
              </w:rPr>
            </w:pPr>
            <w:r w:rsidRPr="007F5EAF">
              <w:rPr>
                <w:rFonts w:cs="Times New Roman"/>
                <w:szCs w:val="24"/>
              </w:rPr>
              <w:t>поставок</w:t>
            </w:r>
          </w:p>
        </w:tc>
      </w:tr>
    </w:tbl>
    <w:p w:rsidR="00033410" w:rsidRPr="007B1BE6" w:rsidRDefault="00033410" w:rsidP="00033410">
      <w:pPr>
        <w:widowControl w:val="0"/>
        <w:suppressAutoHyphens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062CC8" w:rsidRDefault="00062CC8">
      <w:bookmarkStart w:id="0" w:name="_GoBack"/>
      <w:bookmarkEnd w:id="0"/>
    </w:p>
    <w:sectPr w:rsidR="0006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jEwNTM3NTQxMDJQ0lEKTi0uzszPAykwrAUAkuGbMSwAAAA="/>
  </w:docVars>
  <w:rsids>
    <w:rsidRoot w:val="00033410"/>
    <w:rsid w:val="00033410"/>
    <w:rsid w:val="00062CC8"/>
    <w:rsid w:val="0083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10EE-715B-4ADB-803A-CD11E49A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10"/>
    <w:pPr>
      <w:spacing w:after="0" w:line="240" w:lineRule="auto"/>
    </w:pPr>
    <w:rPr>
      <w:rFonts w:ascii="Times New Roman" w:eastAsia="SimSu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2021-11-29T04:34:00Z</dcterms:created>
  <dcterms:modified xsi:type="dcterms:W3CDTF">2021-11-29T04:34:00Z</dcterms:modified>
</cp:coreProperties>
</file>