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D5" w:rsidRPr="00B47B68" w:rsidRDefault="001B4DD5" w:rsidP="001B4DD5">
      <w:pPr>
        <w:widowControl w:val="0"/>
        <w:spacing w:before="120" w:after="120"/>
        <w:jc w:val="center"/>
        <w:rPr>
          <w:b/>
          <w:snapToGrid w:val="0"/>
        </w:rPr>
      </w:pPr>
      <w:r w:rsidRPr="00B47B68">
        <w:rPr>
          <w:b/>
          <w:snapToGrid w:val="0"/>
        </w:rPr>
        <w:t>Профессиональные компетенции выпускника (ПК) и индикаторы их достижения</w:t>
      </w: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840"/>
        <w:gridCol w:w="8"/>
      </w:tblGrid>
      <w:tr w:rsidR="001B4DD5" w:rsidRPr="00B47B68" w:rsidTr="00331BBC">
        <w:trPr>
          <w:gridAfter w:val="1"/>
          <w:wAfter w:w="8" w:type="dxa"/>
          <w:tblHeader/>
        </w:trPr>
        <w:tc>
          <w:tcPr>
            <w:tcW w:w="2268" w:type="dxa"/>
          </w:tcPr>
          <w:p w:rsidR="001B4DD5" w:rsidRPr="00E01057" w:rsidRDefault="001B4DD5" w:rsidP="00331BBC">
            <w:pPr>
              <w:pStyle w:val="Default"/>
              <w:jc w:val="center"/>
              <w:rPr>
                <w:b/>
                <w:bCs/>
              </w:rPr>
            </w:pPr>
            <w:r w:rsidRPr="00E01057">
              <w:rPr>
                <w:b/>
                <w:bCs/>
              </w:rPr>
              <w:t xml:space="preserve">Код и                   наименование </w:t>
            </w:r>
          </w:p>
          <w:p w:rsidR="001B4DD5" w:rsidRPr="00E01057" w:rsidRDefault="001B4DD5" w:rsidP="00331BBC">
            <w:pPr>
              <w:pStyle w:val="Default"/>
              <w:jc w:val="center"/>
              <w:rPr>
                <w:b/>
                <w:bCs/>
              </w:rPr>
            </w:pPr>
            <w:r w:rsidRPr="00E01057">
              <w:rPr>
                <w:b/>
                <w:bCs/>
              </w:rPr>
              <w:t>профессиональной             компетенции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B4DD5" w:rsidRPr="00E01057" w:rsidRDefault="001B4DD5" w:rsidP="00331BBC">
            <w:pPr>
              <w:pStyle w:val="Default"/>
              <w:jc w:val="center"/>
              <w:rPr>
                <w:b/>
                <w:bCs/>
              </w:rPr>
            </w:pPr>
            <w:r w:rsidRPr="00E01057">
              <w:rPr>
                <w:b/>
                <w:bCs/>
              </w:rPr>
              <w:t>Индикатор достижения профессиональной компетенции</w:t>
            </w:r>
          </w:p>
          <w:p w:rsidR="001B4DD5" w:rsidRPr="00E01057" w:rsidRDefault="001B4DD5" w:rsidP="00331BBC">
            <w:pPr>
              <w:pStyle w:val="Default"/>
              <w:jc w:val="center"/>
              <w:rPr>
                <w:b/>
                <w:bCs/>
              </w:rPr>
            </w:pPr>
            <w:r w:rsidRPr="00E01057">
              <w:rPr>
                <w:b/>
                <w:snapToGrid w:val="0"/>
                <w:color w:val="0D0D0D" w:themeColor="text1" w:themeTint="F2"/>
              </w:rPr>
              <w:t>Знает - 1; Умеет- 2; Опыт деятельности - 3 (</w:t>
            </w:r>
            <w:proofErr w:type="gramStart"/>
            <w:r w:rsidRPr="00E01057">
              <w:rPr>
                <w:b/>
                <w:snapToGrid w:val="0"/>
                <w:color w:val="0D0D0D" w:themeColor="text1" w:themeTint="F2"/>
              </w:rPr>
              <w:t>владеет</w:t>
            </w:r>
            <w:proofErr w:type="gramEnd"/>
            <w:r w:rsidRPr="00E01057">
              <w:rPr>
                <w:b/>
                <w:snapToGrid w:val="0"/>
                <w:color w:val="0D0D0D" w:themeColor="text1" w:themeTint="F2"/>
              </w:rPr>
              <w:t>/ имеет навыки)</w:t>
            </w:r>
          </w:p>
        </w:tc>
        <w:tc>
          <w:tcPr>
            <w:tcW w:w="2840" w:type="dxa"/>
            <w:vAlign w:val="center"/>
          </w:tcPr>
          <w:p w:rsidR="001B4DD5" w:rsidRPr="00E01057" w:rsidRDefault="001B4DD5" w:rsidP="00331BBC">
            <w:pPr>
              <w:pStyle w:val="Default"/>
              <w:jc w:val="center"/>
              <w:rPr>
                <w:b/>
                <w:bCs/>
              </w:rPr>
            </w:pPr>
            <w:r w:rsidRPr="00E01057">
              <w:rPr>
                <w:b/>
              </w:rPr>
              <w:t>Дисциплины и практики части ОПОП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ВО</w:t>
            </w:r>
            <w:proofErr w:type="gramEnd"/>
            <w:r w:rsidRPr="00E01057">
              <w:rPr>
                <w:b/>
              </w:rPr>
              <w:t>, определяемой участниками образователь</w:t>
            </w:r>
            <w:r w:rsidRPr="00E01057">
              <w:rPr>
                <w:b/>
              </w:rPr>
              <w:softHyphen/>
              <w:t>ных отношений</w:t>
            </w:r>
          </w:p>
        </w:tc>
      </w:tr>
      <w:tr w:rsidR="001B4DD5" w:rsidRPr="00B47B68" w:rsidTr="00331BBC">
        <w:trPr>
          <w:trHeight w:val="289"/>
        </w:trPr>
        <w:tc>
          <w:tcPr>
            <w:tcW w:w="2268" w:type="dxa"/>
            <w:vMerge w:val="restart"/>
          </w:tcPr>
          <w:p w:rsidR="001B4DD5" w:rsidRPr="00E01057" w:rsidRDefault="001B4DD5" w:rsidP="00331BBC">
            <w:pPr>
              <w:pStyle w:val="Default"/>
              <w:rPr>
                <w:b/>
              </w:rPr>
            </w:pPr>
            <w:r w:rsidRPr="00E01057">
              <w:rPr>
                <w:b/>
              </w:rPr>
              <w:t>ПК-1.</w:t>
            </w:r>
            <w:r w:rsidRPr="00E01057">
              <w:t xml:space="preserve"> </w:t>
            </w:r>
            <w:r w:rsidRPr="00E01057">
              <w:rPr>
                <w:b/>
                <w:snapToGrid w:val="0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  <w:rPr>
                <w:b/>
              </w:rPr>
            </w:pPr>
            <w:r w:rsidRPr="00E01057">
              <w:t xml:space="preserve">ПК-1.1.1. </w:t>
            </w:r>
            <w:r w:rsidRPr="00E01057">
              <w:rPr>
                <w:b/>
                <w:snapToGrid w:val="0"/>
              </w:rPr>
              <w:t>Знает</w:t>
            </w:r>
            <w:r w:rsidRPr="00E01057">
              <w:rPr>
                <w:snapToGrid w:val="0"/>
              </w:rPr>
              <w:t xml:space="preserve"> нормативные правовые акты в области охраны окружающей среды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1B4DD5" w:rsidRPr="008F2135" w:rsidRDefault="001B4DD5" w:rsidP="00331BBC">
            <w:pPr>
              <w:pStyle w:val="Default"/>
              <w:rPr>
                <w:bCs/>
              </w:rPr>
            </w:pPr>
            <w:r w:rsidRPr="008F2135">
              <w:rPr>
                <w:bCs/>
              </w:rPr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487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  <w:rPr>
                <w:b/>
                <w:bCs/>
              </w:rPr>
            </w:pPr>
            <w:r w:rsidRPr="00E01057">
              <w:t xml:space="preserve">ПК-1.1.2. </w:t>
            </w:r>
            <w:r w:rsidRPr="00E01057">
              <w:rPr>
                <w:b/>
                <w:snapToGrid w:val="0"/>
              </w:rPr>
              <w:t>Знает</w:t>
            </w:r>
            <w:r w:rsidRPr="00E01057">
              <w:rPr>
                <w:snapToGrid w:val="0"/>
              </w:rPr>
              <w:t xml:space="preserve"> требования к содержанию материалов по оценке воздействия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693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ПК-1.1.3. </w:t>
            </w:r>
            <w:r w:rsidRPr="00E01057">
              <w:rPr>
                <w:b/>
                <w:snapToGrid w:val="0"/>
              </w:rPr>
              <w:t>Знает</w:t>
            </w:r>
            <w:r w:rsidRPr="00E01057">
              <w:rPr>
                <w:snapToGrid w:val="0"/>
              </w:rPr>
              <w:t xml:space="preserve"> порядок проведения экологической экспертизы проектной документации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523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ПК-1.1.4.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методики расчетов оценки воздействия на окружающую среду планируемой деятельности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986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ПК-1.1.5.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порядок работы с базами данных и электронными архивами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области охраны окружающей среды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  <w:p w:rsidR="001B4DD5" w:rsidRPr="00E01057" w:rsidRDefault="001B4DD5" w:rsidP="00331BBC">
            <w:pPr>
              <w:pStyle w:val="Default"/>
            </w:pPr>
          </w:p>
        </w:tc>
      </w:tr>
      <w:tr w:rsidR="001B4DD5" w:rsidRPr="00B47B68" w:rsidTr="00331BBC">
        <w:trPr>
          <w:gridAfter w:val="1"/>
          <w:wAfter w:w="8" w:type="dxa"/>
          <w:trHeight w:val="186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>ПК-1.1.6.</w:t>
            </w:r>
            <w:r w:rsidRPr="00E01057">
              <w:rPr>
                <w:b/>
                <w:bCs/>
              </w:rPr>
              <w:t xml:space="preserve"> Знает</w:t>
            </w:r>
            <w:r w:rsidRPr="00E01057">
              <w:t xml:space="preserve"> браузеры для работы с информационно-телекоммуникационной сетью "Интернет": наименования, возможности и порядок работы в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ПК-1.1.7.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порядок ввода в эксплуатацию оборудования с учетом требований в области охраны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ПК-1.1.8.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производственную и организационную структуру организации и перспективы ее развития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B45D0B">
              <w:t xml:space="preserve">Производственная и организационная структура предприятия 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ПК-1.1.9.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процессы,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 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ПК-1.1.10.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наилучшие доступные </w:t>
            </w:r>
            <w:r w:rsidRPr="00E01057">
              <w:lastRenderedPageBreak/>
              <w:t>технологии в сфере деятельности организации, их экологические критерии и опыт применения в аналогичных организациях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lastRenderedPageBreak/>
              <w:t xml:space="preserve">Производственная и </w:t>
            </w:r>
            <w:r w:rsidRPr="00E01057">
              <w:lastRenderedPageBreak/>
              <w:t xml:space="preserve">организационная структура предприятия 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 xml:space="preserve">Система управления 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ПК-1.1.11.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электронные справочные системы и библиотеки: наименования, возможности и порядок работы в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предприятия. Система управления экологической безопасностью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ПК-1.1.12.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правила безопасности при работе в информационно-телекоммуникационной сети "Интернет"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ПК-1.1.13.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t xml:space="preserve">ПК-1.1.14.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текстовые редакторы (процессоры): наименования, возможности и порядок работы в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ПК-1.2.1. </w:t>
            </w:r>
            <w:r w:rsidRPr="00E01057">
              <w:rPr>
                <w:b/>
                <w:bCs/>
              </w:rPr>
              <w:t xml:space="preserve">Умеет </w:t>
            </w:r>
            <w:r w:rsidRPr="00E01057">
              <w:t>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ПК-1.2.2. </w:t>
            </w:r>
            <w:r w:rsidRPr="00E01057">
              <w:rPr>
                <w:b/>
                <w:bCs/>
              </w:rPr>
              <w:t>Умеет</w:t>
            </w:r>
            <w:r w:rsidRPr="00E01057">
              <w:t xml:space="preserve"> планировать по результатам оценки воздействия на окружающую среду мероприятия по снижению (предотвращению) негативного воздействия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ПК-1.2.3. </w:t>
            </w:r>
            <w:r w:rsidRPr="00E01057">
              <w:rPr>
                <w:b/>
                <w:bCs/>
              </w:rPr>
              <w:t>Умеет</w:t>
            </w:r>
            <w:r w:rsidRPr="00E01057">
              <w:t xml:space="preserve"> обосновывать мероприятия по снижению (предотвращению) негативного воздействия на окружающую среду при введении в эксплуатацию в организации </w:t>
            </w:r>
            <w:r w:rsidRPr="00E01057">
              <w:lastRenderedPageBreak/>
              <w:t>конкретного вида оборудования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lastRenderedPageBreak/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ПК-1.2.4. </w:t>
            </w:r>
            <w:r w:rsidRPr="00E01057">
              <w:rPr>
                <w:b/>
                <w:bCs/>
              </w:rPr>
              <w:t>Умеет</w:t>
            </w:r>
            <w:r w:rsidRPr="00E01057">
              <w:t xml:space="preserve"> выполнять поиск данных об информационно-технических справочниках по наилучшим доступным технологиям в электронных справочных системах и библиотеках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Производственная и организационная структура предприятия 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Pr="00E01057" w:rsidRDefault="001B4DD5" w:rsidP="00331BBC">
            <w:pPr>
              <w:pStyle w:val="Default"/>
            </w:pPr>
            <w:bookmarkStart w:id="0" w:name="_Hlk95498351"/>
            <w:r w:rsidRPr="00E01057">
              <w:t xml:space="preserve">ПК-1.2.5. </w:t>
            </w:r>
            <w:r w:rsidRPr="00E01057">
              <w:rPr>
                <w:b/>
                <w:bCs/>
              </w:rPr>
              <w:t>Умеет</w:t>
            </w:r>
            <w:r w:rsidRPr="00E01057">
              <w:t xml:space="preserve"> искать информацию об опыте применения наилучших доступных технологий в аналогичных организациях с использованием информационно-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телекоммуникационной сети "Интернет"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ПК-1.3.1. </w:t>
            </w:r>
            <w:r w:rsidRPr="00E01057">
              <w:rPr>
                <w:b/>
                <w:bCs/>
              </w:rPr>
              <w:t>Имеет навыки</w:t>
            </w:r>
            <w:r w:rsidRPr="00E01057">
              <w:t xml:space="preserve"> подготовки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  <w:bookmarkStart w:id="1" w:name="_Hlk102761442"/>
          </w:p>
        </w:tc>
        <w:bookmarkEnd w:id="0"/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ПК-1.3.2. </w:t>
            </w:r>
            <w:r w:rsidRPr="00E01057">
              <w:rPr>
                <w:b/>
                <w:bCs/>
              </w:rPr>
              <w:t>Имеет навыки</w:t>
            </w:r>
            <w:r w:rsidRPr="00E01057">
              <w:t xml:space="preserve"> анализа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аналогичных организациях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bottom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ПК-1.3.3. </w:t>
            </w:r>
            <w:r w:rsidRPr="00E01057">
              <w:rPr>
                <w:b/>
                <w:bCs/>
              </w:rPr>
              <w:t>Имеет навыки</w:t>
            </w:r>
            <w:r w:rsidRPr="00E01057">
              <w:t xml:space="preserve"> формирования для руководства организации предложений по применению наилучших доступных технологий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>
              <w:t>Преддипломная практика</w:t>
            </w:r>
          </w:p>
        </w:tc>
      </w:tr>
      <w:bookmarkEnd w:id="1"/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b/>
              </w:rPr>
              <w:t>ПК-2. Экологическое обеспечение производства новой продукции в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ПК-2.1.1. </w:t>
            </w:r>
            <w:r w:rsidRPr="00E01057">
              <w:rPr>
                <w:b/>
                <w:bCs/>
              </w:rPr>
              <w:t xml:space="preserve">Знает </w:t>
            </w:r>
            <w:r w:rsidRPr="00E01057">
              <w:t>методические материалы по охране окружающей среды и обеспечению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ПК-2.1.2.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основные направления рационального использования природных ресурсов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ПК-2.1.3.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технологическое оборудование организации и принципы его работы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ПК-2.1.4.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конструкторскую и технологическую документацию на производство новой продукции с учетом рационального использования природных </w:t>
            </w:r>
            <w:r w:rsidRPr="00E01057">
              <w:lastRenderedPageBreak/>
              <w:t>ресурсов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lastRenderedPageBreak/>
              <w:t xml:space="preserve">Производственная и организационная структура предприятия 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 xml:space="preserve">Система управления </w:t>
            </w:r>
            <w:r w:rsidRPr="00E01057">
              <w:lastRenderedPageBreak/>
              <w:t>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ПК-2.1.5.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основные источники опасностей для потребителей при использовании (эксплуатации) продукции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ПК-2.1.6. </w:t>
            </w:r>
            <w:r w:rsidRPr="00E01057">
              <w:rPr>
                <w:b/>
                <w:bCs/>
              </w:rPr>
              <w:t>Знает</w:t>
            </w:r>
            <w:r w:rsidRPr="00E01057">
              <w:t xml:space="preserve"> порядок проведения экологической сертификации продукции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ПК-2.2.1. Умеет производить экологическую оценку технической подготовки производства к выпуску новой продукции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 </w:t>
            </w:r>
          </w:p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ПК-2.2.2. Умеет определять и анализировать основные загрязнения окружающей среды, превышающие нормативные значения, в соответствии с требованиями нормативных правовых актов по охране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ПК-2.2.3. Умеет 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Производственная и организационная структура предприятия 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ПК-2.2.4. Умеет организовывать экологическую сертификацию продукции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color w:val="auto"/>
              </w:rPr>
              <w:t>ПК-2.2.5. Умеет взаимодействовать с органами экологической сертификации продукции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color w:val="auto"/>
              </w:rPr>
              <w:t>Система управления экологической безопасностью</w:t>
            </w:r>
          </w:p>
        </w:tc>
      </w:tr>
      <w:tr w:rsidR="001B4DD5" w:rsidRPr="00A728D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  <w:r w:rsidRPr="00E01057">
              <w:t xml:space="preserve">ПК-2.3.1. Владеет </w:t>
            </w:r>
            <w:r>
              <w:t xml:space="preserve">навыками </w:t>
            </w:r>
            <w:r w:rsidRPr="00E01057">
              <w:t>проработк</w:t>
            </w:r>
            <w:r>
              <w:t>и</w:t>
            </w:r>
            <w:r w:rsidRPr="00E01057">
              <w:t xml:space="preserve">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ПК-2.3.2. Владеет </w:t>
            </w:r>
            <w:r>
              <w:t xml:space="preserve">навыками </w:t>
            </w:r>
            <w:r w:rsidRPr="00E01057">
              <w:t>экологическ</w:t>
            </w:r>
            <w:r>
              <w:t>ого анализа</w:t>
            </w:r>
            <w:r w:rsidRPr="00E01057">
              <w:t xml:space="preserve"> подготовки производства к выпуску новой продукции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>
              <w:rPr>
                <w:color w:val="auto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ПК-2.3.3. Владеет </w:t>
            </w:r>
            <w:r>
              <w:t xml:space="preserve">навыками </w:t>
            </w:r>
            <w:r w:rsidRPr="00E01057">
              <w:t>выявлени</w:t>
            </w:r>
            <w:r>
              <w:t>я</w:t>
            </w:r>
            <w:r w:rsidRPr="00E01057">
              <w:t xml:space="preserve"> </w:t>
            </w:r>
            <w:r w:rsidRPr="00E01057">
              <w:lastRenderedPageBreak/>
              <w:t>основных источников опасностей для потребителей при эксплуатации продукции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>
              <w:rPr>
                <w:color w:val="auto"/>
              </w:rPr>
              <w:lastRenderedPageBreak/>
              <w:t xml:space="preserve">Преддипломная </w:t>
            </w:r>
            <w:r>
              <w:rPr>
                <w:color w:val="auto"/>
              </w:rPr>
              <w:lastRenderedPageBreak/>
              <w:t>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ПК-2.3.4. Владеет </w:t>
            </w:r>
            <w:r>
              <w:t xml:space="preserve">навыками </w:t>
            </w:r>
            <w:r w:rsidRPr="00E01057">
              <w:t>организаци</w:t>
            </w:r>
            <w:r>
              <w:t>и</w:t>
            </w:r>
            <w:r w:rsidRPr="00E01057">
              <w:t xml:space="preserve"> экологической сертификации продукции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717E21"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b/>
              </w:rPr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ПК-3.1.1. Знает производственн</w:t>
            </w:r>
            <w:r>
              <w:t>ую</w:t>
            </w:r>
            <w:r w:rsidRPr="00E01057">
              <w:t xml:space="preserve"> и организационную структуру организации и перспективы ее развития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ПК-3.1.2. Знает область использования, основные характеристики и правила эксплуатации новой природоохранной техники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ПК-3.1.3. Знает опыт применения новой природоохранной техники и технологий в организациях с аналогичным производственным циклом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ПК-3.1.4. Знает порядок ввода в эксплуатацию новой техники и технологий с учетом требований в области охраны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ПК-3.1.5. Знает технологические процессы и режимы производства продукции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ПК-3.1.6. Знает малоотходные и безотходные технологии и возможность их использования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ПК-3.2.1. Умеет использовать прикладные компьютерные программы для выполнения расчетов эколого-экономического обоснования внедрения в организации новой природоохранной техники и технологий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bookmarkStart w:id="2" w:name="_Hlk95498408"/>
            <w:r w:rsidRPr="00E01057">
              <w:t>ПК-3.2.2. Умеет выполнять поиск данных об информационно-технических справочниках по наилучшим доступным технологиям в области охраны окружающей среды в электронных справочных системах и библиотеках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ПК-3.2.3. Умеет применять информационно-технические справочники по наилучшим доступным технологиям в области охраны окружающей среды для разработки планов внедрения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ПК-3.2.4. Умеет выделять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bookmarkEnd w:id="2"/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ПК-3.2.5. Умеет устанавливать взаимосвязь между воздействием на окружающую среду и техническими возможностями новой природоохранной техники и технологий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ПК-3.2.6. Умеет прогнозировать уровень негативного воздействия на окружающую среду после внедрения в организации новой природоохранной техники и технологий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ПК-3.2.7. Умеет обосновывать и рекомендовать к применению в организации малоотходные и безотходные технологии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ПК-3.3.1. Имеет навыки 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Системы управления базами данных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ПК-3.3.2. Имеет навыки </w:t>
            </w:r>
            <w:proofErr w:type="gramStart"/>
            <w:r w:rsidRPr="00E01057">
              <w:t>определения критериев достижения целей охраны окружающей среды</w:t>
            </w:r>
            <w:proofErr w:type="gramEnd"/>
            <w:r w:rsidRPr="00E01057">
              <w:t xml:space="preserve"> с учетом технических возможностей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ПК-3.3.3. Владеет </w:t>
            </w:r>
            <w:r>
              <w:t>умением</w:t>
            </w:r>
            <w:r w:rsidRPr="00E01057">
              <w:t xml:space="preserve"> 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B54AF5"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ПК-3.3.4. Имеет навыки разработки планов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pStyle w:val="Default"/>
            </w:pPr>
            <w:r w:rsidRPr="00E01057"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ПК-3.3.5. Имеет навыки анализа ресурсосбережения в результате внедрения новой природоохранной техники и технологий в организации</w:t>
            </w:r>
          </w:p>
        </w:tc>
        <w:tc>
          <w:tcPr>
            <w:tcW w:w="2840" w:type="dxa"/>
          </w:tcPr>
          <w:p w:rsidR="001B4DD5" w:rsidRDefault="001B4DD5" w:rsidP="00331BBC">
            <w:pPr>
              <w:pStyle w:val="Default"/>
            </w:pPr>
            <w:r w:rsidRPr="00E01057"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pStyle w:val="Default"/>
            </w:pPr>
            <w:r w:rsidRPr="00B54AF5">
              <w:t xml:space="preserve">Преддипломная </w:t>
            </w:r>
            <w:r w:rsidRPr="00B54AF5">
              <w:lastRenderedPageBreak/>
              <w:t>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b/>
              </w:rPr>
              <w:lastRenderedPageBreak/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ПК-4.1.1. Знает, как использовать текстовые 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ПК-4.1.2. Знает источники выбросов и сбросов загрязняющих веществ в окружающую среду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ПК-4.1.3. Знает источники образования отходов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ПК-4.1.4. Знает методы и средства </w:t>
            </w:r>
            <w:proofErr w:type="gramStart"/>
            <w:r w:rsidRPr="00E01057">
              <w:t>ликвидации последствий нарушения состояния окружающей среды</w:t>
            </w:r>
            <w:proofErr w:type="gramEnd"/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ПК-4.1.5. Знает порядок работы по установлению причин и последствий аварийных выбросов и сбросов загрязняющих веществ в окружающую среду, сверхнормативного образования отходов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ПК-4.2.1. Умеет устанавливать выявлять причины и источники аварийных выбросов и сбросов загрязняющих веществ в организации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26D"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ПК-4.2.2. Умеет устанавливать причины и источники сверхнормативного образования отходов в организации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26D"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ПК-4.2.3. Умеет оценивать последствия аварийных выбросов и сбросов загрязняющих веществ в окружающую среду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26D"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ПК-4.2.4. Умеет оценивать последствия сверхнормативного образования отходов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26D"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Default="001B4DD5" w:rsidP="00331BBC">
            <w:pPr>
              <w:pStyle w:val="Default"/>
            </w:pPr>
            <w:r w:rsidRPr="00E01057">
              <w:t xml:space="preserve">ПК-4.2.5. Умеет разрабатывать предложения по предупреждению аварийных выбросов и сбросов загрязняющих веществ в окружающую </w:t>
            </w:r>
            <w:r w:rsidRPr="00E01057">
              <w:lastRenderedPageBreak/>
              <w:t>среду</w:t>
            </w:r>
          </w:p>
          <w:p w:rsidR="001B4DD5" w:rsidRPr="00E01057" w:rsidRDefault="001B4DD5" w:rsidP="00331BBC">
            <w:pPr>
              <w:pStyle w:val="Default"/>
            </w:pP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szCs w:val="24"/>
              </w:rPr>
            </w:pPr>
            <w:r w:rsidRPr="00E01057">
              <w:rPr>
                <w:szCs w:val="24"/>
              </w:rPr>
              <w:lastRenderedPageBreak/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26D">
              <w:rPr>
                <w:rFonts w:cs="Times New Roman"/>
                <w:szCs w:val="24"/>
              </w:rPr>
              <w:t xml:space="preserve">Преддипломная </w:t>
            </w:r>
            <w:r w:rsidRPr="00E9326D">
              <w:rPr>
                <w:rFonts w:cs="Times New Roman"/>
                <w:szCs w:val="24"/>
              </w:rPr>
              <w:lastRenderedPageBreak/>
              <w:t>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ПК-4.2.6. Умеет разрабатывать предложения по предупреждению сверхнормативного образования отходов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shd w:val="clear" w:color="auto" w:fill="auto"/>
          </w:tcPr>
          <w:p w:rsidR="001B4DD5" w:rsidRDefault="001B4DD5" w:rsidP="00331BBC">
            <w:pPr>
              <w:pStyle w:val="Default"/>
            </w:pPr>
            <w:r w:rsidRPr="00E01057">
              <w:t>ПК-4.2.7.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  <w:p w:rsidR="001B4DD5" w:rsidRPr="00E01057" w:rsidRDefault="001B4DD5" w:rsidP="00331BBC">
            <w:pPr>
              <w:pStyle w:val="Default"/>
            </w:pP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ПК-4.3.1. Имеет навыки по выявлению и анализу причин и источников аварийных выбросов и сбросов загрязняющих веществ в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bookmarkStart w:id="3" w:name="_Hlk102761603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ПК-4.3.2. Имеет навыки по выявлению и анализу причин и источников сверхнормативного образования отходов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ПК-4.3.3. Имеет навыки подготовки предложений по устранению причин аварийных выбросов и сбросов загрязняющих веществ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ПК-4.3.4. Имеет навыки подготовки предложений по устранению причин сверхнормативного образования отходов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Технологическая (проектно-технологическая) практика</w:t>
            </w:r>
          </w:p>
        </w:tc>
      </w:tr>
      <w:bookmarkEnd w:id="3"/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b/>
              </w:rPr>
              <w:t>ПК-5. Экономическое регулирование природоохранной деятельности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ПК-5.1.1. Знает ставки, порядок расчета и внесения платы за 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ПК-5.1.2. Знает порядок расчета и уплаты экологического сбора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ПК-5.1.3. Знает об ответственности за несвоевременное или неполное внесение платы за 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ПК-5.1.4. Знает порядок проведения проверки правильности исчисления платы за 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ПК-5.2.1. Умеет определять платежную базу для исчисления платы за 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bookmarkStart w:id="4" w:name="_Hlk95496764"/>
            <w:r w:rsidRPr="00E01057">
              <w:t>ПК-5.2.2. Умеет рассчитывать плату за 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ПК-5.2.3. Умеет рассчитывать экологический сбор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ПК-5.2.4. Умеет искать информацию об актуализации нормативных правовых актов по исчислению и порядку внесения платы за негативное воздействие на окружающую среду и экологического сбора с использованием информационно-телекоммуникационной сети </w:t>
            </w:r>
            <w:r>
              <w:t>«</w:t>
            </w:r>
            <w:r w:rsidRPr="00E01057">
              <w:t>Интернет</w:t>
            </w:r>
            <w:r>
              <w:t>»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ПК-5.2.5. Умеет использовать прикладные компьютерные программы для расчета платы за негативное воздействие на окружающую среду и экологического сбора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 xml:space="preserve">Экономика и менеджмент в области </w:t>
            </w:r>
            <w:proofErr w:type="spellStart"/>
            <w:r w:rsidRPr="00FD0B3C">
              <w:t>техносферной</w:t>
            </w:r>
            <w:proofErr w:type="spellEnd"/>
            <w:r w:rsidRPr="00FD0B3C">
              <w:t xml:space="preserve"> безопасности (охраны окружающей среды)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ПК-5.2.6. Умеет осуществлять подбор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>Экономика и менеджмент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ПК-5.3.1. Имеет навыки по определению платежной базы для исчисления платы за 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>Экономика и менеджмент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bookmarkEnd w:id="4"/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ПК-5.3.2. Владеет </w:t>
            </w:r>
            <w:r>
              <w:t>умением</w:t>
            </w:r>
            <w:r w:rsidRPr="00E01057">
              <w:t xml:space="preserve"> расчета платы за 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>Экономика и менеджмент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ПК-5.3.3. Владеет </w:t>
            </w:r>
            <w:r>
              <w:t>умением</w:t>
            </w:r>
            <w:r w:rsidRPr="00E01057">
              <w:t xml:space="preserve"> расчета экологического сбора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t>Экономика и менеджмент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ПК-5.3.4. Владеет навыками по формированию пакета документов для обоснования снижения платы за </w:t>
            </w:r>
            <w:r w:rsidRPr="00E01057">
              <w:lastRenderedPageBreak/>
              <w:t>негативное воздействие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FD0B3C">
              <w:lastRenderedPageBreak/>
              <w:t xml:space="preserve">Делопроизводство в деятельности специалиста в области </w:t>
            </w:r>
            <w:r w:rsidRPr="00FD0B3C">
              <w:lastRenderedPageBreak/>
              <w:t>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rPr>
                <w:b/>
              </w:rPr>
              <w:lastRenderedPageBreak/>
              <w:t>ПК-6. Организация обучения персонала организации в области обеспечения экологической безопасности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t>ПК-6.1.1. Знает содержание дополнительных образовательных программ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Экономика и менеджмент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t>ПК-6.2.1. Умеет искать информацию об образовательных организациях и дополнительных образовательных программах дополнительного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информационн</w:t>
            </w:r>
            <w:proofErr w:type="gramStart"/>
            <w:r w:rsidRPr="00E01057">
              <w:t>о-</w:t>
            </w:r>
            <w:proofErr w:type="gramEnd"/>
            <w:r w:rsidRPr="00E01057">
              <w:br/>
              <w:t>телекоммуникационной сети "Интернет"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 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t>ПК-6.2.2. Умеет использовать текстовые редакторы (процессоры) для создания и оформления документации по планированию и учетной документации по обучению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t>ПК-6.2.3. Умеет выбирать образовательную организацию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t>ПК-6.2.4. Умеет оформлять проекты договоров с образовательной организацией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t>ПК-6.2.5. Умеет выбирать дополнительную образовательную программу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jc w:val="both"/>
            </w:pPr>
            <w:r w:rsidRPr="00E01057">
              <w:t>ПК-6.2.6. Умеет выбирать форму обучения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ПК-6.3.1. Владеет навыками по определению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Производственная и организационная структура предприятия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ПК-6.3.2. Владеет </w:t>
            </w:r>
            <w:r>
              <w:t>умением</w:t>
            </w:r>
            <w:r w:rsidRPr="00E01057">
              <w:t xml:space="preserve"> определени</w:t>
            </w:r>
            <w:r>
              <w:t>я</w:t>
            </w:r>
            <w:r w:rsidRPr="00E01057">
              <w:t xml:space="preserve"> потребности </w:t>
            </w:r>
            <w:proofErr w:type="gramStart"/>
            <w:r w:rsidRPr="00E01057">
              <w:t>в обучении в области обеспечения экологической безопасности при работах по обращению с отходами</w:t>
            </w:r>
            <w:proofErr w:type="gramEnd"/>
            <w:r w:rsidRPr="00E01057">
              <w:t xml:space="preserve"> лиц, допущенных к обращению с отходами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ПК-6.3.3. Владеет </w:t>
            </w:r>
            <w:r>
              <w:t>умением</w:t>
            </w:r>
            <w:r w:rsidRPr="00E01057">
              <w:t xml:space="preserve"> </w:t>
            </w:r>
            <w:proofErr w:type="gramStart"/>
            <w:r w:rsidRPr="00E01057">
              <w:t>составлени</w:t>
            </w:r>
            <w:r>
              <w:t>я</w:t>
            </w:r>
            <w:r w:rsidRPr="00E01057">
              <w:t xml:space="preserve"> планов-графиков проведения обучения персонала организации</w:t>
            </w:r>
            <w:proofErr w:type="gramEnd"/>
            <w:r w:rsidRPr="00E01057">
              <w:t xml:space="preserve"> в области обеспечения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ПК-6.3.4. Владеет </w:t>
            </w:r>
            <w:r>
              <w:t>умением контроля</w:t>
            </w:r>
            <w:r w:rsidRPr="00E01057">
              <w:t xml:space="preserve"> прохождения работниками организации обучения и повышения квалификации в области обеспечения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ПК-6.3.5. Владеет </w:t>
            </w:r>
            <w:r>
              <w:t>умением</w:t>
            </w:r>
            <w:r w:rsidRPr="00E01057">
              <w:t xml:space="preserve"> ведени</w:t>
            </w:r>
            <w:r>
              <w:t>я</w:t>
            </w:r>
            <w:r w:rsidRPr="00E01057">
              <w:t xml:space="preserve"> учета документации по обучению персонала организации в области обеспечения экологической безопасности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b/>
              </w:rPr>
              <w:t>ПК-7.  Анализ среды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ПК-7.1.1. </w:t>
            </w:r>
            <w:proofErr w:type="gramStart"/>
            <w:r w:rsidRPr="00E01057">
              <w:t>Знакома</w:t>
            </w:r>
            <w:proofErr w:type="gramEnd"/>
            <w:r w:rsidRPr="00E01057">
              <w:t xml:space="preserve"> с опытом применения системы экологического менеджмента в аналогичных организациях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ПК-7.1.2. Знает цели системы экологического менеджмента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ПК-7.1.3. Знает требования международных и российских стандартов в области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ПК-7.1.4. Знает виды деятельности организации, ее продукция и услуги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ПК-7.1.5. Знает подразделения, функции организац</w:t>
            </w:r>
            <w:proofErr w:type="gramStart"/>
            <w:r w:rsidRPr="00E01057">
              <w:t>ии и ее</w:t>
            </w:r>
            <w:proofErr w:type="gramEnd"/>
            <w:r w:rsidRPr="00E01057">
              <w:t xml:space="preserve"> физические границы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Производственная и организационная </w:t>
            </w:r>
            <w:r w:rsidRPr="00E01057">
              <w:rPr>
                <w:rFonts w:cs="Times New Roman"/>
                <w:szCs w:val="24"/>
              </w:rPr>
              <w:lastRenderedPageBreak/>
              <w:t xml:space="preserve">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ПК-7.2.1. Умеет искать информацию об опыте применения системы экологического менеджмента в аналогичных организациях с использованием информационно-телекоммуникационной сети "Интернет"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ПК-7.2.2. Умеет выделять основные факторы, влияющие на достижение намеченных результатов системы экологического менеджмента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ПК-7.2.3. Умеет определять наличие и доступность технологий, актуальных для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Производственная и организационная структура предприятия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color w:val="auto"/>
              </w:rPr>
              <w:t>ПК-7.2.4. Умеет определять заинтересованные стороны, имеющие отношение к системе экологического менеджмента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A728D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  <w:r w:rsidRPr="00E01057">
              <w:rPr>
                <w:color w:val="auto"/>
              </w:rPr>
              <w:t>ПК-7.2.5. Умеет выявлять потребности и ожидания заинтересованных сторон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A728D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  <w:r w:rsidRPr="00E01057">
              <w:t>ПК-7.2.6. Умеет определять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ПК-7.2.7. Умеет определять потенциальные неблагоприятные влияния (риски) и потенциальные благоприятные влияния (возможности) на окружающую среду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bookmarkStart w:id="5" w:name="_Hlk102761652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ПК-7.3.1. Имеет навыки выявления внешних и внутренних факторов, включая экологические условия, событий, имеющих отношение к деятельности организации, ее продукции и услугам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ПК-7.3.2. Имеет навык</w:t>
            </w:r>
            <w:r>
              <w:t>и</w:t>
            </w:r>
            <w:r w:rsidRPr="00E01057">
              <w:t xml:space="preserve"> оценки влияния внешних и внутренних факторов, включая экологические условия, событий на намерения и способность организации </w:t>
            </w:r>
            <w:r w:rsidRPr="00E01057">
              <w:lastRenderedPageBreak/>
              <w:t>достигать намеченных результатов системы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ПК-7.3.3. Имеет навык</w:t>
            </w:r>
            <w:r>
              <w:t>и</w:t>
            </w:r>
            <w:r w:rsidRPr="00E01057">
              <w:t xml:space="preserve"> </w:t>
            </w:r>
            <w:proofErr w:type="gramStart"/>
            <w:r w:rsidRPr="00E01057">
              <w:t>выявления возможностей улучшения экологических результатов деятельности организации</w:t>
            </w:r>
            <w:proofErr w:type="gramEnd"/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ПК-7.3.4. Имеет навык</w:t>
            </w:r>
            <w:r>
              <w:t>и</w:t>
            </w:r>
            <w:r w:rsidRPr="00E01057">
              <w:t xml:space="preserve"> определение заинтересованных сторон: инвесторы, поставщики, персонал организации, контролирующие органы, общественные организации, потребители продукции (услуг)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9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ПК-7.3.5. Имеет навык</w:t>
            </w:r>
            <w:r>
              <w:t>и</w:t>
            </w:r>
            <w:r w:rsidRPr="00E01057">
              <w:t xml:space="preserve"> </w:t>
            </w:r>
            <w:proofErr w:type="gramStart"/>
            <w:r w:rsidRPr="00E01057">
              <w:t>определения области применения системы экологического менеджмента</w:t>
            </w:r>
            <w:proofErr w:type="gramEnd"/>
            <w:r w:rsidRPr="00E01057">
              <w:t xml:space="preserve">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bookmarkEnd w:id="5"/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b/>
              </w:rPr>
              <w:t>ПК-8. Планирование в системе экологического менеджмента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ПК-8.1.1. Знает требования международных и российских стандартов в области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ПК-8.1.2. Знает экологическую политику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Система у</w:t>
            </w:r>
            <w:r w:rsidRPr="00E01057">
              <w:rPr>
                <w:rFonts w:cs="Times New Roman"/>
                <w:szCs w:val="24"/>
              </w:rPr>
              <w:t>правлени</w:t>
            </w:r>
            <w:r>
              <w:rPr>
                <w:rFonts w:cs="Times New Roman"/>
                <w:szCs w:val="24"/>
              </w:rPr>
              <w:t>я</w:t>
            </w:r>
            <w:r w:rsidRPr="00E01057">
              <w:rPr>
                <w:rFonts w:cs="Times New Roman"/>
                <w:szCs w:val="24"/>
              </w:rPr>
              <w:t xml:space="preserve">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ПК-8.1.3. Знает технологические параметры и их осуществимость, финансовые возможности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Производственная и организационная структура предприятия 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ПК-8.1.4. Знает экологические аспекты деятельности, продукции и услуг организации и связанные с ними экологические воздействия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ПК-8.1.5. Знает подходы к определению значимых экологических аспектов и связанных с ними экологических воздействий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ПК-8.1.6. Знает прикладные компьютерные программы для работы с базами данных: наименования, возможности и порядок работы в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ПК-8.2.1. Умеет искать информацию о методиках и критериях оценки значимости экологических аспектов с использованием информационн</w:t>
            </w:r>
            <w:proofErr w:type="gramStart"/>
            <w:r w:rsidRPr="00E01057">
              <w:t>о-</w:t>
            </w:r>
            <w:proofErr w:type="gramEnd"/>
            <w:r w:rsidRPr="00E01057">
              <w:br/>
              <w:t>телекоммуникационной сети "Интернет"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ПК-8.2.2. Умеет определять </w:t>
            </w:r>
            <w:r w:rsidRPr="00E01057">
              <w:lastRenderedPageBreak/>
              <w:t>экологические аспекты организации, принятые обязательства и связанные с ними риски и возможности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lastRenderedPageBreak/>
              <w:t xml:space="preserve">Система управления </w:t>
            </w:r>
            <w:r w:rsidRPr="00E01057">
              <w:rPr>
                <w:rFonts w:cs="Times New Roman"/>
                <w:szCs w:val="24"/>
              </w:rPr>
              <w:lastRenderedPageBreak/>
              <w:t>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ПК-8.2.3. Умеет интегрировать определение рисков и возможностей в определение значимых экологических аспектов организации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ПК-8.2.4. Умеет выбирать подходы к определению значимых экологических аспектов в организации и связанных с ними экологических воздействий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  <w:tc>
          <w:tcPr>
            <w:tcW w:w="2840" w:type="dxa"/>
          </w:tcPr>
          <w:p w:rsidR="001B4DD5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ПК-8.2.7. Умеет использовать текстовые редакторы (процессоры) для создания и оформления документации в отношении идентифицированных экологических аспектов и связанных с ними экологических воздействий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ПК-8.2.8. </w:t>
            </w:r>
            <w:bookmarkStart w:id="6" w:name="_Hlk95498586"/>
            <w:r w:rsidRPr="00E01057">
              <w:t xml:space="preserve">Умеет использовать </w:t>
            </w:r>
            <w:bookmarkStart w:id="7" w:name="_Hlk95498544"/>
            <w:bookmarkEnd w:id="6"/>
            <w:r w:rsidRPr="00E01057">
              <w:t>системы управления базами данных и для хранения, систематизации и обработки документации в отношении идентифицированных экологических аспектов и связанных с ними экологических воздействий</w:t>
            </w:r>
            <w:bookmarkEnd w:id="7"/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bookmarkStart w:id="8" w:name="_Hlk102761682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ПК-8.3.1. Владеет </w:t>
            </w:r>
            <w:r>
              <w:t>умением</w:t>
            </w:r>
            <w:r w:rsidRPr="00E01057">
              <w:t xml:space="preserve"> определения и документирование экологических аспектов деятельности, продукции и услуг организации и связанных с ними экологических воздействий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ПК-8.3.2. Владеет </w:t>
            </w:r>
            <w:r>
              <w:t>умением</w:t>
            </w:r>
            <w:r w:rsidRPr="00E01057">
              <w:t xml:space="preserve"> разработки критериев и методики оценки значимости экологических аспектов в организации и </w:t>
            </w:r>
            <w:r w:rsidRPr="00E01057">
              <w:lastRenderedPageBreak/>
              <w:t>их документальное оформление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ПК-8.3.3. Владеет </w:t>
            </w:r>
            <w:r>
              <w:t>умением</w:t>
            </w:r>
            <w:r w:rsidRPr="00E01057">
              <w:t xml:space="preserve"> выявления и документирования значимых экологических аспектов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ПК-8.3.4. Владеет </w:t>
            </w:r>
            <w:r>
              <w:t>умением</w:t>
            </w:r>
            <w:r w:rsidRPr="00E01057">
              <w:t xml:space="preserve"> определения неблагоприятных влияний (рисков) и потенциальных благоприятных влияний (возможностей) на окружающую среду и планирование действий в их отношении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ПК-8.3.5. Владеет </w:t>
            </w:r>
            <w:r>
              <w:t>умением</w:t>
            </w:r>
            <w:r w:rsidRPr="00E01057">
              <w:t xml:space="preserve"> разработки экологических целей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ПК-8.3.6. Владеет </w:t>
            </w:r>
            <w:r>
              <w:t>умением</w:t>
            </w:r>
            <w:r w:rsidRPr="00E01057">
              <w:t xml:space="preserve"> планирования действий по достижению экологических целей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ПК-8.3.7. Владеет </w:t>
            </w:r>
            <w:r>
              <w:t>умением</w:t>
            </w:r>
            <w:r w:rsidRPr="00E01057">
              <w:t xml:space="preserve"> определения показателей экологических целей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bookmarkEnd w:id="8"/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b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ПК-9.1.1. Знает требования международных и российских стандартов в области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ПК-9.1.2. Знает порядок уничтожения документированной информации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ПК-9.1.3. Знает текущие и будущие потребности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Производственная и организационная структура предприятия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ПК-9.1.4. Знает подразделения, функции организац</w:t>
            </w:r>
            <w:proofErr w:type="gramStart"/>
            <w:r w:rsidRPr="00E01057">
              <w:t>ии и ее</w:t>
            </w:r>
            <w:proofErr w:type="gramEnd"/>
            <w:r w:rsidRPr="00E01057">
              <w:t xml:space="preserve"> физические границы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Производственная и организационная структура предприятия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ПК-9.1.5. Знает прикладные компьютерные программы для работы с электронной почтой: наименования, возможности и порядок работы в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ПК-9.2.1. Умеет определять наличие ресурсов для разработки, внедрения, поддержания и улучшения системы экологического менеджмента в </w:t>
            </w:r>
            <w:r w:rsidRPr="00E01057">
              <w:lastRenderedPageBreak/>
              <w:t>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lastRenderedPageBreak/>
              <w:t>Экономика и менеджмент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ПК-9.2.2. Умеет осуществлять внутренний обмен информацией, относящейся к системе экологического менеджмента, с различными уровнями и функциями организации, включая информацию об изменениях в системе экологического менеджмента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ПК-9.2.3. Умеет вести документированную информацию, относящуюся к системе экологического менеджмента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ПК-9.2.4. Умеет устанавливать сроки хранения и порядок уничтожения документированной информации, относящейся к системе экологического менеджмента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Делопроизводство в деятельности специалиста в области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ПК-9.2.5. Умеет использовать текстовые редакторы (процессоры) для создания и оформления документации системы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ПК-9.2.6.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ПК-9.2.7. Умеет получать, отправлять, пересылать сообщения и документы по электронной почте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bookmarkStart w:id="9" w:name="_Hlk102761771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ПК-9.3.1. Имеет навыки проведения анализа текущих и будущих потребностей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ПК-9.3.2. Имеет навыки проведения анализа компетентности сотрудников в отношении экологических результатов деятельности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ПК-9.3.3. Имеет навыки обеспечения </w:t>
            </w:r>
            <w:r w:rsidRPr="00E01057">
              <w:lastRenderedPageBreak/>
              <w:t>осведомленности работников об экологических ценностях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lastRenderedPageBreak/>
              <w:t xml:space="preserve">Технологическая </w:t>
            </w:r>
            <w:r w:rsidRPr="00E01057">
              <w:rPr>
                <w:rFonts w:cs="Times New Roman"/>
                <w:szCs w:val="24"/>
              </w:rPr>
              <w:lastRenderedPageBreak/>
              <w:t>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ПК-9.3.4. Имеет навыки разработки процессов обмена информацией, в том числе внутреннего обмена информацией в организации, относящейся к системе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ПК-9.3.5. Имеет навыки создания и актуализации документированной информации, относящейся к системе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bookmarkEnd w:id="9"/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</w:tcPr>
          <w:p w:rsidR="001B4DD5" w:rsidRPr="00E01057" w:rsidRDefault="001B4DD5" w:rsidP="00331BBC">
            <w:pPr>
              <w:pStyle w:val="Default"/>
              <w:rPr>
                <w:b/>
              </w:rPr>
            </w:pPr>
            <w:r w:rsidRPr="00E01057">
              <w:rPr>
                <w:b/>
              </w:rPr>
              <w:t>ПК-10.</w:t>
            </w:r>
            <w:r w:rsidRPr="00E01057">
              <w:t xml:space="preserve"> </w:t>
            </w:r>
            <w:r w:rsidRPr="00E01057">
              <w:rPr>
                <w:b/>
              </w:rPr>
              <w:t>Обеспечение готовности организации к чрезвычайным ситуациям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rPr>
                <w:color w:val="auto"/>
              </w:rPr>
              <w:t>ПК-10.1.1. Знает методы реагирования на соответствующую чрезвычайную ситуацию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</w:t>
            </w:r>
          </w:p>
        </w:tc>
      </w:tr>
      <w:tr w:rsidR="001B4DD5" w:rsidRPr="00EE4CBD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color w:val="auto"/>
              </w:rPr>
            </w:pPr>
            <w:r w:rsidRPr="00E01057">
              <w:t>ПК-10.1.2. Знает типы чрезвычайных ситуаций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безопасности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Мониторинг безопасности </w:t>
            </w:r>
          </w:p>
        </w:tc>
      </w:tr>
      <w:tr w:rsidR="001B4DD5" w:rsidRPr="00B47B68" w:rsidTr="00331BBC">
        <w:trPr>
          <w:gridAfter w:val="1"/>
          <w:wAfter w:w="8" w:type="dxa"/>
          <w:trHeight w:val="2255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ПК-10.1.3. Знает об ответственности за действия в чрезвычайных ситуациях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ПК-10.1.4.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безопасности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Мониторинг </w:t>
            </w:r>
            <w:r w:rsidRPr="00E01057">
              <w:rPr>
                <w:rFonts w:cs="Times New Roman"/>
                <w:szCs w:val="24"/>
              </w:rPr>
              <w:lastRenderedPageBreak/>
              <w:t>безопасности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безопасности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Мониторинг безопасности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ПК-10.1.6. Знает требования к компетентности персонала, ответственного за действия по реагированию на чрезвычайные ситуации и тестирование их результативности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безопасности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Мониторинг безопасности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ПК-10.2.2. Умеет оценивать характер опасностей на территории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безопасности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Мониторинг безопасности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безопасности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Мониторинг безопасности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lastRenderedPageBreak/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 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безопасности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Мониторинг безопасности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ПК-10.2.5. Умеет прогнозировать первичные экологические воздействия в результате возникновения чрезвычайных ситуаций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E01057">
              <w:rPr>
                <w:rFonts w:cs="Times New Roman"/>
                <w:szCs w:val="24"/>
              </w:rPr>
              <w:t>рискориентированного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управления </w:t>
            </w:r>
            <w:proofErr w:type="spellStart"/>
            <w:r w:rsidRPr="00E01057">
              <w:rPr>
                <w:rFonts w:cs="Times New Roman"/>
                <w:szCs w:val="24"/>
              </w:rPr>
              <w:t>техносферной</w:t>
            </w:r>
            <w:proofErr w:type="spellEnd"/>
            <w:r w:rsidRPr="00E01057">
              <w:rPr>
                <w:rFonts w:cs="Times New Roman"/>
                <w:szCs w:val="24"/>
              </w:rPr>
              <w:t xml:space="preserve">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  <w:bookmarkStart w:id="10" w:name="_Hlk102761799"/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ПК-10.3.1. Имеет навыки по выявлению первичных экологических воздействий в результате возникновения чрезвычайной ситуации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  <w:bookmarkStart w:id="11" w:name="_Hlk102761850"/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ПК-10.3.2. Имеет навыки по выявлению вторичных экологических воздействий, возникающих в результате ответных действий на первоначальное экологическое воздействие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ПК-10.3.3. Имеет навыки разработки планов по готовности организации к чрезвычайным ситуациям и реагированию на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ПК-10.3.4. Имеет навыки планирования действий организации по предотвращению или смягчению негативных экологических воздействий от аварийных ситуаций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ПК-10.3.5. Имеет навыки 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bottom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ПК-10.3.6. Имеет навыки анализа и </w:t>
            </w:r>
            <w:proofErr w:type="gramStart"/>
            <w:r w:rsidRPr="00E01057">
              <w:lastRenderedPageBreak/>
              <w:t>периодический</w:t>
            </w:r>
            <w:proofErr w:type="gramEnd"/>
            <w:r w:rsidRPr="00E01057">
              <w:t xml:space="preserve"> пересмотра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szCs w:val="24"/>
              </w:rPr>
              <w:lastRenderedPageBreak/>
              <w:t xml:space="preserve">Технологическая </w:t>
            </w:r>
            <w:r w:rsidRPr="00E01057">
              <w:rPr>
                <w:szCs w:val="24"/>
              </w:rPr>
              <w:lastRenderedPageBreak/>
              <w:t>(проектно-технологическая) практика</w:t>
            </w:r>
          </w:p>
        </w:tc>
      </w:tr>
      <w:bookmarkEnd w:id="10"/>
      <w:bookmarkEnd w:id="11"/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b/>
                <w:bCs/>
              </w:rPr>
            </w:pPr>
            <w:r w:rsidRPr="00E01057">
              <w:rPr>
                <w:b/>
                <w:bCs/>
              </w:rPr>
              <w:lastRenderedPageBreak/>
              <w:t>ПК</w:t>
            </w:r>
            <w:r>
              <w:rPr>
                <w:b/>
                <w:bCs/>
              </w:rPr>
              <w:t>-</w:t>
            </w:r>
            <w:r w:rsidRPr="00E01057">
              <w:rPr>
                <w:b/>
                <w:bCs/>
              </w:rPr>
              <w:t>11.</w:t>
            </w:r>
            <w:r w:rsidRPr="00E01057">
              <w:t xml:space="preserve"> </w:t>
            </w:r>
            <w:r w:rsidRPr="00E01057">
              <w:rPr>
                <w:b/>
                <w:bCs/>
              </w:rPr>
              <w:t>Оценка результатов деятельности и совершенствование</w:t>
            </w:r>
            <w:r w:rsidRPr="00E01057">
              <w:t xml:space="preserve"> </w:t>
            </w:r>
            <w:r w:rsidRPr="00E01057">
              <w:rPr>
                <w:b/>
                <w:bCs/>
              </w:rPr>
              <w:t>системы экологического менеджмента в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ПК-11.1.1. Знает прикладные программы управления проектами: наименования, возможности и порядок работы в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ПК-11.1.2. Знает методы отбора проб и сбора данных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ПК-11.1.3.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ПК-11.1.4. Знает принятые обязательства организации и их изменения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ПК-11.1.5. Знает основные принципы и правила проведения экологического аудита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нормативных правовых актов в области охраны окружающей среды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ПК-11.1.6. Знает экологические цели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ПК-11.1.7. Знает методы оценки экологической эффективности деятельности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ПК-11.2.1. Умеет просматривать запланированные работы, контролировать сроки выполнения работ, </w:t>
            </w:r>
            <w:r w:rsidRPr="00E01057">
              <w:lastRenderedPageBreak/>
              <w:t>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lastRenderedPageBreak/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 xml:space="preserve">Информационные </w:t>
            </w:r>
            <w:r w:rsidRPr="00E01057">
              <w:rPr>
                <w:rFonts w:cs="Times New Roman"/>
                <w:szCs w:val="24"/>
              </w:rPr>
              <w:lastRenderedPageBreak/>
              <w:t>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ПК-11.2.2. Умеет создавать электронные таблицы, выполнять вычисления и обработку данных мониторинга и измерений для оценки результатов экологической деятельности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ПК-11.2.3. Умеет использовать текстовые редакторы (процессоры) для создания и оформления отчетов о результатах внутренних аудитов системы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ПК-11.2.4. </w:t>
            </w:r>
            <w:bookmarkStart w:id="12" w:name="_Hlk95498664"/>
            <w:r w:rsidRPr="00E01057">
              <w:t>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менеджмента</w:t>
            </w:r>
            <w:bookmarkEnd w:id="12"/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Системы управления базами данных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Информационные технологии в сфере охраны окружающей среды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ПК-11.2.5. Умеет отслеживать прогресс в достижении обязательств экологической политики и экологических целей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ПК-11.2.6. Умеет применять методы управления качеством измерений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ПК-11.2.7. Умеет анализировать результаты мониторинга и измерений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ПК-11.2.8. Умеет выбирать показатели для оценки экологической эффективности деятельности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ПК-11.2.9. Умеет оценивать экологическую эффективность деятельности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ПК-11.2.10. Умеет выявлять и корректировать выявленные невыполнения организацией требований нормативных правовых актов, стандартов </w:t>
            </w:r>
            <w:r w:rsidRPr="00E01057">
              <w:lastRenderedPageBreak/>
              <w:t>организации, договорных обязательств в области охраны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lastRenderedPageBreak/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bookmarkStart w:id="13" w:name="_Hlk102761881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ПК-11.3.1. Имеет навыки организации мониторинга, измерений, анализа и оценка экологических результатов деятельности организации на регулярной основе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ПК-11.3.2. Владеет </w:t>
            </w:r>
            <w:r>
              <w:t xml:space="preserve">умением </w:t>
            </w:r>
            <w:r w:rsidRPr="00E01057">
              <w:t>анализ</w:t>
            </w:r>
            <w:r>
              <w:t>а</w:t>
            </w:r>
            <w:r w:rsidRPr="00E01057">
              <w:t xml:space="preserve"> и документировани</w:t>
            </w:r>
            <w:r>
              <w:t>я</w:t>
            </w:r>
            <w:r w:rsidRPr="00E01057">
              <w:t xml:space="preserve"> результатов мониторинга и измерений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ПК-11.3.3. Имеет навыки оценки выполнения (невыполнения)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ПК-11.3.4. Имеет навыки выбора показателей и планирование </w:t>
            </w:r>
            <w:proofErr w:type="gramStart"/>
            <w:r w:rsidRPr="00E01057">
              <w:t>проведения оценки экологической эффективности деятельности организации</w:t>
            </w:r>
            <w:proofErr w:type="gramEnd"/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ПК-11.3.5. Имеет навыки проведения и документирования оценки экологической эффективности деятельности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ПК-11.3.6. Имеет навыки разработка программы внутренних аудитов системы экологического менеджмента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ПК-11.3.7. Имеет навыки </w:t>
            </w:r>
            <w:proofErr w:type="gramStart"/>
            <w:r w:rsidRPr="00E01057">
              <w:t>планирования внутренних аудитов системы экологического менеджмента организации</w:t>
            </w:r>
            <w:proofErr w:type="gramEnd"/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ПК-11.3.8. Имеет навыки составление отчетов о результатах аудитов и оценки соответствия для представления руководству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26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ПК-11.3.9. Имеет навыки 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Преддипломная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ПК-11.3.10. Имеет навыки планирования и осуществления действий с несоответствиями и корректирующих </w:t>
            </w:r>
            <w:r w:rsidRPr="00E01057">
              <w:lastRenderedPageBreak/>
              <w:t>действий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Преддипломная практика</w:t>
            </w:r>
          </w:p>
        </w:tc>
      </w:tr>
      <w:bookmarkEnd w:id="13"/>
      <w:tr w:rsidR="001B4DD5" w:rsidRPr="00B47B68" w:rsidTr="00331BBC">
        <w:trPr>
          <w:gridAfter w:val="1"/>
          <w:wAfter w:w="8" w:type="dxa"/>
          <w:trHeight w:val="697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b/>
                <w:bCs/>
              </w:rPr>
            </w:pPr>
            <w:r w:rsidRPr="00E01057">
              <w:rPr>
                <w:b/>
                <w:bCs/>
              </w:rPr>
              <w:lastRenderedPageBreak/>
              <w:t xml:space="preserve">ПК-12. Организация </w:t>
            </w:r>
            <w:proofErr w:type="gramStart"/>
            <w:r w:rsidRPr="00E01057">
              <w:rPr>
                <w:b/>
                <w:bCs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  <w:rPr>
                <w:b/>
                <w:bCs/>
              </w:rPr>
            </w:pPr>
            <w:r w:rsidRPr="00E01057">
              <w:t>ПК-12.1.1. Знает основные принципы сертификации систем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ПК-12.1.2. Знает категорирование несоответствий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ПК-12.1.3. Знает цели проведения сертификации систем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ПК-12.1.4. Знает требования к проведению сертификации систем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ПК-12.1.5. Знает объекты аудита при сертификации систем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ПК-12.1.6. Знает порядок и этапы проведения сертификации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ПК-12.2.1. Умеет 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ПК-12.2.2. Умеет анализировать причины несоответствий, зарегистрированных при проведении внешнего аудита и инспекционного контроля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ПК-12.2.3. Умеет выбирать корректирующие действия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ПК-12.2.4. Умеет планировать, организовывать и производить корректирующие действия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ПК-12.2.5. Умеет обеспечивать условия для проведения инспекционного контроля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ПК-12.2.6. Умеет осуществлять корректирующие и предупреждающие действия в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Система управления экологической безопасностью</w:t>
            </w:r>
          </w:p>
        </w:tc>
      </w:tr>
      <w:tr w:rsidR="001B4DD5" w:rsidRPr="00B47B68" w:rsidTr="00331BBC">
        <w:trPr>
          <w:gridAfter w:val="1"/>
          <w:wAfter w:w="8" w:type="dxa"/>
          <w:trHeight w:val="251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bookmarkStart w:id="14" w:name="_Hlk102762200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ПК-12.3.1. Владеет </w:t>
            </w:r>
            <w:r>
              <w:t>умением</w:t>
            </w:r>
            <w:r w:rsidRPr="00E01057">
              <w:t xml:space="preserve"> подготовки заявки на проведение сертификации систем экологического менеджмента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Делопроизводство в деятельности специалиста в области охраны окружающей среды</w:t>
            </w:r>
          </w:p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ПК-12.3.2. Имеет навыки подготовки документации для проведения внешнего аудита системы экологического менеджмента организации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 xml:space="preserve">ПК-12.3.3. Владеет </w:t>
            </w:r>
            <w:r>
              <w:t xml:space="preserve">умением </w:t>
            </w:r>
            <w:r w:rsidRPr="00E01057">
              <w:t>анализ</w:t>
            </w:r>
            <w:r>
              <w:t>а</w:t>
            </w:r>
            <w:r w:rsidRPr="00E01057">
              <w:t xml:space="preserve"> причин несоответствий и уведомлений и планировани</w:t>
            </w:r>
            <w:r>
              <w:t>я</w:t>
            </w:r>
            <w:r w:rsidRPr="00E01057">
              <w:t xml:space="preserve"> проведения корректирующих действий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ПК-12.3.4. Имеет навыки устранения зарегистрированных в ходе внешнего аудита несоответствий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ПК-12.3.5. Имеет навыки составление плана проведения корректирующих действий в отношении несоответствий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E01057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  <w:tr w:rsidR="001B4DD5" w:rsidRPr="00B47B68" w:rsidTr="00331BBC">
        <w:trPr>
          <w:gridAfter w:val="1"/>
          <w:wAfter w:w="8" w:type="dxa"/>
          <w:trHeight w:val="289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D5" w:rsidRPr="00E01057" w:rsidRDefault="001B4DD5" w:rsidP="00331BBC">
            <w:pPr>
              <w:pStyle w:val="Default"/>
            </w:pPr>
            <w:r w:rsidRPr="00E01057">
              <w:t>ПК-12.3.6. Имеет навыки разработки плана проведения корректирующих действий в отношении несоответствий, зарегистрированных при инспекционном контроле</w:t>
            </w:r>
          </w:p>
        </w:tc>
        <w:tc>
          <w:tcPr>
            <w:tcW w:w="2840" w:type="dxa"/>
          </w:tcPr>
          <w:p w:rsidR="001B4DD5" w:rsidRPr="00E01057" w:rsidRDefault="001B4DD5" w:rsidP="00331BBC">
            <w:pPr>
              <w:spacing w:after="0" w:line="240" w:lineRule="auto"/>
              <w:rPr>
                <w:rFonts w:cs="Times New Roman"/>
                <w:szCs w:val="24"/>
              </w:rPr>
            </w:pPr>
            <w:r w:rsidRPr="00A975F0">
              <w:rPr>
                <w:rFonts w:cs="Times New Roman"/>
                <w:szCs w:val="24"/>
              </w:rPr>
              <w:t>Технологическая (проектно-технологическая) практика</w:t>
            </w:r>
          </w:p>
        </w:tc>
      </w:tr>
    </w:tbl>
    <w:p w:rsidR="00662158" w:rsidRDefault="00662158">
      <w:bookmarkStart w:id="15" w:name="_GoBack"/>
      <w:bookmarkEnd w:id="14"/>
      <w:bookmarkEnd w:id="15"/>
    </w:p>
    <w:sectPr w:rsidR="0066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3D1E5"/>
    <w:multiLevelType w:val="hybridMultilevel"/>
    <w:tmpl w:val="7DE91A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EDED87C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"/>
      <w:lvlJc w:val="left"/>
      <w:rPr>
        <w:sz w:val="24"/>
        <w:szCs w:val="24"/>
      </w:rPr>
    </w:lvl>
    <w:lvl w:ilvl="2">
      <w:start w:val="1"/>
      <w:numFmt w:val="decimal"/>
      <w:lvlText w:val="%2"/>
      <w:lvlJc w:val="left"/>
      <w:rPr>
        <w:sz w:val="24"/>
        <w:szCs w:val="24"/>
      </w:rPr>
    </w:lvl>
    <w:lvl w:ilvl="3">
      <w:start w:val="1"/>
      <w:numFmt w:val="decimal"/>
      <w:lvlText w:val="%2"/>
      <w:lvlJc w:val="left"/>
      <w:rPr>
        <w:sz w:val="24"/>
        <w:szCs w:val="24"/>
      </w:rPr>
    </w:lvl>
    <w:lvl w:ilvl="4">
      <w:start w:val="1"/>
      <w:numFmt w:val="decimal"/>
      <w:lvlText w:val="%2"/>
      <w:lvlJc w:val="left"/>
      <w:rPr>
        <w:sz w:val="24"/>
        <w:szCs w:val="24"/>
      </w:rPr>
    </w:lvl>
    <w:lvl w:ilvl="5">
      <w:start w:val="1"/>
      <w:numFmt w:val="decimal"/>
      <w:lvlText w:val="%2"/>
      <w:lvlJc w:val="left"/>
      <w:rPr>
        <w:sz w:val="24"/>
        <w:szCs w:val="24"/>
      </w:rPr>
    </w:lvl>
    <w:lvl w:ilvl="6">
      <w:start w:val="1"/>
      <w:numFmt w:val="decimal"/>
      <w:lvlText w:val="%2"/>
      <w:lvlJc w:val="left"/>
      <w:rPr>
        <w:sz w:val="24"/>
        <w:szCs w:val="24"/>
      </w:rPr>
    </w:lvl>
    <w:lvl w:ilvl="7">
      <w:start w:val="1"/>
      <w:numFmt w:val="decimal"/>
      <w:lvlText w:val="%2"/>
      <w:lvlJc w:val="left"/>
      <w:rPr>
        <w:sz w:val="24"/>
        <w:szCs w:val="24"/>
      </w:rPr>
    </w:lvl>
    <w:lvl w:ilvl="8">
      <w:start w:val="1"/>
      <w:numFmt w:val="decimal"/>
      <w:lvlText w:val="%2"/>
      <w:lvlJc w:val="left"/>
      <w:rPr>
        <w:sz w:val="24"/>
        <w:szCs w:val="24"/>
      </w:rPr>
    </w:lvl>
  </w:abstractNum>
  <w:abstractNum w:abstractNumId="3">
    <w:nsid w:val="07190A34"/>
    <w:multiLevelType w:val="hybridMultilevel"/>
    <w:tmpl w:val="52E0C420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5434"/>
    <w:multiLevelType w:val="hybridMultilevel"/>
    <w:tmpl w:val="0A582F94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2E68E0"/>
    <w:multiLevelType w:val="hybridMultilevel"/>
    <w:tmpl w:val="41360CC0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1CF346FA"/>
    <w:multiLevelType w:val="hybridMultilevel"/>
    <w:tmpl w:val="35788AB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15751B"/>
    <w:multiLevelType w:val="hybridMultilevel"/>
    <w:tmpl w:val="AC2808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BE2A94"/>
    <w:multiLevelType w:val="hybridMultilevel"/>
    <w:tmpl w:val="65FC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65D23"/>
    <w:multiLevelType w:val="hybridMultilevel"/>
    <w:tmpl w:val="B27A9C2C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CB689C"/>
    <w:multiLevelType w:val="hybridMultilevel"/>
    <w:tmpl w:val="DC786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596DB4"/>
    <w:multiLevelType w:val="hybridMultilevel"/>
    <w:tmpl w:val="D78E0054"/>
    <w:lvl w:ilvl="0" w:tplc="F076832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F771D"/>
    <w:multiLevelType w:val="hybridMultilevel"/>
    <w:tmpl w:val="CCE27D6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136145"/>
    <w:multiLevelType w:val="hybridMultilevel"/>
    <w:tmpl w:val="B41C4B68"/>
    <w:lvl w:ilvl="0" w:tplc="A434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A5462B"/>
    <w:multiLevelType w:val="hybridMultilevel"/>
    <w:tmpl w:val="20F263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AE51F6"/>
    <w:multiLevelType w:val="hybridMultilevel"/>
    <w:tmpl w:val="1B2010BE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8B071A"/>
    <w:multiLevelType w:val="hybridMultilevel"/>
    <w:tmpl w:val="5EA66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E84DB0"/>
    <w:multiLevelType w:val="hybridMultilevel"/>
    <w:tmpl w:val="400A1762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9D652C"/>
    <w:multiLevelType w:val="hybridMultilevel"/>
    <w:tmpl w:val="17988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441E64"/>
    <w:multiLevelType w:val="hybridMultilevel"/>
    <w:tmpl w:val="0FF4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245A5"/>
    <w:multiLevelType w:val="hybridMultilevel"/>
    <w:tmpl w:val="0DF49C9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C67F75"/>
    <w:multiLevelType w:val="hybridMultilevel"/>
    <w:tmpl w:val="EF44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963D7"/>
    <w:multiLevelType w:val="hybridMultilevel"/>
    <w:tmpl w:val="09B2469A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0">
    <w:nsid w:val="6E910398"/>
    <w:multiLevelType w:val="multilevel"/>
    <w:tmpl w:val="09B853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2C2446B"/>
    <w:multiLevelType w:val="hybridMultilevel"/>
    <w:tmpl w:val="15E452CA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A54D22"/>
    <w:multiLevelType w:val="hybridMultilevel"/>
    <w:tmpl w:val="954ACB4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2"/>
  </w:num>
  <w:num w:numId="4">
    <w:abstractNumId w:val="16"/>
  </w:num>
  <w:num w:numId="5">
    <w:abstractNumId w:val="26"/>
  </w:num>
  <w:num w:numId="6">
    <w:abstractNumId w:val="21"/>
  </w:num>
  <w:num w:numId="7">
    <w:abstractNumId w:val="9"/>
  </w:num>
  <w:num w:numId="8">
    <w:abstractNumId w:val="28"/>
  </w:num>
  <w:num w:numId="9">
    <w:abstractNumId w:val="3"/>
  </w:num>
  <w:num w:numId="10">
    <w:abstractNumId w:val="7"/>
  </w:num>
  <w:num w:numId="11">
    <w:abstractNumId w:val="23"/>
  </w:num>
  <w:num w:numId="12">
    <w:abstractNumId w:val="33"/>
  </w:num>
  <w:num w:numId="13">
    <w:abstractNumId w:val="5"/>
  </w:num>
  <w:num w:numId="14">
    <w:abstractNumId w:val="15"/>
  </w:num>
  <w:num w:numId="15">
    <w:abstractNumId w:val="1"/>
  </w:num>
  <w:num w:numId="16">
    <w:abstractNumId w:val="19"/>
  </w:num>
  <w:num w:numId="17">
    <w:abstractNumId w:val="25"/>
  </w:num>
  <w:num w:numId="18">
    <w:abstractNumId w:val="0"/>
  </w:num>
  <w:num w:numId="19">
    <w:abstractNumId w:val="13"/>
  </w:num>
  <w:num w:numId="20">
    <w:abstractNumId w:val="24"/>
  </w:num>
  <w:num w:numId="2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9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2"/>
  </w:num>
  <w:num w:numId="27">
    <w:abstractNumId w:val="18"/>
  </w:num>
  <w:num w:numId="28">
    <w:abstractNumId w:val="27"/>
  </w:num>
  <w:num w:numId="29">
    <w:abstractNumId w:val="11"/>
  </w:num>
  <w:num w:numId="30">
    <w:abstractNumId w:val="10"/>
  </w:num>
  <w:num w:numId="31">
    <w:abstractNumId w:val="4"/>
  </w:num>
  <w:num w:numId="32">
    <w:abstractNumId w:val="8"/>
  </w:num>
  <w:num w:numId="33">
    <w:abstractNumId w:val="17"/>
  </w:num>
  <w:num w:numId="34">
    <w:abstractNumId w:val="6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2"/>
    <w:rsid w:val="001B4DD5"/>
    <w:rsid w:val="00662158"/>
    <w:rsid w:val="00C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4DD5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1B4DD5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1B4DD5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1B4DD5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1B4DD5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1B4DD5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1B4DD5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1B4DD5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1B4DD5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1B4DD5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B4DD5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1B4DD5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1B4DD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1B4D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B4DD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B4DD5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1B4DD5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1B4DD5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B4DD5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1B4DD5"/>
  </w:style>
  <w:style w:type="paragraph" w:customStyle="1" w:styleId="FR1">
    <w:name w:val="FR1"/>
    <w:rsid w:val="001B4DD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1B4DD5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1B4DD5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1B4DD5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1B4DD5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1B4DD5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1B4DD5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1B4DD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1B4DD5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1B4DD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1B4DD5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1B4DD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1B4DD5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1B4DD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1B4DD5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1B4DD5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1B4DD5"/>
  </w:style>
  <w:style w:type="paragraph" w:styleId="ae">
    <w:name w:val="footer"/>
    <w:basedOn w:val="a1"/>
    <w:link w:val="af"/>
    <w:uiPriority w:val="99"/>
    <w:rsid w:val="001B4DD5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1B4DD5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1B4DD5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1B4DD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1B4DD5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1B4DD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1B4DD5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1B4DD5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1B4DD5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semiHidden/>
    <w:rsid w:val="001B4DD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1B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1B4DD5"/>
    <w:rPr>
      <w:vertAlign w:val="superscript"/>
    </w:rPr>
  </w:style>
  <w:style w:type="paragraph" w:customStyle="1" w:styleId="11">
    <w:name w:val="1_Список1"/>
    <w:basedOn w:val="a1"/>
    <w:rsid w:val="001B4DD5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1B4DD5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1B4DD5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1B4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1B4DD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1B4DD5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1B4DD5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1B4DD5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1B4DD5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1B4DD5"/>
    <w:rPr>
      <w:i/>
      <w:iCs/>
    </w:rPr>
  </w:style>
  <w:style w:type="paragraph" w:styleId="afd">
    <w:name w:val="No Spacing"/>
    <w:uiPriority w:val="1"/>
    <w:qFormat/>
    <w:rsid w:val="001B4D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1B4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1B4DD5"/>
    <w:pPr>
      <w:numPr>
        <w:numId w:val="14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1B4DD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1B4D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1B4DD5"/>
    <w:pPr>
      <w:numPr>
        <w:numId w:val="15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1B4DD5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1B4DD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1B4DD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1B4DD5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1B4D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1B4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1B4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1B4DD5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1B4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B4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1B4DD5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1B4DD5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1B4DD5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1B4D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1B4D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1B4D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1B4DD5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1B4DD5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customStyle="1" w:styleId="s16">
    <w:name w:val="s_16"/>
    <w:basedOn w:val="a1"/>
    <w:rsid w:val="001B4D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6">
    <w:name w:val="Абзац списка2"/>
    <w:basedOn w:val="a1"/>
    <w:rsid w:val="001B4DD5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sz w:val="22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1B4DD5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8"/>
    <w:locked/>
    <w:rsid w:val="001B4DD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1B4DD5"/>
    <w:pPr>
      <w:widowControl w:val="0"/>
      <w:shd w:val="clear" w:color="auto" w:fill="FFFFFF"/>
      <w:spacing w:after="0" w:line="0" w:lineRule="atLeast"/>
      <w:ind w:hanging="980"/>
    </w:pPr>
    <w:rPr>
      <w:rFonts w:asciiTheme="minorHAnsi" w:eastAsia="Times New Roman" w:hAnsiTheme="minorHAnsi" w:cs="Times New Roman"/>
      <w:sz w:val="28"/>
      <w:szCs w:val="28"/>
    </w:rPr>
  </w:style>
  <w:style w:type="character" w:customStyle="1" w:styleId="18">
    <w:name w:val="Заголовок №1_"/>
    <w:basedOn w:val="a2"/>
    <w:link w:val="19"/>
    <w:locked/>
    <w:rsid w:val="001B4DD5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1"/>
    <w:link w:val="18"/>
    <w:rsid w:val="001B4DD5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Theme="minorHAnsi" w:eastAsia="Times New Roman" w:hAnsiTheme="minorHAns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4DD5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1B4DD5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1B4DD5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1B4DD5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1B4DD5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1B4DD5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1B4DD5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1B4DD5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1B4DD5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1B4DD5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B4DD5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1B4DD5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1B4DD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1B4D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B4DD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B4DD5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1B4DD5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1B4DD5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B4DD5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1B4DD5"/>
  </w:style>
  <w:style w:type="paragraph" w:customStyle="1" w:styleId="FR1">
    <w:name w:val="FR1"/>
    <w:rsid w:val="001B4DD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1B4DD5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1B4DD5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1B4DD5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1B4DD5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1B4DD5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1B4DD5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1B4DD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1B4DD5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1B4DD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1B4DD5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1B4DD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1B4DD5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1B4DD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1B4DD5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1B4DD5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1B4DD5"/>
  </w:style>
  <w:style w:type="paragraph" w:styleId="ae">
    <w:name w:val="footer"/>
    <w:basedOn w:val="a1"/>
    <w:link w:val="af"/>
    <w:uiPriority w:val="99"/>
    <w:rsid w:val="001B4DD5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1B4DD5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1B4DD5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1B4DD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1B4DD5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1B4DD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1B4DD5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1B4DD5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1B4DD5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semiHidden/>
    <w:rsid w:val="001B4DD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1B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1B4DD5"/>
    <w:rPr>
      <w:vertAlign w:val="superscript"/>
    </w:rPr>
  </w:style>
  <w:style w:type="paragraph" w:customStyle="1" w:styleId="11">
    <w:name w:val="1_Список1"/>
    <w:basedOn w:val="a1"/>
    <w:rsid w:val="001B4DD5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1B4DD5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1B4DD5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1B4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1B4DD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1B4DD5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1B4DD5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1B4DD5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1B4DD5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1B4DD5"/>
    <w:rPr>
      <w:i/>
      <w:iCs/>
    </w:rPr>
  </w:style>
  <w:style w:type="paragraph" w:styleId="afd">
    <w:name w:val="No Spacing"/>
    <w:uiPriority w:val="1"/>
    <w:qFormat/>
    <w:rsid w:val="001B4D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1B4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1B4DD5"/>
    <w:pPr>
      <w:numPr>
        <w:numId w:val="14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1B4DD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1B4D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1B4DD5"/>
    <w:pPr>
      <w:numPr>
        <w:numId w:val="15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1B4DD5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1B4DD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1B4DD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1B4DD5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1B4D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1B4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1B4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1B4DD5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1B4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B4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1B4DD5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1B4DD5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1B4DD5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1B4D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1B4D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1B4D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1B4DD5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1B4DD5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customStyle="1" w:styleId="s16">
    <w:name w:val="s_16"/>
    <w:basedOn w:val="a1"/>
    <w:rsid w:val="001B4D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6">
    <w:name w:val="Абзац списка2"/>
    <w:basedOn w:val="a1"/>
    <w:rsid w:val="001B4DD5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sz w:val="22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1B4DD5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8"/>
    <w:locked/>
    <w:rsid w:val="001B4DD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1B4DD5"/>
    <w:pPr>
      <w:widowControl w:val="0"/>
      <w:shd w:val="clear" w:color="auto" w:fill="FFFFFF"/>
      <w:spacing w:after="0" w:line="0" w:lineRule="atLeast"/>
      <w:ind w:hanging="980"/>
    </w:pPr>
    <w:rPr>
      <w:rFonts w:asciiTheme="minorHAnsi" w:eastAsia="Times New Roman" w:hAnsiTheme="minorHAnsi" w:cs="Times New Roman"/>
      <w:sz w:val="28"/>
      <w:szCs w:val="28"/>
    </w:rPr>
  </w:style>
  <w:style w:type="character" w:customStyle="1" w:styleId="18">
    <w:name w:val="Заголовок №1_"/>
    <w:basedOn w:val="a2"/>
    <w:link w:val="19"/>
    <w:locked/>
    <w:rsid w:val="001B4DD5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1"/>
    <w:link w:val="18"/>
    <w:rsid w:val="001B4DD5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Theme="minorHAnsi" w:eastAsia="Times New Roman" w:hAnsiTheme="minorHAns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6472</Words>
  <Characters>36892</Characters>
  <Application>Microsoft Office Word</Application>
  <DocSecurity>0</DocSecurity>
  <Lines>307</Lines>
  <Paragraphs>86</Paragraphs>
  <ScaleCrop>false</ScaleCrop>
  <Company/>
  <LinksUpToDate>false</LinksUpToDate>
  <CharactersWithSpaces>43278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2025-03-26T12:21:00Z</dcterms:created>
  <dcterms:modified xsi:type="dcterms:W3CDTF">2025-03-26T12:21:00Z</dcterms:modified>
</cp:coreProperties>
</file>