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492" w:rsidRPr="006A48CA" w:rsidRDefault="00A24492" w:rsidP="00A24492">
      <w:pPr>
        <w:ind w:firstLine="0"/>
        <w:contextualSpacing/>
        <w:jc w:val="center"/>
        <w:rPr>
          <w:rFonts w:eastAsia="Times New Roman" w:cs="Times New Roman"/>
          <w:szCs w:val="24"/>
          <w:lang w:eastAsia="ru-RU"/>
        </w:rPr>
      </w:pPr>
      <w:r w:rsidRPr="006A48CA">
        <w:rPr>
          <w:rFonts w:eastAsia="Times New Roman" w:cs="Times New Roman"/>
          <w:szCs w:val="24"/>
          <w:lang w:eastAsia="ru-RU"/>
        </w:rPr>
        <w:t>АННОТАЦИЯ</w:t>
      </w:r>
    </w:p>
    <w:p w:rsidR="00A24492" w:rsidRPr="006A48CA" w:rsidRDefault="00A24492" w:rsidP="00A24492">
      <w:pPr>
        <w:ind w:firstLine="0"/>
        <w:contextualSpacing/>
        <w:jc w:val="center"/>
        <w:rPr>
          <w:rFonts w:eastAsia="Times New Roman" w:cs="Times New Roman"/>
          <w:szCs w:val="24"/>
          <w:lang w:eastAsia="ru-RU"/>
        </w:rPr>
      </w:pPr>
      <w:r w:rsidRPr="006A48CA">
        <w:rPr>
          <w:rFonts w:eastAsia="Times New Roman" w:cs="Times New Roman"/>
          <w:szCs w:val="24"/>
          <w:lang w:eastAsia="ru-RU"/>
        </w:rPr>
        <w:t>Дисциплины</w:t>
      </w:r>
    </w:p>
    <w:p w:rsidR="00A24492" w:rsidRDefault="00A24492" w:rsidP="00A24492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317B1E">
        <w:rPr>
          <w:rFonts w:eastAsia="Times New Roman" w:cs="Times New Roman"/>
          <w:szCs w:val="24"/>
          <w:lang w:eastAsia="ru-RU"/>
        </w:rPr>
        <w:t>Б1.О.11 «БИЗНЕС ИНФОРМАТИКА. БАЗОВЫЙ КУРС»</w:t>
      </w:r>
      <w:r w:rsidRPr="006A48CA">
        <w:rPr>
          <w:rFonts w:eastAsia="Times New Roman" w:cs="Times New Roman"/>
          <w:szCs w:val="24"/>
          <w:lang w:eastAsia="ru-RU"/>
        </w:rPr>
        <w:t xml:space="preserve"> </w:t>
      </w:r>
    </w:p>
    <w:p w:rsidR="00A24492" w:rsidRDefault="00A24492" w:rsidP="00A24492">
      <w:pPr>
        <w:contextualSpacing/>
        <w:rPr>
          <w:rFonts w:eastAsia="Times New Roman" w:cs="Times New Roman"/>
          <w:szCs w:val="24"/>
          <w:lang w:eastAsia="ru-RU"/>
        </w:rPr>
      </w:pPr>
    </w:p>
    <w:p w:rsidR="00A24492" w:rsidRPr="006A48CA" w:rsidRDefault="00A24492" w:rsidP="00A24492">
      <w:pPr>
        <w:rPr>
          <w:lang w:eastAsia="ru-RU"/>
        </w:rPr>
      </w:pPr>
      <w:r w:rsidRPr="006A48CA">
        <w:rPr>
          <w:lang w:eastAsia="ru-RU"/>
        </w:rPr>
        <w:t xml:space="preserve">Направление подготовки – </w:t>
      </w:r>
      <w:r w:rsidRPr="00477E49">
        <w:rPr>
          <w:lang w:eastAsia="ru-RU"/>
        </w:rPr>
        <w:t>38.03.05 «Бизнес-информатика»</w:t>
      </w:r>
    </w:p>
    <w:p w:rsidR="00A24492" w:rsidRPr="006A48CA" w:rsidRDefault="00A24492" w:rsidP="00A24492">
      <w:pPr>
        <w:rPr>
          <w:lang w:eastAsia="ru-RU"/>
        </w:rPr>
      </w:pPr>
      <w:r w:rsidRPr="006A48CA">
        <w:rPr>
          <w:lang w:eastAsia="ru-RU"/>
        </w:rPr>
        <w:t>Квалификация (степень) выпускника – бакалавр</w:t>
      </w:r>
    </w:p>
    <w:p w:rsidR="00A24492" w:rsidRPr="006A48CA" w:rsidRDefault="00A24492" w:rsidP="00A24492">
      <w:pPr>
        <w:rPr>
          <w:sz w:val="28"/>
          <w:szCs w:val="28"/>
          <w:lang w:eastAsia="ru-RU"/>
        </w:rPr>
      </w:pPr>
      <w:r>
        <w:rPr>
          <w:lang w:eastAsia="ru-RU"/>
        </w:rPr>
        <w:t>Профиль</w:t>
      </w:r>
      <w:r w:rsidRPr="006A48CA">
        <w:rPr>
          <w:lang w:eastAsia="ru-RU"/>
        </w:rPr>
        <w:t xml:space="preserve"> – «</w:t>
      </w:r>
      <w:r w:rsidRPr="00477E49">
        <w:rPr>
          <w:lang w:eastAsia="ru-RU"/>
        </w:rPr>
        <w:t>Архитектура предприятия»</w:t>
      </w:r>
    </w:p>
    <w:p w:rsidR="00A24492" w:rsidRPr="006A48CA" w:rsidRDefault="00A24492" w:rsidP="00A24492">
      <w:pPr>
        <w:contextualSpacing/>
        <w:rPr>
          <w:rFonts w:eastAsia="Times New Roman" w:cs="Times New Roman"/>
          <w:b/>
          <w:szCs w:val="24"/>
          <w:lang w:eastAsia="ru-RU"/>
        </w:rPr>
      </w:pPr>
      <w:r w:rsidRPr="006A48CA">
        <w:rPr>
          <w:rFonts w:eastAsia="Times New Roman" w:cs="Times New Roman"/>
          <w:b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A24492" w:rsidRPr="006A48CA" w:rsidRDefault="00A24492" w:rsidP="00A24492">
      <w:pPr>
        <w:contextualSpacing/>
        <w:rPr>
          <w:rFonts w:eastAsia="Times New Roman" w:cs="Times New Roman"/>
          <w:szCs w:val="24"/>
          <w:lang w:eastAsia="ru-RU"/>
        </w:rPr>
      </w:pPr>
      <w:r w:rsidRPr="006A48CA">
        <w:rPr>
          <w:rFonts w:eastAsia="Times New Roman" w:cs="Times New Roman"/>
          <w:szCs w:val="24"/>
          <w:lang w:eastAsia="ru-RU"/>
        </w:rPr>
        <w:t>Дисциплина относится к обязательной части блока 1 «Дисциплины (модули)».</w:t>
      </w:r>
    </w:p>
    <w:p w:rsidR="00A24492" w:rsidRPr="006A48CA" w:rsidRDefault="00A24492" w:rsidP="00A24492">
      <w:pPr>
        <w:contextualSpacing/>
        <w:rPr>
          <w:rFonts w:eastAsia="Times New Roman" w:cs="Times New Roman"/>
          <w:b/>
          <w:szCs w:val="24"/>
          <w:lang w:eastAsia="ru-RU"/>
        </w:rPr>
      </w:pPr>
      <w:r w:rsidRPr="006A48CA">
        <w:rPr>
          <w:rFonts w:eastAsia="Times New Roman" w:cs="Times New Roman"/>
          <w:b/>
          <w:szCs w:val="24"/>
          <w:lang w:eastAsia="ru-RU"/>
        </w:rPr>
        <w:t>2. Цель и задачи дисциплины</w:t>
      </w:r>
    </w:p>
    <w:p w:rsidR="00A24492" w:rsidRPr="006A48CA" w:rsidRDefault="00A24492" w:rsidP="00A24492">
      <w:pPr>
        <w:rPr>
          <w:rFonts w:eastAsia="Times New Roman" w:cs="Times New Roman"/>
          <w:szCs w:val="24"/>
          <w:lang w:eastAsia="ru-RU"/>
        </w:rPr>
      </w:pPr>
      <w:r w:rsidRPr="006A48CA">
        <w:rPr>
          <w:rFonts w:eastAsia="Times New Roman" w:cs="Times New Roman"/>
          <w:szCs w:val="24"/>
          <w:lang w:eastAsia="ru-RU"/>
        </w:rPr>
        <w:t xml:space="preserve">Целью </w:t>
      </w:r>
      <w:r w:rsidRPr="000E51B8">
        <w:rPr>
          <w:rFonts w:eastAsia="Times New Roman" w:cs="Times New Roman"/>
          <w:szCs w:val="24"/>
          <w:lang w:eastAsia="ru-RU"/>
        </w:rPr>
        <w:t>изучения</w:t>
      </w:r>
      <w:r w:rsidRPr="006A48CA">
        <w:rPr>
          <w:rFonts w:eastAsia="Times New Roman" w:cs="Times New Roman"/>
          <w:szCs w:val="24"/>
          <w:lang w:eastAsia="ru-RU"/>
        </w:rPr>
        <w:t xml:space="preserve"> дисциплины является </w:t>
      </w:r>
      <w:r>
        <w:rPr>
          <w:rFonts w:eastAsia="Times New Roman" w:cs="Times New Roman"/>
          <w:szCs w:val="24"/>
          <w:lang w:eastAsia="ru-RU"/>
        </w:rPr>
        <w:t>формирование у обучающихся</w:t>
      </w:r>
      <w:r w:rsidRPr="000E51B8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практических навыков работы с офисными прикладными программами для решения профессиональных задач по направлению подготовки</w:t>
      </w:r>
      <w:r w:rsidRPr="006A48CA">
        <w:rPr>
          <w:rFonts w:eastAsia="Times New Roman" w:cs="Times New Roman"/>
          <w:szCs w:val="24"/>
          <w:lang w:eastAsia="ru-RU"/>
        </w:rPr>
        <w:t>.</w:t>
      </w:r>
    </w:p>
    <w:p w:rsidR="00A24492" w:rsidRPr="006A48CA" w:rsidRDefault="00A24492" w:rsidP="00A24492">
      <w:pPr>
        <w:rPr>
          <w:rFonts w:eastAsia="Times New Roman" w:cs="Times New Roman"/>
          <w:szCs w:val="24"/>
          <w:lang w:eastAsia="ru-RU"/>
        </w:rPr>
      </w:pPr>
      <w:r w:rsidRPr="006A48CA">
        <w:rPr>
          <w:rFonts w:eastAsia="Times New Roman" w:cs="Times New Roman"/>
          <w:szCs w:val="24"/>
          <w:lang w:eastAsia="ru-RU"/>
        </w:rPr>
        <w:t>Для достижения цели дисциплины решаются следующие задачи:</w:t>
      </w:r>
    </w:p>
    <w:p w:rsidR="00A24492" w:rsidRDefault="00A24492" w:rsidP="00A24492">
      <w:pPr>
        <w:numPr>
          <w:ilvl w:val="0"/>
          <w:numId w:val="3"/>
        </w:numPr>
        <w:contextualSpacing/>
        <w:rPr>
          <w:rFonts w:eastAsia="Calibri" w:cs="Times New Roman"/>
          <w:szCs w:val="24"/>
        </w:rPr>
      </w:pPr>
      <w:r w:rsidRPr="00972C06">
        <w:rPr>
          <w:rFonts w:eastAsia="Calibri" w:cs="Times New Roman"/>
          <w:szCs w:val="24"/>
        </w:rPr>
        <w:t xml:space="preserve">на занятиях семинарского типа (лабораторные работы) приобрести базовые знания, умения и опыт применения </w:t>
      </w:r>
      <w:r w:rsidRPr="00972C06">
        <w:rPr>
          <w:rFonts w:eastAsia="Times New Roman" w:cs="Times New Roman"/>
          <w:szCs w:val="24"/>
          <w:lang w:eastAsia="ru-RU"/>
        </w:rPr>
        <w:t>офисными прикладными программами (текстовый</w:t>
      </w:r>
      <w:r>
        <w:rPr>
          <w:rFonts w:eastAsia="Times New Roman" w:cs="Times New Roman"/>
          <w:szCs w:val="24"/>
          <w:lang w:eastAsia="ru-RU"/>
        </w:rPr>
        <w:t xml:space="preserve"> процессор </w:t>
      </w:r>
      <w:r>
        <w:rPr>
          <w:rFonts w:eastAsia="Times New Roman" w:cs="Times New Roman"/>
          <w:szCs w:val="24"/>
          <w:lang w:val="en-US" w:eastAsia="ru-RU"/>
        </w:rPr>
        <w:t>Word</w:t>
      </w:r>
      <w:r w:rsidRPr="00860BB5">
        <w:rPr>
          <w:rFonts w:eastAsia="Times New Roman" w:cs="Times New Roman"/>
          <w:szCs w:val="24"/>
          <w:lang w:eastAsia="ru-RU"/>
        </w:rPr>
        <w:t xml:space="preserve">, </w:t>
      </w:r>
      <w:r>
        <w:rPr>
          <w:rFonts w:eastAsia="Times New Roman" w:cs="Times New Roman"/>
          <w:szCs w:val="24"/>
          <w:lang w:eastAsia="ru-RU"/>
        </w:rPr>
        <w:t xml:space="preserve">табличный процессор </w:t>
      </w:r>
      <w:r>
        <w:rPr>
          <w:rFonts w:eastAsia="Times New Roman" w:cs="Times New Roman"/>
          <w:szCs w:val="24"/>
          <w:lang w:val="en-US" w:eastAsia="ru-RU"/>
        </w:rPr>
        <w:t>Excel</w:t>
      </w:r>
      <w:r w:rsidRPr="00860BB5">
        <w:rPr>
          <w:rFonts w:eastAsia="Times New Roman" w:cs="Times New Roman"/>
          <w:szCs w:val="24"/>
          <w:lang w:eastAsia="ru-RU"/>
        </w:rPr>
        <w:t xml:space="preserve">, </w:t>
      </w:r>
      <w:r>
        <w:rPr>
          <w:rFonts w:eastAsia="Times New Roman" w:cs="Times New Roman"/>
          <w:szCs w:val="24"/>
          <w:lang w:val="en-US" w:eastAsia="ru-RU"/>
        </w:rPr>
        <w:t>PowerPoint</w:t>
      </w:r>
      <w:r w:rsidRPr="00860BB5">
        <w:rPr>
          <w:rFonts w:eastAsia="Times New Roman" w:cs="Times New Roman"/>
          <w:szCs w:val="24"/>
          <w:lang w:eastAsia="ru-RU"/>
        </w:rPr>
        <w:t>)</w:t>
      </w:r>
      <w:r>
        <w:rPr>
          <w:rFonts w:eastAsia="Times New Roman" w:cs="Times New Roman"/>
          <w:szCs w:val="24"/>
          <w:lang w:eastAsia="ru-RU"/>
        </w:rPr>
        <w:t xml:space="preserve"> для решения профессиональных задач</w:t>
      </w:r>
      <w:r>
        <w:rPr>
          <w:rFonts w:eastAsia="Calibri" w:cs="Times New Roman"/>
          <w:szCs w:val="24"/>
        </w:rPr>
        <w:t>;</w:t>
      </w:r>
    </w:p>
    <w:p w:rsidR="00A24492" w:rsidRPr="00190D02" w:rsidRDefault="00A24492" w:rsidP="00A24492">
      <w:pPr>
        <w:numPr>
          <w:ilvl w:val="0"/>
          <w:numId w:val="3"/>
        </w:numPr>
        <w:contextualSpacing/>
        <w:rPr>
          <w:rFonts w:eastAsia="Calibri" w:cs="Times New Roman"/>
          <w:szCs w:val="24"/>
        </w:rPr>
      </w:pPr>
      <w:r w:rsidRPr="006677AA">
        <w:rPr>
          <w:rFonts w:eastAsia="Calibri" w:cs="Times New Roman"/>
          <w:szCs w:val="24"/>
        </w:rPr>
        <w:t xml:space="preserve">в рамках самостоятельной работы обучающегося применение полученных знаний, умений и навыки при выполнении заданий </w:t>
      </w:r>
      <w:r>
        <w:rPr>
          <w:rFonts w:eastAsia="Calibri" w:cs="Times New Roman"/>
          <w:szCs w:val="24"/>
        </w:rPr>
        <w:t>текущего контроля по дисциплине</w:t>
      </w:r>
      <w:r w:rsidRPr="006A48CA">
        <w:rPr>
          <w:rFonts w:eastAsia="Calibri" w:cs="Times New Roman"/>
          <w:szCs w:val="24"/>
        </w:rPr>
        <w:t>.</w:t>
      </w:r>
      <w:r w:rsidRPr="00190D02">
        <w:rPr>
          <w:rFonts w:eastAsia="Calibri" w:cs="Times New Roman"/>
          <w:szCs w:val="24"/>
        </w:rPr>
        <w:t>.</w:t>
      </w:r>
    </w:p>
    <w:p w:rsidR="00A24492" w:rsidRPr="006A48CA" w:rsidRDefault="00A24492" w:rsidP="00A24492">
      <w:pPr>
        <w:contextualSpacing/>
        <w:rPr>
          <w:rFonts w:eastAsia="Times New Roman" w:cs="Times New Roman"/>
          <w:b/>
          <w:szCs w:val="24"/>
          <w:lang w:eastAsia="ru-RU"/>
        </w:rPr>
      </w:pPr>
      <w:r w:rsidRPr="006A48CA">
        <w:rPr>
          <w:rFonts w:eastAsia="Times New Roman" w:cs="Times New Roman"/>
          <w:b/>
          <w:szCs w:val="24"/>
          <w:lang w:eastAsia="ru-RU"/>
        </w:rPr>
        <w:t>3. Перечень планируемых результатов обучения по дисциплине</w:t>
      </w:r>
    </w:p>
    <w:p w:rsidR="00A24492" w:rsidRPr="006A48CA" w:rsidRDefault="00A24492" w:rsidP="00A24492">
      <w:pPr>
        <w:rPr>
          <w:rFonts w:eastAsia="Times New Roman" w:cs="Times New Roman"/>
          <w:szCs w:val="24"/>
          <w:lang w:eastAsia="ru-RU"/>
        </w:rPr>
      </w:pPr>
      <w:r w:rsidRPr="006A48CA">
        <w:rPr>
          <w:rFonts w:eastAsia="Times New Roman" w:cs="Times New Roman"/>
          <w:szCs w:val="24"/>
          <w:lang w:eastAsia="ru-RU"/>
        </w:rPr>
        <w:t>Изучение дисциплины направлено на формирование следующих компетенций, форсированность которых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8"/>
      </w:tblGrid>
      <w:tr w:rsidR="00A24492" w:rsidRPr="006A48CA" w:rsidTr="003058BD">
        <w:tc>
          <w:tcPr>
            <w:tcW w:w="4106" w:type="dxa"/>
          </w:tcPr>
          <w:p w:rsidR="00A24492" w:rsidRPr="006A48CA" w:rsidRDefault="00A24492" w:rsidP="003058BD">
            <w:pPr>
              <w:jc w:val="center"/>
              <w:rPr>
                <w:rFonts w:eastAsia="Times New Roman"/>
              </w:rPr>
            </w:pPr>
            <w:r w:rsidRPr="006A48CA">
              <w:rPr>
                <w:rFonts w:eastAsia="Times New Roman"/>
              </w:rPr>
              <w:t>Компетенция</w:t>
            </w:r>
          </w:p>
        </w:tc>
        <w:tc>
          <w:tcPr>
            <w:tcW w:w="5238" w:type="dxa"/>
          </w:tcPr>
          <w:p w:rsidR="00A24492" w:rsidRPr="006A48CA" w:rsidRDefault="00A24492" w:rsidP="003058BD">
            <w:pPr>
              <w:jc w:val="center"/>
              <w:rPr>
                <w:rFonts w:eastAsia="Times New Roman"/>
                <w:highlight w:val="yellow"/>
              </w:rPr>
            </w:pPr>
            <w:r w:rsidRPr="006A48CA">
              <w:rPr>
                <w:rFonts w:eastAsia="Times New Roman"/>
              </w:rPr>
              <w:t>Индикатор компетенции</w:t>
            </w:r>
          </w:p>
        </w:tc>
      </w:tr>
      <w:tr w:rsidR="00A24492" w:rsidRPr="006A48CA" w:rsidTr="003058BD">
        <w:trPr>
          <w:trHeight w:val="490"/>
        </w:trPr>
        <w:tc>
          <w:tcPr>
            <w:tcW w:w="4106" w:type="dxa"/>
            <w:vMerge w:val="restart"/>
          </w:tcPr>
          <w:p w:rsidR="00A24492" w:rsidRPr="006A48CA" w:rsidRDefault="00A24492" w:rsidP="003058BD">
            <w:pPr>
              <w:ind w:firstLine="0"/>
              <w:jc w:val="left"/>
              <w:rPr>
                <w:rFonts w:eastAsia="Times New Roman"/>
                <w:szCs w:val="24"/>
                <w:highlight w:val="yellow"/>
              </w:rPr>
            </w:pPr>
            <w:r w:rsidRPr="00C546DE">
              <w:rPr>
                <w:rFonts w:eastAsia="Times New Roman"/>
                <w:szCs w:val="24"/>
              </w:rPr>
              <w:t>ОПК-3. Способен управлять процессами создания и использования продуктов и услуг в сфере информационно-коммуникационных технологий, в том числе разрабатывать алгоритмы и программы для их практической реализации</w:t>
            </w:r>
          </w:p>
        </w:tc>
        <w:tc>
          <w:tcPr>
            <w:tcW w:w="5238" w:type="dxa"/>
          </w:tcPr>
          <w:p w:rsidR="00A24492" w:rsidRPr="006A48CA" w:rsidRDefault="00A24492" w:rsidP="003058BD">
            <w:pPr>
              <w:ind w:firstLine="0"/>
              <w:jc w:val="left"/>
              <w:rPr>
                <w:rFonts w:eastAsia="Times New Roman"/>
                <w:szCs w:val="24"/>
                <w:highlight w:val="yellow"/>
              </w:rPr>
            </w:pPr>
            <w:r w:rsidRPr="00C546DE">
              <w:rPr>
                <w:rFonts w:eastAsia="Times New Roman"/>
                <w:szCs w:val="24"/>
              </w:rPr>
              <w:t>ОПК-3.1.1 Знает методы разработки продуктов в сфере информационно-коммуникационных технологий с учетом требований информационной безопасности</w:t>
            </w:r>
          </w:p>
        </w:tc>
      </w:tr>
      <w:tr w:rsidR="00A24492" w:rsidRPr="006A48CA" w:rsidTr="003058BD">
        <w:trPr>
          <w:trHeight w:val="490"/>
        </w:trPr>
        <w:tc>
          <w:tcPr>
            <w:tcW w:w="4106" w:type="dxa"/>
            <w:vMerge/>
          </w:tcPr>
          <w:p w:rsidR="00A24492" w:rsidRPr="00C546DE" w:rsidRDefault="00A24492" w:rsidP="003058BD">
            <w:pPr>
              <w:ind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5238" w:type="dxa"/>
          </w:tcPr>
          <w:p w:rsidR="00A24492" w:rsidRPr="006A48CA" w:rsidRDefault="00A24492" w:rsidP="003058BD">
            <w:pPr>
              <w:ind w:firstLine="0"/>
              <w:jc w:val="left"/>
              <w:rPr>
                <w:rFonts w:eastAsia="Times New Roman"/>
                <w:szCs w:val="24"/>
                <w:highlight w:val="yellow"/>
              </w:rPr>
            </w:pPr>
            <w:r w:rsidRPr="00C546DE">
              <w:rPr>
                <w:rFonts w:eastAsia="Times New Roman"/>
                <w:szCs w:val="24"/>
              </w:rPr>
              <w:t>ОПК-3.1.2 Знает основы алгоритмизации и программирования</w:t>
            </w:r>
          </w:p>
        </w:tc>
      </w:tr>
      <w:tr w:rsidR="00A24492" w:rsidRPr="006A48CA" w:rsidTr="003058BD">
        <w:trPr>
          <w:trHeight w:val="490"/>
        </w:trPr>
        <w:tc>
          <w:tcPr>
            <w:tcW w:w="4106" w:type="dxa"/>
            <w:vMerge/>
          </w:tcPr>
          <w:p w:rsidR="00A24492" w:rsidRPr="00C546DE" w:rsidRDefault="00A24492" w:rsidP="003058BD">
            <w:pPr>
              <w:ind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5238" w:type="dxa"/>
          </w:tcPr>
          <w:p w:rsidR="00A24492" w:rsidRPr="006A48CA" w:rsidRDefault="00A24492" w:rsidP="003058BD">
            <w:pPr>
              <w:ind w:firstLine="0"/>
              <w:jc w:val="left"/>
              <w:rPr>
                <w:rFonts w:eastAsia="Times New Roman"/>
                <w:szCs w:val="24"/>
                <w:highlight w:val="yellow"/>
              </w:rPr>
            </w:pPr>
            <w:r w:rsidRPr="00C546DE">
              <w:rPr>
                <w:rFonts w:eastAsia="Times New Roman"/>
                <w:szCs w:val="24"/>
              </w:rPr>
              <w:t>ОПК-3.3.1 Имеет базовые навыки разработки алгоритмов и создания программ на различных языках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C546DE">
              <w:rPr>
                <w:rFonts w:eastAsia="Times New Roman"/>
                <w:szCs w:val="24"/>
              </w:rPr>
              <w:t>программирования</w:t>
            </w:r>
          </w:p>
        </w:tc>
      </w:tr>
      <w:tr w:rsidR="00A24492" w:rsidRPr="006A48CA" w:rsidTr="003058BD">
        <w:trPr>
          <w:trHeight w:val="550"/>
        </w:trPr>
        <w:tc>
          <w:tcPr>
            <w:tcW w:w="4106" w:type="dxa"/>
            <w:vMerge w:val="restart"/>
          </w:tcPr>
          <w:p w:rsidR="00A24492" w:rsidRPr="0054118C" w:rsidRDefault="00A24492" w:rsidP="003058BD">
            <w:pPr>
              <w:ind w:firstLine="0"/>
              <w:jc w:val="left"/>
              <w:rPr>
                <w:rFonts w:eastAsia="Times New Roman"/>
                <w:szCs w:val="24"/>
              </w:rPr>
            </w:pPr>
            <w:r w:rsidRPr="00CD7407">
              <w:rPr>
                <w:szCs w:val="24"/>
              </w:rPr>
              <w:t>ОПК-4. Способен использовать информацию, методы и программные средства ее сбора, обработки и анализа для информационно-аналитической поддержки принятия управленческих решений</w:t>
            </w:r>
          </w:p>
        </w:tc>
        <w:tc>
          <w:tcPr>
            <w:tcW w:w="5238" w:type="dxa"/>
          </w:tcPr>
          <w:p w:rsidR="00A24492" w:rsidRPr="0054118C" w:rsidRDefault="00A24492" w:rsidP="003058BD">
            <w:pPr>
              <w:ind w:firstLine="0"/>
              <w:jc w:val="left"/>
              <w:rPr>
                <w:rFonts w:eastAsia="Times New Roman"/>
                <w:szCs w:val="24"/>
              </w:rPr>
            </w:pPr>
            <w:r w:rsidRPr="00CD7407">
              <w:rPr>
                <w:rFonts w:eastAsia="Times New Roman"/>
                <w:szCs w:val="24"/>
              </w:rPr>
              <w:t>ОПК-4.1.1. Знает методы сбора, обработки и анализа информации</w:t>
            </w:r>
          </w:p>
        </w:tc>
      </w:tr>
      <w:tr w:rsidR="00A24492" w:rsidRPr="006A48CA" w:rsidTr="003058BD">
        <w:trPr>
          <w:trHeight w:val="550"/>
        </w:trPr>
        <w:tc>
          <w:tcPr>
            <w:tcW w:w="4106" w:type="dxa"/>
            <w:vMerge/>
          </w:tcPr>
          <w:p w:rsidR="00A24492" w:rsidRPr="00CD7407" w:rsidRDefault="00A24492" w:rsidP="003058BD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5238" w:type="dxa"/>
          </w:tcPr>
          <w:p w:rsidR="00A24492" w:rsidRPr="0054118C" w:rsidRDefault="00A24492" w:rsidP="003058BD">
            <w:pPr>
              <w:ind w:firstLine="0"/>
              <w:jc w:val="left"/>
              <w:rPr>
                <w:rFonts w:eastAsia="Times New Roman"/>
                <w:szCs w:val="24"/>
              </w:rPr>
            </w:pPr>
            <w:r w:rsidRPr="00CD7407">
              <w:rPr>
                <w:rFonts w:eastAsia="Times New Roman"/>
                <w:szCs w:val="24"/>
              </w:rPr>
              <w:t>ОПК-4.2.1. Умеет использовать различные методы и программные средства обработки, хранения и представления информации, пригодные для поддержки принятия управленческих решений</w:t>
            </w:r>
          </w:p>
        </w:tc>
      </w:tr>
      <w:tr w:rsidR="00A24492" w:rsidRPr="006A48CA" w:rsidTr="003058BD">
        <w:tc>
          <w:tcPr>
            <w:tcW w:w="4106" w:type="dxa"/>
          </w:tcPr>
          <w:p w:rsidR="00A24492" w:rsidRPr="0054118C" w:rsidRDefault="00A24492" w:rsidP="003058BD">
            <w:pPr>
              <w:ind w:firstLine="0"/>
              <w:jc w:val="left"/>
              <w:rPr>
                <w:szCs w:val="24"/>
              </w:rPr>
            </w:pPr>
            <w:r w:rsidRPr="00317B1E">
              <w:rPr>
                <w:szCs w:val="24"/>
              </w:rPr>
              <w:t>ОПК-5. Способен организовывать взаимодействие с клиентами и партнерами в процессе решения задач управления жизненным циклом информационных систем и информационно-коммуникационных технологий</w:t>
            </w:r>
          </w:p>
        </w:tc>
        <w:tc>
          <w:tcPr>
            <w:tcW w:w="5238" w:type="dxa"/>
          </w:tcPr>
          <w:p w:rsidR="00A24492" w:rsidRPr="0054118C" w:rsidRDefault="00A24492" w:rsidP="003058BD">
            <w:pPr>
              <w:ind w:firstLine="0"/>
              <w:jc w:val="left"/>
              <w:rPr>
                <w:rFonts w:eastAsia="Times New Roman"/>
                <w:szCs w:val="24"/>
              </w:rPr>
            </w:pPr>
            <w:r w:rsidRPr="00CD7407">
              <w:rPr>
                <w:rFonts w:eastAsia="Times New Roman"/>
                <w:szCs w:val="24"/>
              </w:rPr>
              <w:t>ОПК-5.2.1 Умеет готовить презентации с использованием современных программных систем</w:t>
            </w:r>
          </w:p>
        </w:tc>
      </w:tr>
    </w:tbl>
    <w:p w:rsidR="00A24492" w:rsidRPr="006A48CA" w:rsidRDefault="00A24492" w:rsidP="00A24492">
      <w:pPr>
        <w:rPr>
          <w:rFonts w:eastAsia="Times New Roman" w:cs="Times New Roman"/>
          <w:b/>
          <w:bCs/>
          <w:szCs w:val="24"/>
          <w:lang w:eastAsia="ru-RU"/>
        </w:rPr>
      </w:pPr>
      <w:r w:rsidRPr="006A48CA">
        <w:rPr>
          <w:b/>
          <w:bCs/>
        </w:rPr>
        <w:t>4. Содержание и структура дисциплины</w:t>
      </w:r>
    </w:p>
    <w:p w:rsidR="00A24492" w:rsidRPr="00317B1E" w:rsidRDefault="00A24492" w:rsidP="00A24492">
      <w:pPr>
        <w:contextualSpacing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Раздел 1. </w:t>
      </w:r>
      <w:r w:rsidRPr="00317B1E">
        <w:rPr>
          <w:rFonts w:eastAsia="Times New Roman" w:cs="Times New Roman"/>
          <w:szCs w:val="24"/>
          <w:lang w:eastAsia="ru-RU"/>
        </w:rPr>
        <w:t>Применение текстового процессора для решения профессиональных задач</w:t>
      </w:r>
      <w:r>
        <w:rPr>
          <w:rFonts w:eastAsia="Times New Roman" w:cs="Times New Roman"/>
          <w:szCs w:val="24"/>
          <w:lang w:eastAsia="ru-RU"/>
        </w:rPr>
        <w:t>.</w:t>
      </w:r>
    </w:p>
    <w:p w:rsidR="00A24492" w:rsidRPr="00317B1E" w:rsidRDefault="00A24492" w:rsidP="00A24492">
      <w:pPr>
        <w:contextualSpacing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 xml:space="preserve">Раздел 2. </w:t>
      </w:r>
      <w:r w:rsidRPr="00317B1E">
        <w:rPr>
          <w:rFonts w:eastAsia="Times New Roman" w:cs="Times New Roman"/>
          <w:szCs w:val="24"/>
          <w:lang w:eastAsia="ru-RU"/>
        </w:rPr>
        <w:t>Применение табличного процессора для решения профессиональных задач</w:t>
      </w:r>
    </w:p>
    <w:p w:rsidR="00A24492" w:rsidRDefault="00A24492" w:rsidP="00A24492">
      <w:pPr>
        <w:contextualSpacing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Раздел 3. </w:t>
      </w:r>
      <w:r w:rsidRPr="00317B1E">
        <w:rPr>
          <w:rFonts w:eastAsia="Times New Roman" w:cs="Times New Roman"/>
          <w:szCs w:val="24"/>
          <w:lang w:eastAsia="ru-RU"/>
        </w:rPr>
        <w:t>Применение прикладного программного обеспечения для создания презентаций</w:t>
      </w:r>
      <w:r>
        <w:rPr>
          <w:rFonts w:eastAsia="Times New Roman" w:cs="Times New Roman"/>
          <w:szCs w:val="24"/>
          <w:lang w:eastAsia="ru-RU"/>
        </w:rPr>
        <w:t>.</w:t>
      </w:r>
    </w:p>
    <w:p w:rsidR="00A24492" w:rsidRPr="006A48CA" w:rsidRDefault="00A24492" w:rsidP="00A24492">
      <w:pPr>
        <w:contextualSpacing/>
        <w:rPr>
          <w:rFonts w:eastAsia="Times New Roman" w:cs="Times New Roman"/>
          <w:b/>
          <w:szCs w:val="24"/>
          <w:lang w:eastAsia="ru-RU"/>
        </w:rPr>
      </w:pPr>
      <w:r w:rsidRPr="006A48CA">
        <w:rPr>
          <w:rFonts w:eastAsia="Times New Roman" w:cs="Times New Roman"/>
          <w:b/>
          <w:szCs w:val="24"/>
          <w:lang w:eastAsia="ru-RU"/>
        </w:rPr>
        <w:t>5. Объем дисциплины и виды учебной работы</w:t>
      </w:r>
    </w:p>
    <w:p w:rsidR="00A24492" w:rsidRPr="006A48CA" w:rsidRDefault="00A24492" w:rsidP="00A24492">
      <w:pPr>
        <w:contextualSpacing/>
        <w:rPr>
          <w:rFonts w:eastAsia="Times New Roman" w:cs="Times New Roman"/>
          <w:szCs w:val="24"/>
          <w:lang w:eastAsia="ru-RU"/>
        </w:rPr>
      </w:pPr>
      <w:r w:rsidRPr="006A48CA">
        <w:rPr>
          <w:rFonts w:eastAsia="Times New Roman" w:cs="Times New Roman"/>
          <w:szCs w:val="24"/>
          <w:lang w:eastAsia="ru-RU"/>
        </w:rPr>
        <w:t xml:space="preserve">Объем дисциплины – </w:t>
      </w:r>
      <w:r w:rsidRPr="006A48CA">
        <w:rPr>
          <w:rFonts w:eastAsia="Times New Roman" w:cs="Times New Roman"/>
          <w:lang w:eastAsia="ru-RU"/>
        </w:rPr>
        <w:t>3</w:t>
      </w:r>
      <w:r w:rsidRPr="006A48CA">
        <w:rPr>
          <w:rFonts w:eastAsia="Times New Roman" w:cs="Times New Roman"/>
          <w:szCs w:val="24"/>
          <w:lang w:eastAsia="ru-RU"/>
        </w:rPr>
        <w:t xml:space="preserve"> зачетные единицы (108 час.), в том числе:</w:t>
      </w:r>
    </w:p>
    <w:p w:rsidR="00A24492" w:rsidRPr="006A48CA" w:rsidRDefault="00A24492" w:rsidP="00A24492">
      <w:pPr>
        <w:contextualSpacing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лекции – 0</w:t>
      </w:r>
      <w:r w:rsidRPr="006A48CA">
        <w:rPr>
          <w:rFonts w:eastAsia="Times New Roman" w:cs="Times New Roman"/>
          <w:szCs w:val="24"/>
          <w:lang w:eastAsia="ru-RU"/>
        </w:rPr>
        <w:t xml:space="preserve"> час.</w:t>
      </w:r>
    </w:p>
    <w:p w:rsidR="00A24492" w:rsidRPr="006A48CA" w:rsidRDefault="00A24492" w:rsidP="00A24492">
      <w:pPr>
        <w:contextualSpacing/>
        <w:rPr>
          <w:rFonts w:eastAsia="Times New Roman" w:cs="Times New Roman"/>
          <w:szCs w:val="24"/>
          <w:lang w:eastAsia="ru-RU"/>
        </w:rPr>
      </w:pPr>
      <w:r w:rsidRPr="006A48CA">
        <w:rPr>
          <w:rFonts w:eastAsia="Times New Roman" w:cs="Times New Roman"/>
          <w:szCs w:val="24"/>
          <w:lang w:eastAsia="ru-RU"/>
        </w:rPr>
        <w:t xml:space="preserve">практические занятия – </w:t>
      </w:r>
      <w:r>
        <w:rPr>
          <w:rFonts w:eastAsia="Times New Roman" w:cs="Times New Roman"/>
          <w:szCs w:val="24"/>
          <w:lang w:eastAsia="ru-RU"/>
        </w:rPr>
        <w:t>0</w:t>
      </w:r>
      <w:r w:rsidRPr="006A48CA">
        <w:rPr>
          <w:rFonts w:eastAsia="Times New Roman" w:cs="Times New Roman"/>
          <w:szCs w:val="24"/>
          <w:lang w:eastAsia="ru-RU"/>
        </w:rPr>
        <w:t xml:space="preserve"> час.</w:t>
      </w:r>
    </w:p>
    <w:p w:rsidR="00A24492" w:rsidRPr="006A48CA" w:rsidRDefault="00A24492" w:rsidP="00A24492">
      <w:pPr>
        <w:contextualSpacing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лабораторные работы</w:t>
      </w:r>
      <w:r w:rsidRPr="006A48CA">
        <w:rPr>
          <w:rFonts w:eastAsia="Times New Roman" w:cs="Times New Roman"/>
          <w:szCs w:val="24"/>
          <w:lang w:eastAsia="ru-RU"/>
        </w:rPr>
        <w:t xml:space="preserve"> – </w:t>
      </w:r>
      <w:r>
        <w:rPr>
          <w:rFonts w:eastAsia="Times New Roman" w:cs="Times New Roman"/>
          <w:szCs w:val="24"/>
          <w:lang w:eastAsia="ru-RU"/>
        </w:rPr>
        <w:t>64</w:t>
      </w:r>
      <w:r w:rsidRPr="006A48CA">
        <w:rPr>
          <w:rFonts w:eastAsia="Times New Roman" w:cs="Times New Roman"/>
          <w:szCs w:val="24"/>
          <w:lang w:eastAsia="ru-RU"/>
        </w:rPr>
        <w:t xml:space="preserve"> час.</w:t>
      </w:r>
    </w:p>
    <w:p w:rsidR="00A24492" w:rsidRPr="006A48CA" w:rsidRDefault="00A24492" w:rsidP="00A24492">
      <w:pPr>
        <w:contextualSpacing/>
        <w:rPr>
          <w:rFonts w:eastAsia="Times New Roman" w:cs="Times New Roman"/>
          <w:szCs w:val="24"/>
          <w:lang w:eastAsia="ru-RU"/>
        </w:rPr>
      </w:pPr>
      <w:r w:rsidRPr="006A48CA">
        <w:rPr>
          <w:rFonts w:eastAsia="Times New Roman" w:cs="Times New Roman"/>
          <w:szCs w:val="24"/>
          <w:lang w:eastAsia="ru-RU"/>
        </w:rPr>
        <w:t xml:space="preserve">самостоятельная работа – </w:t>
      </w:r>
      <w:r>
        <w:rPr>
          <w:rFonts w:eastAsia="Times New Roman" w:cs="Times New Roman"/>
          <w:szCs w:val="24"/>
          <w:lang w:eastAsia="ru-RU"/>
        </w:rPr>
        <w:t>40</w:t>
      </w:r>
      <w:r w:rsidRPr="006A48CA">
        <w:rPr>
          <w:rFonts w:eastAsia="Times New Roman" w:cs="Times New Roman"/>
          <w:szCs w:val="24"/>
          <w:lang w:eastAsia="ru-RU"/>
        </w:rPr>
        <w:t xml:space="preserve"> час.</w:t>
      </w:r>
    </w:p>
    <w:p w:rsidR="00A24492" w:rsidRDefault="00A24492" w:rsidP="00A24492">
      <w:pPr>
        <w:contextualSpacing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контроль – 4 час.</w:t>
      </w:r>
    </w:p>
    <w:p w:rsidR="00A24492" w:rsidRPr="006A48CA" w:rsidRDefault="00A24492" w:rsidP="00A24492">
      <w:pPr>
        <w:contextualSpacing/>
      </w:pPr>
      <w:r w:rsidRPr="006A48CA">
        <w:rPr>
          <w:rFonts w:eastAsia="Times New Roman" w:cs="Times New Roman"/>
          <w:szCs w:val="24"/>
          <w:lang w:eastAsia="ru-RU"/>
        </w:rPr>
        <w:t xml:space="preserve">форма контроля знаний – зачет. </w:t>
      </w:r>
    </w:p>
    <w:p w:rsidR="00AD1ADB" w:rsidRDefault="00AD1ADB">
      <w:bookmarkStart w:id="0" w:name="_GoBack"/>
      <w:bookmarkEnd w:id="0"/>
    </w:p>
    <w:sectPr w:rsidR="00AD1ADB" w:rsidSect="00DC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14C24"/>
    <w:multiLevelType w:val="hybridMultilevel"/>
    <w:tmpl w:val="704A3192"/>
    <w:lvl w:ilvl="0" w:tplc="38F8073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F3DAA"/>
    <w:multiLevelType w:val="multilevel"/>
    <w:tmpl w:val="BC4C5028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40F68D9"/>
    <w:multiLevelType w:val="multilevel"/>
    <w:tmpl w:val="3D7E6D2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92"/>
    <w:rsid w:val="001123C3"/>
    <w:rsid w:val="00793171"/>
    <w:rsid w:val="00A24492"/>
    <w:rsid w:val="00AD1ADB"/>
    <w:rsid w:val="00F00F28"/>
    <w:rsid w:val="00F3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DB7E5-575E-418C-A149-3936D1C4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492"/>
    <w:pPr>
      <w:spacing w:after="0" w:line="240" w:lineRule="auto"/>
      <w:ind w:firstLine="851"/>
      <w:jc w:val="both"/>
    </w:pPr>
    <w:rPr>
      <w:rFonts w:ascii="Times New Roman" w:eastAsiaTheme="minorHAnsi" w:hAnsi="Times New Roman"/>
      <w:sz w:val="24"/>
    </w:rPr>
  </w:style>
  <w:style w:type="paragraph" w:styleId="10">
    <w:name w:val="heading 1"/>
    <w:basedOn w:val="a"/>
    <w:next w:val="a"/>
    <w:link w:val="11"/>
    <w:autoRedefine/>
    <w:uiPriority w:val="9"/>
    <w:qFormat/>
    <w:rsid w:val="0079317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93171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1">
    <w:name w:val="Стиль1"/>
    <w:basedOn w:val="a"/>
    <w:link w:val="12"/>
    <w:autoRedefine/>
    <w:qFormat/>
    <w:rsid w:val="00F00F28"/>
    <w:pPr>
      <w:numPr>
        <w:numId w:val="2"/>
      </w:numPr>
      <w:spacing w:before="120" w:after="120"/>
    </w:pPr>
    <w:rPr>
      <w:rFonts w:cs="Times New Roman"/>
      <w:b/>
      <w:szCs w:val="28"/>
    </w:rPr>
  </w:style>
  <w:style w:type="character" w:customStyle="1" w:styleId="12">
    <w:name w:val="Стиль1 Знак"/>
    <w:basedOn w:val="a0"/>
    <w:link w:val="1"/>
    <w:rsid w:val="00F00F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3">
    <w:name w:val="Table Grid"/>
    <w:basedOn w:val="a1"/>
    <w:uiPriority w:val="39"/>
    <w:rsid w:val="00A244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Байдина</dc:creator>
  <cp:keywords/>
  <dc:description/>
  <cp:lastModifiedBy>Наталия Байдина</cp:lastModifiedBy>
  <cp:revision>1</cp:revision>
  <dcterms:created xsi:type="dcterms:W3CDTF">2021-09-08T05:42:00Z</dcterms:created>
  <dcterms:modified xsi:type="dcterms:W3CDTF">2021-09-08T05:42:00Z</dcterms:modified>
</cp:coreProperties>
</file>