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3966B" w14:textId="77777777" w:rsidR="009A5995" w:rsidRDefault="009A5995" w:rsidP="009A5995">
      <w:pPr>
        <w:jc w:val="center"/>
      </w:pPr>
      <w:r>
        <w:t>АННОТАЦИЯ</w:t>
      </w:r>
    </w:p>
    <w:p w14:paraId="021E5686" w14:textId="77777777" w:rsidR="009A5995" w:rsidRDefault="009A5995" w:rsidP="009A5995">
      <w:pPr>
        <w:jc w:val="center"/>
      </w:pPr>
      <w:r>
        <w:t>Дисциплины</w:t>
      </w:r>
    </w:p>
    <w:p w14:paraId="60EA0960" w14:textId="77777777" w:rsidR="009A5995" w:rsidRDefault="009A5995" w:rsidP="009A5995">
      <w:pPr>
        <w:jc w:val="center"/>
      </w:pPr>
      <w:r>
        <w:t>Б1.В.7 «ОСНОВЫ ТЕОРИИ УПРАВЛЕНИЯ»</w:t>
      </w:r>
    </w:p>
    <w:p w14:paraId="0D7698A6" w14:textId="77777777" w:rsidR="009A5995" w:rsidRDefault="009A5995" w:rsidP="009A5995">
      <w:pPr>
        <w:jc w:val="both"/>
      </w:pPr>
    </w:p>
    <w:p w14:paraId="19CACA96" w14:textId="77777777" w:rsidR="009A5995" w:rsidRDefault="009A5995" w:rsidP="009A5995">
      <w:pPr>
        <w:jc w:val="both"/>
      </w:pPr>
      <w:r>
        <w:t xml:space="preserve">Направление подготовки – </w:t>
      </w:r>
      <w:r>
        <w:rPr>
          <w:iCs/>
        </w:rPr>
        <w:t>38.03.05 «Бизнес-информатика»</w:t>
      </w:r>
    </w:p>
    <w:p w14:paraId="13CA8B66" w14:textId="77777777" w:rsidR="009A5995" w:rsidRDefault="009A5995" w:rsidP="009A5995">
      <w:pPr>
        <w:jc w:val="both"/>
        <w:rPr>
          <w:i/>
        </w:rPr>
      </w:pPr>
      <w:r>
        <w:t xml:space="preserve">Квалификация (степень) выпускника – </w:t>
      </w:r>
      <w:r>
        <w:rPr>
          <w:iCs/>
        </w:rPr>
        <w:t>бакалавр</w:t>
      </w:r>
    </w:p>
    <w:p w14:paraId="5C5296A7" w14:textId="77777777" w:rsidR="009A5995" w:rsidRDefault="009A5995" w:rsidP="009A5995">
      <w:pPr>
        <w:jc w:val="both"/>
      </w:pPr>
      <w:r>
        <w:t xml:space="preserve">Профиль – </w:t>
      </w:r>
      <w:r>
        <w:rPr>
          <w:iCs/>
        </w:rPr>
        <w:t>Архитектура предприятия</w:t>
      </w:r>
    </w:p>
    <w:p w14:paraId="676A7343" w14:textId="77777777" w:rsidR="009A5995" w:rsidRDefault="009A5995" w:rsidP="009A5995">
      <w:pPr>
        <w:jc w:val="both"/>
        <w:rPr>
          <w:b/>
        </w:rPr>
      </w:pPr>
    </w:p>
    <w:p w14:paraId="79D4AF12" w14:textId="77777777" w:rsidR="009A5995" w:rsidRDefault="009A5995" w:rsidP="009A5995">
      <w:pPr>
        <w:jc w:val="both"/>
        <w:rPr>
          <w:b/>
        </w:rPr>
      </w:pPr>
      <w:r>
        <w:rPr>
          <w:b/>
        </w:rPr>
        <w:t>1. Место дисциплины в структуре основной профессиональной образовательной программы</w:t>
      </w:r>
    </w:p>
    <w:p w14:paraId="6F4D4EA8" w14:textId="77777777" w:rsidR="009A5995" w:rsidRDefault="009A5995" w:rsidP="009A5995">
      <w:pPr>
        <w:jc w:val="both"/>
        <w:rPr>
          <w:i/>
        </w:rPr>
      </w:pPr>
      <w:r>
        <w:t xml:space="preserve">Дисциплина относится к части, формируемой участниками образовательных отношений, блока 1 «Дисциплины (модули)». </w:t>
      </w:r>
    </w:p>
    <w:p w14:paraId="03CF6C76" w14:textId="77777777" w:rsidR="009A5995" w:rsidRDefault="009A5995" w:rsidP="009A5995">
      <w:pPr>
        <w:jc w:val="both"/>
        <w:rPr>
          <w:b/>
        </w:rPr>
      </w:pPr>
      <w:r>
        <w:rPr>
          <w:b/>
        </w:rPr>
        <w:t>2. Цель и задачи дисциплины</w:t>
      </w:r>
    </w:p>
    <w:p w14:paraId="47808DDC" w14:textId="77777777" w:rsidR="009A5995" w:rsidRDefault="009A5995" w:rsidP="009A5995">
      <w:pPr>
        <w:ind w:firstLine="851"/>
        <w:jc w:val="both"/>
        <w:rPr>
          <w:i/>
        </w:rPr>
      </w:pPr>
      <w:r>
        <w:t>Целью изучения дисциплины является ознакомление обучающихся с основами функционирования информационных и вычислительных систем с целью их использования при проектировании, разработке, специфицировании и верификации прикладных информационных систем.</w:t>
      </w:r>
    </w:p>
    <w:p w14:paraId="29CF0418" w14:textId="77777777" w:rsidR="009A5995" w:rsidRDefault="009A5995" w:rsidP="009A5995">
      <w:pPr>
        <w:ind w:firstLine="851"/>
      </w:pPr>
      <w:r>
        <w:t>Для достижения цели дисциплины решаются следующие задачи:</w:t>
      </w:r>
    </w:p>
    <w:p w14:paraId="05DCD807" w14:textId="77777777" w:rsidR="009A5995" w:rsidRDefault="009A5995" w:rsidP="009A5995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знаний об основах устройства вычислительных систем, архитектуре ЭВМ и уровнях ее организации, об основных компонентах ВС.</w:t>
      </w:r>
    </w:p>
    <w:p w14:paraId="045826B7" w14:textId="77777777" w:rsidR="009A5995" w:rsidRDefault="009A5995" w:rsidP="009A5995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знаний о принципах работы информационной системы, способах ее организации, взаимодействии компонентов ИС, в том числе на уровне ОС.</w:t>
      </w:r>
    </w:p>
    <w:p w14:paraId="44D1E75D" w14:textId="77777777" w:rsidR="009A5995" w:rsidRDefault="009A5995" w:rsidP="009A5995">
      <w:pPr>
        <w:jc w:val="both"/>
        <w:rPr>
          <w:b/>
        </w:rPr>
      </w:pPr>
      <w:r>
        <w:rPr>
          <w:b/>
        </w:rPr>
        <w:t>3. Перечень планируемых результатов обучения по дисциплине</w:t>
      </w:r>
    </w:p>
    <w:p w14:paraId="45ECDCDC" w14:textId="12A5FB8E" w:rsidR="009A5995" w:rsidRPr="000A5055" w:rsidRDefault="009A5995" w:rsidP="009A5995">
      <w:pPr>
        <w:jc w:val="both"/>
      </w:pPr>
      <w:r>
        <w:t>Изучение дисциплины направлено на формирование следующих компетенций, сформированность которых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9A5995" w14:paraId="4CD42D0E" w14:textId="77777777" w:rsidTr="000A5055">
        <w:trPr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B78B" w14:textId="77777777" w:rsidR="009A5995" w:rsidRDefault="009A5995" w:rsidP="00515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Компетенция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1E3F" w14:textId="77777777" w:rsidR="009A5995" w:rsidRDefault="009A5995" w:rsidP="00515AF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Индикатор компетенции</w:t>
            </w:r>
          </w:p>
        </w:tc>
      </w:tr>
      <w:tr w:rsidR="009A5995" w14:paraId="085EA398" w14:textId="77777777" w:rsidTr="000A505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4795" w14:textId="2509ACEF" w:rsidR="009A5995" w:rsidRDefault="009A5995" w:rsidP="00515AF2">
            <w:pPr>
              <w:jc w:val="both"/>
              <w:rPr>
                <w:iCs/>
              </w:rPr>
            </w:pPr>
            <w:r>
              <w:rPr>
                <w:iCs/>
              </w:rPr>
              <w:t>ПК-</w:t>
            </w:r>
            <w:r w:rsidR="000A5055">
              <w:rPr>
                <w:iCs/>
              </w:rPr>
              <w:t>1. Разработка модели бизнес-процесса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D2C0" w14:textId="77777777" w:rsidR="000A5055" w:rsidRPr="000A1556" w:rsidRDefault="000A5055" w:rsidP="000A5055">
            <w:pPr>
              <w:rPr>
                <w:i/>
                <w:iCs/>
              </w:rPr>
            </w:pPr>
            <w:r>
              <w:rPr>
                <w:i/>
                <w:iCs/>
              </w:rPr>
              <w:t>ПК-1.6</w:t>
            </w:r>
            <w:r w:rsidRPr="000A1556">
              <w:rPr>
                <w:i/>
                <w:iCs/>
              </w:rPr>
              <w:t xml:space="preserve">. </w:t>
            </w:r>
            <w:r w:rsidRPr="00672CDA">
              <w:rPr>
                <w:i/>
                <w:iCs/>
              </w:rPr>
              <w:t>Знает основы теории управления</w:t>
            </w:r>
          </w:p>
          <w:p w14:paraId="5FE5A7AE" w14:textId="12ACE614" w:rsidR="009A5995" w:rsidRDefault="009A5995" w:rsidP="00515AF2">
            <w:pPr>
              <w:rPr>
                <w:iCs/>
              </w:rPr>
            </w:pPr>
          </w:p>
        </w:tc>
      </w:tr>
      <w:tr w:rsidR="000A5055" w14:paraId="1566E51A" w14:textId="77777777" w:rsidTr="000A505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8C1E" w14:textId="7B9B5F5A" w:rsidR="000A5055" w:rsidRDefault="000A5055" w:rsidP="00515AF2">
            <w:pPr>
              <w:jc w:val="both"/>
              <w:rPr>
                <w:iCs/>
              </w:rPr>
            </w:pPr>
            <w:r>
              <w:rPr>
                <w:iCs/>
              </w:rPr>
              <w:t>ПК-</w:t>
            </w:r>
            <w:proofErr w:type="gramStart"/>
            <w:r>
              <w:rPr>
                <w:iCs/>
              </w:rPr>
              <w:t>2.Выявление</w:t>
            </w:r>
            <w:proofErr w:type="gramEnd"/>
            <w:r>
              <w:rPr>
                <w:iCs/>
              </w:rPr>
              <w:t xml:space="preserve"> требований к ИС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5CF5" w14:textId="77777777" w:rsidR="000A5055" w:rsidRPr="000A1556" w:rsidRDefault="000A5055" w:rsidP="000A5055">
            <w:pPr>
              <w:rPr>
                <w:i/>
                <w:iCs/>
              </w:rPr>
            </w:pPr>
            <w:r>
              <w:rPr>
                <w:i/>
                <w:iCs/>
              </w:rPr>
              <w:t>ПК-</w:t>
            </w:r>
            <w:proofErr w:type="gramStart"/>
            <w:r>
              <w:rPr>
                <w:i/>
                <w:iCs/>
              </w:rPr>
              <w:t>2.7.</w:t>
            </w:r>
            <w:r w:rsidRPr="000A1556">
              <w:rPr>
                <w:i/>
                <w:iCs/>
              </w:rPr>
              <w:t>.</w:t>
            </w:r>
            <w:proofErr w:type="gramEnd"/>
            <w:r w:rsidRPr="000A1556">
              <w:rPr>
                <w:i/>
                <w:iCs/>
              </w:rPr>
              <w:t xml:space="preserve"> </w:t>
            </w:r>
            <w:r w:rsidRPr="001C0783">
              <w:rPr>
                <w:i/>
                <w:iCs/>
              </w:rPr>
              <w:t xml:space="preserve">Имеет навыки сбора данных о запросах и потребностях заказчика применительно к </w:t>
            </w:r>
            <w:r>
              <w:rPr>
                <w:i/>
                <w:iCs/>
              </w:rPr>
              <w:t>информационным системам (</w:t>
            </w:r>
            <w:r w:rsidRPr="001C0783">
              <w:rPr>
                <w:i/>
                <w:iCs/>
              </w:rPr>
              <w:t>ИС</w:t>
            </w:r>
            <w:r>
              <w:rPr>
                <w:i/>
                <w:iCs/>
              </w:rPr>
              <w:t>)</w:t>
            </w:r>
          </w:p>
          <w:p w14:paraId="6227369C" w14:textId="77777777" w:rsidR="000A5055" w:rsidRDefault="000A5055" w:rsidP="00515AF2">
            <w:pPr>
              <w:rPr>
                <w:iCs/>
              </w:rPr>
            </w:pPr>
          </w:p>
        </w:tc>
      </w:tr>
    </w:tbl>
    <w:p w14:paraId="476A3B3E" w14:textId="77777777" w:rsidR="009A5995" w:rsidRDefault="009A5995" w:rsidP="000A5055">
      <w:pPr>
        <w:jc w:val="both"/>
        <w:rPr>
          <w:b/>
        </w:rPr>
      </w:pPr>
      <w:r>
        <w:rPr>
          <w:b/>
        </w:rPr>
        <w:t>4. Содержание и структура дисциплины</w:t>
      </w:r>
    </w:p>
    <w:p w14:paraId="516F9B14" w14:textId="033EF142" w:rsidR="009A5995" w:rsidRPr="000A5055" w:rsidRDefault="000A5055" w:rsidP="000A5055">
      <w:pPr>
        <w:tabs>
          <w:tab w:val="left" w:pos="284"/>
        </w:tabs>
        <w:jc w:val="both"/>
        <w:rPr>
          <w:iCs/>
          <w:sz w:val="22"/>
          <w:szCs w:val="22"/>
        </w:rPr>
      </w:pPr>
      <w:r>
        <w:rPr>
          <w:rFonts w:eastAsia="Calibri"/>
          <w:iCs/>
          <w:lang w:eastAsia="en-US"/>
        </w:rPr>
        <w:tab/>
      </w:r>
      <w:r>
        <w:rPr>
          <w:rFonts w:eastAsia="Calibri"/>
          <w:iCs/>
          <w:lang w:eastAsia="en-US"/>
        </w:rPr>
        <w:tab/>
      </w:r>
      <w:r w:rsidR="00691E5F" w:rsidRPr="000A5055">
        <w:rPr>
          <w:rFonts w:eastAsia="Calibri"/>
          <w:b/>
          <w:bCs/>
          <w:iCs/>
          <w:sz w:val="22"/>
          <w:szCs w:val="22"/>
          <w:lang w:eastAsia="en-US"/>
        </w:rPr>
        <w:t xml:space="preserve">Раздел </w:t>
      </w:r>
      <w:r w:rsidR="009A5995" w:rsidRPr="000A5055">
        <w:rPr>
          <w:rFonts w:eastAsia="Calibri"/>
          <w:b/>
          <w:bCs/>
          <w:iCs/>
          <w:sz w:val="22"/>
          <w:szCs w:val="22"/>
          <w:lang w:eastAsia="en-US"/>
        </w:rPr>
        <w:t>1</w:t>
      </w:r>
      <w:r w:rsidR="008A21EA" w:rsidRPr="000A5055">
        <w:rPr>
          <w:rFonts w:eastAsia="Calibri"/>
          <w:b/>
          <w:bCs/>
          <w:iCs/>
          <w:sz w:val="22"/>
          <w:szCs w:val="22"/>
          <w:lang w:eastAsia="en-US"/>
        </w:rPr>
        <w:t>.</w:t>
      </w:r>
      <w:r w:rsidR="008A21EA" w:rsidRPr="000A5055">
        <w:rPr>
          <w:rFonts w:eastAsia="Calibri"/>
          <w:iCs/>
          <w:sz w:val="22"/>
          <w:szCs w:val="22"/>
          <w:lang w:eastAsia="en-US"/>
        </w:rPr>
        <w:t xml:space="preserve"> </w:t>
      </w:r>
      <w:bookmarkStart w:id="0" w:name="_Hlk80338108"/>
      <w:r w:rsidR="008A21EA" w:rsidRPr="000A5055">
        <w:rPr>
          <w:rFonts w:eastAsia="Calibri"/>
          <w:iCs/>
          <w:sz w:val="22"/>
          <w:szCs w:val="22"/>
          <w:lang w:eastAsia="en-US"/>
        </w:rPr>
        <w:t>О</w:t>
      </w:r>
      <w:r w:rsidR="00691E5F" w:rsidRPr="000A5055">
        <w:rPr>
          <w:iCs/>
          <w:sz w:val="22"/>
          <w:szCs w:val="22"/>
        </w:rPr>
        <w:t>сновы управления социально-экономическими процессами</w:t>
      </w:r>
      <w:bookmarkEnd w:id="0"/>
    </w:p>
    <w:p w14:paraId="7607EDBA" w14:textId="4EAABF3E" w:rsidR="00691E5F" w:rsidRPr="000A5055" w:rsidRDefault="00691E5F" w:rsidP="000A5055">
      <w:pPr>
        <w:ind w:firstLine="708"/>
        <w:jc w:val="both"/>
        <w:rPr>
          <w:rFonts w:eastAsia="Calibri"/>
          <w:iCs/>
          <w:sz w:val="22"/>
          <w:szCs w:val="22"/>
          <w:lang w:eastAsia="en-US"/>
        </w:rPr>
      </w:pPr>
      <w:r w:rsidRPr="000A5055">
        <w:rPr>
          <w:bCs/>
          <w:sz w:val="22"/>
          <w:szCs w:val="22"/>
        </w:rPr>
        <w:t xml:space="preserve">Место дисциплины в учебном плане. </w:t>
      </w:r>
      <w:r w:rsidRPr="000A5055">
        <w:rPr>
          <w:sz w:val="22"/>
          <w:szCs w:val="22"/>
        </w:rPr>
        <w:t>Предмет, сущность и содержание теории</w:t>
      </w:r>
      <w:r w:rsidRPr="000A5055">
        <w:rPr>
          <w:i/>
          <w:sz w:val="22"/>
          <w:szCs w:val="22"/>
        </w:rPr>
        <w:t xml:space="preserve"> </w:t>
      </w:r>
      <w:r w:rsidRPr="000A5055">
        <w:rPr>
          <w:iCs/>
          <w:sz w:val="22"/>
          <w:szCs w:val="22"/>
        </w:rPr>
        <w:t>управления</w:t>
      </w:r>
      <w:r w:rsidR="008A21EA" w:rsidRPr="000A5055">
        <w:rPr>
          <w:iCs/>
          <w:sz w:val="22"/>
          <w:szCs w:val="22"/>
        </w:rPr>
        <w:t xml:space="preserve">. </w:t>
      </w:r>
      <w:r w:rsidRPr="000A5055">
        <w:rPr>
          <w:iCs/>
          <w:sz w:val="22"/>
          <w:szCs w:val="22"/>
        </w:rPr>
        <w:t>История и эволюция управленческой мысли</w:t>
      </w:r>
      <w:r w:rsidRPr="000A5055">
        <w:rPr>
          <w:iCs/>
          <w:sz w:val="22"/>
          <w:szCs w:val="22"/>
        </w:rPr>
        <w:t xml:space="preserve">. </w:t>
      </w:r>
      <w:r w:rsidRPr="000A5055">
        <w:rPr>
          <w:iCs/>
          <w:sz w:val="22"/>
          <w:szCs w:val="22"/>
        </w:rPr>
        <w:t>Структура среды управления и функции управления</w:t>
      </w:r>
      <w:r w:rsidR="008A21EA" w:rsidRPr="000A5055">
        <w:rPr>
          <w:iCs/>
          <w:sz w:val="22"/>
          <w:szCs w:val="22"/>
        </w:rPr>
        <w:t>.</w:t>
      </w:r>
      <w:r w:rsidRPr="000A5055">
        <w:rPr>
          <w:b/>
          <w:bCs/>
          <w:iCs/>
          <w:sz w:val="22"/>
          <w:szCs w:val="22"/>
        </w:rPr>
        <w:t xml:space="preserve"> </w:t>
      </w:r>
      <w:r w:rsidRPr="000A5055">
        <w:rPr>
          <w:iCs/>
          <w:sz w:val="22"/>
          <w:szCs w:val="22"/>
        </w:rPr>
        <w:t>Методы управления и системный подход</w:t>
      </w:r>
      <w:r w:rsidRPr="000A5055">
        <w:rPr>
          <w:iCs/>
          <w:sz w:val="22"/>
          <w:szCs w:val="22"/>
        </w:rPr>
        <w:t xml:space="preserve">. </w:t>
      </w:r>
      <w:r w:rsidRPr="000A5055">
        <w:rPr>
          <w:b/>
          <w:bCs/>
          <w:iCs/>
          <w:sz w:val="22"/>
          <w:szCs w:val="22"/>
        </w:rPr>
        <w:t xml:space="preserve"> </w:t>
      </w:r>
      <w:r w:rsidRPr="000A5055">
        <w:rPr>
          <w:iCs/>
          <w:sz w:val="22"/>
          <w:szCs w:val="22"/>
        </w:rPr>
        <w:t>Исследование и организационные структуры систем управления</w:t>
      </w:r>
      <w:r w:rsidRPr="000A5055">
        <w:rPr>
          <w:iCs/>
          <w:sz w:val="22"/>
          <w:szCs w:val="22"/>
        </w:rPr>
        <w:t xml:space="preserve">. </w:t>
      </w:r>
      <w:r w:rsidRPr="000A5055">
        <w:rPr>
          <w:iCs/>
          <w:sz w:val="22"/>
          <w:szCs w:val="22"/>
        </w:rPr>
        <w:t>Особенности управления в государственной службе</w:t>
      </w:r>
      <w:r w:rsidR="008A21EA" w:rsidRPr="000A5055">
        <w:rPr>
          <w:iCs/>
          <w:sz w:val="22"/>
          <w:szCs w:val="22"/>
        </w:rPr>
        <w:t>.</w:t>
      </w:r>
      <w:r w:rsidRPr="000A5055">
        <w:rPr>
          <w:rFonts w:eastAsia="Calibri"/>
          <w:iCs/>
          <w:sz w:val="22"/>
          <w:szCs w:val="22"/>
          <w:lang w:eastAsia="en-US"/>
        </w:rPr>
        <w:tab/>
      </w:r>
      <w:r w:rsidRPr="000A5055">
        <w:rPr>
          <w:rFonts w:eastAsia="Calibri"/>
          <w:iCs/>
          <w:sz w:val="22"/>
          <w:szCs w:val="22"/>
          <w:lang w:eastAsia="en-US"/>
        </w:rPr>
        <w:tab/>
      </w:r>
    </w:p>
    <w:p w14:paraId="419D3B23" w14:textId="1FB0AC58" w:rsidR="009A5995" w:rsidRPr="000A5055" w:rsidRDefault="000A5055" w:rsidP="000A5055">
      <w:pPr>
        <w:tabs>
          <w:tab w:val="left" w:pos="284"/>
        </w:tabs>
        <w:jc w:val="both"/>
        <w:rPr>
          <w:bCs/>
          <w:iCs/>
          <w:sz w:val="22"/>
          <w:szCs w:val="22"/>
        </w:rPr>
      </w:pPr>
      <w:r w:rsidRPr="000A5055">
        <w:rPr>
          <w:rFonts w:eastAsia="Calibri"/>
          <w:iCs/>
          <w:sz w:val="22"/>
          <w:szCs w:val="22"/>
          <w:lang w:eastAsia="en-US"/>
        </w:rPr>
        <w:tab/>
      </w:r>
      <w:r w:rsidRPr="000A5055">
        <w:rPr>
          <w:rFonts w:eastAsia="Calibri"/>
          <w:iCs/>
          <w:sz w:val="22"/>
          <w:szCs w:val="22"/>
          <w:lang w:eastAsia="en-US"/>
        </w:rPr>
        <w:tab/>
      </w:r>
      <w:r w:rsidR="00691E5F" w:rsidRPr="000A5055">
        <w:rPr>
          <w:rFonts w:eastAsia="Calibri"/>
          <w:b/>
          <w:bCs/>
          <w:iCs/>
          <w:sz w:val="22"/>
          <w:szCs w:val="22"/>
          <w:lang w:eastAsia="en-US"/>
        </w:rPr>
        <w:t xml:space="preserve">Раздел </w:t>
      </w:r>
      <w:r w:rsidR="009A5995" w:rsidRPr="000A5055">
        <w:rPr>
          <w:rFonts w:eastAsia="Calibri"/>
          <w:b/>
          <w:bCs/>
          <w:iCs/>
          <w:sz w:val="22"/>
          <w:szCs w:val="22"/>
          <w:lang w:eastAsia="en-US"/>
        </w:rPr>
        <w:t>2</w:t>
      </w:r>
      <w:r w:rsidR="008A21EA" w:rsidRPr="000A5055">
        <w:rPr>
          <w:rFonts w:eastAsia="Calibri"/>
          <w:b/>
          <w:bCs/>
          <w:iCs/>
          <w:sz w:val="22"/>
          <w:szCs w:val="22"/>
          <w:lang w:eastAsia="en-US"/>
        </w:rPr>
        <w:t>.</w:t>
      </w:r>
      <w:r w:rsidR="008A21EA" w:rsidRPr="000A5055">
        <w:rPr>
          <w:rFonts w:eastAsia="Calibri"/>
          <w:iCs/>
          <w:sz w:val="22"/>
          <w:szCs w:val="22"/>
          <w:lang w:eastAsia="en-US"/>
        </w:rPr>
        <w:t xml:space="preserve"> </w:t>
      </w:r>
      <w:r w:rsidR="00691E5F" w:rsidRPr="000A5055">
        <w:rPr>
          <w:bCs/>
          <w:sz w:val="22"/>
          <w:szCs w:val="22"/>
        </w:rPr>
        <w:t xml:space="preserve">Основные функции управления </w:t>
      </w:r>
      <w:r w:rsidR="00691E5F" w:rsidRPr="000A5055">
        <w:rPr>
          <w:bCs/>
          <w:iCs/>
          <w:sz w:val="22"/>
          <w:szCs w:val="22"/>
        </w:rPr>
        <w:t>социально-экономическими процессами</w:t>
      </w:r>
    </w:p>
    <w:p w14:paraId="53F21840" w14:textId="42FC60C2" w:rsidR="00691E5F" w:rsidRPr="000A5055" w:rsidRDefault="008A21EA" w:rsidP="000A5055">
      <w:pPr>
        <w:ind w:firstLine="708"/>
        <w:jc w:val="both"/>
        <w:rPr>
          <w:rFonts w:eastAsia="Calibri"/>
          <w:iCs/>
          <w:sz w:val="22"/>
          <w:szCs w:val="22"/>
          <w:lang w:eastAsia="en-US"/>
        </w:rPr>
      </w:pPr>
      <w:r w:rsidRPr="000A5055">
        <w:rPr>
          <w:bCs/>
          <w:iCs/>
          <w:sz w:val="22"/>
          <w:szCs w:val="22"/>
        </w:rPr>
        <w:t>Анализ как функция управления. Прогнозирование и планирование в управлении</w:t>
      </w:r>
      <w:r w:rsidRPr="000A5055">
        <w:rPr>
          <w:bCs/>
          <w:iCs/>
          <w:sz w:val="22"/>
          <w:szCs w:val="22"/>
        </w:rPr>
        <w:t xml:space="preserve">. </w:t>
      </w:r>
      <w:r w:rsidRPr="000A5055">
        <w:rPr>
          <w:bCs/>
          <w:iCs/>
          <w:sz w:val="22"/>
          <w:szCs w:val="22"/>
        </w:rPr>
        <w:t>Организация и координация как функция управления</w:t>
      </w:r>
      <w:r w:rsidRPr="000A5055">
        <w:rPr>
          <w:bCs/>
          <w:iCs/>
          <w:sz w:val="22"/>
          <w:szCs w:val="22"/>
        </w:rPr>
        <w:t xml:space="preserve">. </w:t>
      </w:r>
      <w:r w:rsidRPr="000A5055">
        <w:rPr>
          <w:bCs/>
          <w:iCs/>
          <w:sz w:val="22"/>
          <w:szCs w:val="22"/>
        </w:rPr>
        <w:t>Коммуникация и контроль в управлении</w:t>
      </w:r>
      <w:r w:rsidRPr="000A5055">
        <w:rPr>
          <w:bCs/>
          <w:iCs/>
          <w:sz w:val="22"/>
          <w:szCs w:val="22"/>
        </w:rPr>
        <w:t xml:space="preserve">. </w:t>
      </w:r>
      <w:r w:rsidRPr="000A5055">
        <w:rPr>
          <w:iCs/>
          <w:sz w:val="22"/>
          <w:szCs w:val="22"/>
        </w:rPr>
        <w:t>Мотивация и стимулирование в управлении</w:t>
      </w:r>
      <w:r w:rsidRPr="000A5055">
        <w:rPr>
          <w:iCs/>
          <w:sz w:val="22"/>
          <w:szCs w:val="22"/>
        </w:rPr>
        <w:t xml:space="preserve">. </w:t>
      </w:r>
      <w:r w:rsidRPr="000A5055">
        <w:rPr>
          <w:iCs/>
          <w:sz w:val="22"/>
          <w:szCs w:val="22"/>
        </w:rPr>
        <w:t>Стратегия и стратегическое управление</w:t>
      </w:r>
    </w:p>
    <w:p w14:paraId="47F284A2" w14:textId="71EA1310" w:rsidR="009A5995" w:rsidRPr="000A5055" w:rsidRDefault="000A5055" w:rsidP="000A5055">
      <w:pPr>
        <w:tabs>
          <w:tab w:val="left" w:pos="284"/>
        </w:tabs>
        <w:jc w:val="both"/>
        <w:rPr>
          <w:bCs/>
          <w:iCs/>
          <w:sz w:val="22"/>
          <w:szCs w:val="22"/>
        </w:rPr>
      </w:pPr>
      <w:r w:rsidRPr="000A5055">
        <w:rPr>
          <w:rFonts w:eastAsia="Calibri"/>
          <w:iCs/>
          <w:sz w:val="22"/>
          <w:szCs w:val="22"/>
          <w:lang w:eastAsia="en-US"/>
        </w:rPr>
        <w:tab/>
      </w:r>
      <w:r w:rsidRPr="000A5055">
        <w:rPr>
          <w:rFonts w:eastAsia="Calibri"/>
          <w:iCs/>
          <w:sz w:val="22"/>
          <w:szCs w:val="22"/>
          <w:lang w:eastAsia="en-US"/>
        </w:rPr>
        <w:tab/>
      </w:r>
      <w:r w:rsidR="00691E5F" w:rsidRPr="000A5055">
        <w:rPr>
          <w:rFonts w:eastAsia="Calibri"/>
          <w:b/>
          <w:bCs/>
          <w:iCs/>
          <w:sz w:val="22"/>
          <w:szCs w:val="22"/>
          <w:lang w:eastAsia="en-US"/>
        </w:rPr>
        <w:t xml:space="preserve">Раздел </w:t>
      </w:r>
      <w:r w:rsidR="009A5995" w:rsidRPr="000A5055">
        <w:rPr>
          <w:rFonts w:eastAsia="Calibri"/>
          <w:b/>
          <w:bCs/>
          <w:iCs/>
          <w:sz w:val="22"/>
          <w:szCs w:val="22"/>
          <w:lang w:eastAsia="en-US"/>
        </w:rPr>
        <w:t>3</w:t>
      </w:r>
      <w:r w:rsidR="008A21EA" w:rsidRPr="000A5055">
        <w:rPr>
          <w:rFonts w:eastAsia="Calibri"/>
          <w:b/>
          <w:bCs/>
          <w:iCs/>
          <w:sz w:val="22"/>
          <w:szCs w:val="22"/>
          <w:lang w:eastAsia="en-US"/>
        </w:rPr>
        <w:t>.</w:t>
      </w:r>
      <w:r w:rsidR="008A21EA" w:rsidRPr="000A5055">
        <w:rPr>
          <w:rFonts w:eastAsia="Calibri"/>
          <w:iCs/>
          <w:sz w:val="22"/>
          <w:szCs w:val="22"/>
          <w:lang w:eastAsia="en-US"/>
        </w:rPr>
        <w:t xml:space="preserve"> </w:t>
      </w:r>
      <w:r w:rsidR="00691E5F" w:rsidRPr="000A5055">
        <w:rPr>
          <w:bCs/>
          <w:sz w:val="22"/>
          <w:szCs w:val="22"/>
        </w:rPr>
        <w:t xml:space="preserve">Технологии управления </w:t>
      </w:r>
      <w:r w:rsidR="00691E5F" w:rsidRPr="000A5055">
        <w:rPr>
          <w:bCs/>
          <w:iCs/>
          <w:sz w:val="22"/>
          <w:szCs w:val="22"/>
        </w:rPr>
        <w:t>социально-экономическими процессами</w:t>
      </w:r>
    </w:p>
    <w:p w14:paraId="536E2D2A" w14:textId="56CB624A" w:rsidR="00691E5F" w:rsidRPr="000A5055" w:rsidRDefault="008A21EA" w:rsidP="000A5055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0A5055">
        <w:rPr>
          <w:bCs/>
          <w:sz w:val="22"/>
          <w:szCs w:val="22"/>
        </w:rPr>
        <w:t>Управление нововведениями и риском</w:t>
      </w:r>
      <w:r w:rsidRPr="000A5055">
        <w:rPr>
          <w:bCs/>
          <w:sz w:val="22"/>
          <w:szCs w:val="22"/>
        </w:rPr>
        <w:t xml:space="preserve">. </w:t>
      </w:r>
      <w:r w:rsidRPr="000A5055">
        <w:rPr>
          <w:bCs/>
          <w:sz w:val="22"/>
          <w:szCs w:val="22"/>
        </w:rPr>
        <w:t>Маркетинговый подход и социальные конфликты</w:t>
      </w:r>
      <w:r w:rsidRPr="000A5055">
        <w:rPr>
          <w:bCs/>
          <w:sz w:val="22"/>
          <w:szCs w:val="22"/>
        </w:rPr>
        <w:t>. Мониторинг, бенч-маркетинг</w:t>
      </w:r>
      <w:r w:rsidRPr="000A5055">
        <w:rPr>
          <w:bCs/>
          <w:sz w:val="22"/>
          <w:szCs w:val="22"/>
        </w:rPr>
        <w:t xml:space="preserve"> </w:t>
      </w:r>
      <w:r w:rsidRPr="000A5055">
        <w:rPr>
          <w:bCs/>
          <w:sz w:val="22"/>
          <w:szCs w:val="22"/>
        </w:rPr>
        <w:t xml:space="preserve">и СМК. </w:t>
      </w:r>
      <w:r w:rsidRPr="000A5055">
        <w:rPr>
          <w:bCs/>
          <w:sz w:val="22"/>
          <w:szCs w:val="22"/>
        </w:rPr>
        <w:t>Интеллектуальный капитал,</w:t>
      </w:r>
      <w:r w:rsidRPr="000A5055">
        <w:rPr>
          <w:b/>
          <w:sz w:val="22"/>
          <w:szCs w:val="22"/>
        </w:rPr>
        <w:t xml:space="preserve"> </w:t>
      </w:r>
      <w:r w:rsidRPr="000A5055">
        <w:rPr>
          <w:bCs/>
          <w:sz w:val="22"/>
          <w:szCs w:val="22"/>
        </w:rPr>
        <w:t>кадровые технологии и активизация человеческого ресурса</w:t>
      </w:r>
      <w:r w:rsidRPr="000A5055">
        <w:rPr>
          <w:bCs/>
          <w:sz w:val="22"/>
          <w:szCs w:val="22"/>
        </w:rPr>
        <w:t>.</w:t>
      </w:r>
      <w:r w:rsidRPr="000A5055">
        <w:rPr>
          <w:b/>
          <w:sz w:val="22"/>
          <w:szCs w:val="22"/>
        </w:rPr>
        <w:t xml:space="preserve"> </w:t>
      </w:r>
      <w:r w:rsidRPr="000A5055">
        <w:rPr>
          <w:bCs/>
          <w:sz w:val="22"/>
          <w:szCs w:val="22"/>
        </w:rPr>
        <w:t>Культура организации, лидерство и использование информационных технологий</w:t>
      </w:r>
      <w:r w:rsidRPr="000A5055">
        <w:rPr>
          <w:bCs/>
          <w:sz w:val="22"/>
          <w:szCs w:val="22"/>
        </w:rPr>
        <w:t>.</w:t>
      </w:r>
    </w:p>
    <w:p w14:paraId="3D6269FC" w14:textId="77777777" w:rsidR="009A5995" w:rsidRDefault="009A5995" w:rsidP="009A5995">
      <w:pPr>
        <w:jc w:val="both"/>
        <w:rPr>
          <w:b/>
        </w:rPr>
      </w:pPr>
      <w:r>
        <w:rPr>
          <w:b/>
        </w:rPr>
        <w:t>5. Объем дисциплины и виды учебной работы</w:t>
      </w:r>
    </w:p>
    <w:p w14:paraId="0388C8FC" w14:textId="4BD8D4E3" w:rsidR="009A5995" w:rsidRDefault="00537E43" w:rsidP="009A5995">
      <w:pPr>
        <w:jc w:val="both"/>
      </w:pPr>
      <w:r>
        <w:t xml:space="preserve">        </w:t>
      </w:r>
      <w:r w:rsidR="009A5995">
        <w:t>Объем дисциплины – 3 зачетные единицы (108 часов), в том числе:</w:t>
      </w:r>
    </w:p>
    <w:p w14:paraId="3D8AF161" w14:textId="128AD87F" w:rsidR="009A5995" w:rsidRDefault="00537E43" w:rsidP="009A5995">
      <w:pPr>
        <w:jc w:val="both"/>
      </w:pPr>
      <w:r>
        <w:t xml:space="preserve">        </w:t>
      </w:r>
      <w:r w:rsidR="009A5995">
        <w:t>лекции – 32 часа</w:t>
      </w:r>
      <w:r w:rsidR="000A5055">
        <w:t xml:space="preserve">                                 </w:t>
      </w:r>
      <w:r>
        <w:t xml:space="preserve">  </w:t>
      </w:r>
      <w:r w:rsidR="000A5055">
        <w:t xml:space="preserve"> </w:t>
      </w:r>
      <w:r w:rsidR="009A5995">
        <w:t xml:space="preserve">практические работы – </w:t>
      </w:r>
      <w:r w:rsidR="00691E5F">
        <w:t>32</w:t>
      </w:r>
      <w:r w:rsidR="009A5995">
        <w:t xml:space="preserve"> час</w:t>
      </w:r>
      <w:r w:rsidR="000A5055">
        <w:t xml:space="preserve">а </w:t>
      </w:r>
    </w:p>
    <w:p w14:paraId="37299E6D" w14:textId="2EDE96F0" w:rsidR="009A5995" w:rsidRDefault="00537E43" w:rsidP="009A5995">
      <w:pPr>
        <w:jc w:val="both"/>
      </w:pPr>
      <w:r>
        <w:t xml:space="preserve">        </w:t>
      </w:r>
      <w:r w:rsidR="009A5995">
        <w:t>самостоятельная работа – 40 часов</w:t>
      </w:r>
      <w:r w:rsidR="000A5055">
        <w:t xml:space="preserve">     </w:t>
      </w:r>
      <w:r>
        <w:t>ф</w:t>
      </w:r>
      <w:r w:rsidR="009A5995">
        <w:t>орма контроля знаний – зачет.</w:t>
      </w:r>
    </w:p>
    <w:sectPr w:rsidR="009A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95"/>
    <w:rsid w:val="000A5055"/>
    <w:rsid w:val="00537E43"/>
    <w:rsid w:val="00691E5F"/>
    <w:rsid w:val="008A21EA"/>
    <w:rsid w:val="009A5995"/>
    <w:rsid w:val="00AB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346C"/>
  <w15:chartTrackingRefBased/>
  <w15:docId w15:val="{AC009653-0339-42D2-AB24-BDE15921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9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5995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Hodakovskiy</dc:creator>
  <cp:keywords/>
  <dc:description/>
  <cp:lastModifiedBy>Valentin Hodakovskiy</cp:lastModifiedBy>
  <cp:revision>3</cp:revision>
  <dcterms:created xsi:type="dcterms:W3CDTF">2021-08-21T18:14:00Z</dcterms:created>
  <dcterms:modified xsi:type="dcterms:W3CDTF">2021-08-21T18:48:00Z</dcterms:modified>
</cp:coreProperties>
</file>