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sait"/>
        <w:spacing w:before="0" w:after="0"/>
        <w:contextualSpacing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АННОТАЦИЯ</w:t>
      </w:r>
    </w:p>
    <w:p>
      <w:pPr>
        <w:pStyle w:val="Zagsait"/>
        <w:spacing w:before="0" w:after="0"/>
        <w:contextualSpacing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дисциплины</w:t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/>
        <w:t>«КОРПОРАТИВНЫЕ ИНФОРМАЦИОННЫЕ СИСТЕМЫ»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Направление подготовки 09.03.01 – «Информатика и вычислительная  техника» </w:t>
      </w:r>
    </w:p>
    <w:p>
      <w:pPr>
        <w:pStyle w:val="Normal"/>
        <w:rPr/>
      </w:pPr>
      <w:r>
        <w:rPr/>
        <w:t>Профиль «Программное обеспечение средств вычислительной техники и автоматизированных систем»</w:t>
      </w:r>
    </w:p>
    <w:p>
      <w:pPr>
        <w:pStyle w:val="Normal"/>
        <w:jc w:val="both"/>
        <w:rPr/>
      </w:pPr>
      <w:r>
        <w:rPr/>
        <w:t>Квалификация выпускника – бакалавр</w:t>
      </w:r>
    </w:p>
    <w:p>
      <w:pPr>
        <w:pStyle w:val="Normal"/>
        <w:jc w:val="both"/>
        <w:rPr/>
      </w:pPr>
      <w:r>
        <w:rPr/>
        <w:t>Форма обучения - очная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Дисциплина «Корпоративные информационные системы» (</w:t>
      </w:r>
      <w:r>
        <w:rPr>
          <w:bCs/>
        </w:rPr>
        <w:t>Б1.В.1</w:t>
      </w:r>
      <w:r>
        <w:rPr>
          <w:bCs/>
        </w:rPr>
        <w:t>5</w:t>
      </w:r>
      <w:r>
        <w:rPr>
          <w:bCs/>
        </w:rPr>
        <w:t>)</w:t>
      </w:r>
      <w:r>
        <w:rPr/>
        <w:t xml:space="preserve"> относится к </w:t>
      </w:r>
      <w:r>
        <w:rPr>
          <w:bCs/>
        </w:rPr>
        <w:t>части, формируемой участниками образовательных отношений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Zag"/>
        <w:ind w:hanging="0"/>
        <w:rPr>
          <w:sz w:val="24"/>
          <w:szCs w:val="24"/>
        </w:rPr>
      </w:pPr>
      <w:r>
        <w:rPr>
          <w:sz w:val="24"/>
          <w:szCs w:val="24"/>
        </w:rPr>
        <w:t>2. Цель и задачи дисциплины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Целью изучения дисциплины «Корпоративные информационные системы» (КИС)  является  изучение назначения и принципов построения и администрирования корпоративных информационных систем, в том числе железнодорожного транспорта.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/>
        <w:t>Для достижения поставленной цели решаются следующие задачи: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- изучение принципов корпоративного управления;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- знакомство с содержанием, целями и программой информатизации на железнодорожном транспорте;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-  изучение категорий информационных систем;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-  изучение информационных систем поддержки принятия решений;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- изучение методов оценивания зрелости предприятия при создании КИС;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- изучение аппаратно-программных средств КИС, инфраструктуры центров обработки данных  на железнодорожном транспорте.</w:t>
      </w:r>
    </w:p>
    <w:p>
      <w:pPr>
        <w:pStyle w:val="Style11"/>
        <w:spacing w:before="0" w:after="0"/>
        <w:ind w:firstLine="72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Zag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ind w:firstLine="851"/>
        <w:jc w:val="both"/>
        <w:rPr/>
      </w:pPr>
      <w:r>
        <w:rPr/>
        <w:t>Изучение дисциплины направлено на формирование следующих компетенций: ПК-1, ПК-2.</w:t>
      </w:r>
    </w:p>
    <w:p>
      <w:pPr>
        <w:pStyle w:val="Za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Содержание  и структура дисциплины</w:t>
      </w:r>
    </w:p>
    <w:p>
      <w:pPr>
        <w:pStyle w:val="ListParagraph"/>
        <w:ind w:left="0" w:firstLine="709"/>
        <w:jc w:val="both"/>
        <w:rPr/>
      </w:pPr>
      <w:r>
        <w:rPr/>
        <w:t xml:space="preserve">Раздел 1. Введение. </w:t>
      </w:r>
    </w:p>
    <w:p>
      <w:pPr>
        <w:pStyle w:val="ListParagraph"/>
        <w:ind w:left="0" w:firstLine="709"/>
        <w:jc w:val="both"/>
        <w:rPr/>
      </w:pPr>
      <w:r>
        <w:rPr/>
        <w:t xml:space="preserve">Раздел 2. </w:t>
      </w:r>
      <w:r>
        <w:rPr>
          <w:sz w:val="24"/>
          <w:szCs w:val="24"/>
        </w:rPr>
        <w:t>Понятие корпорац</w:t>
        <w:softHyphen/>
        <w:t>ии, поли</w:t>
        <w:softHyphen/>
        <w:t>тика кор</w:t>
        <w:softHyphen/>
        <w:t>поративной инфор</w:t>
        <w:softHyphen/>
        <w:t>матизации на ж.д. транспорте.</w:t>
      </w:r>
    </w:p>
    <w:p>
      <w:pPr>
        <w:pStyle w:val="ListParagraph"/>
        <w:ind w:left="0" w:firstLine="709"/>
        <w:jc w:val="both"/>
        <w:rPr/>
      </w:pPr>
      <w:r>
        <w:rPr/>
        <w:t xml:space="preserve">Раздел 3. </w:t>
      </w:r>
      <w:r>
        <w:rPr>
          <w:rStyle w:val="Strong"/>
          <w:b w:val="false"/>
        </w:rPr>
        <w:t xml:space="preserve">Типы данных в организации, </w:t>
      </w:r>
      <w:bookmarkStart w:id="0" w:name="_GoBack"/>
      <w:bookmarkEnd w:id="0"/>
      <w:r>
        <w:rPr>
          <w:rStyle w:val="Strong"/>
          <w:b w:val="false"/>
        </w:rPr>
        <w:t>категории информационных систем</w:t>
      </w:r>
      <w:r>
        <w:rPr/>
        <w:t xml:space="preserve"> </w:t>
      </w:r>
    </w:p>
    <w:p>
      <w:pPr>
        <w:pStyle w:val="ListParagraph"/>
        <w:ind w:left="0" w:firstLine="709"/>
        <w:jc w:val="both"/>
        <w:rPr>
          <w:b/>
          <w:b/>
        </w:rPr>
      </w:pPr>
      <w:r>
        <w:rPr/>
        <w:t xml:space="preserve">Раздел 4. </w:t>
      </w:r>
      <w:r>
        <w:rPr>
          <w:rStyle w:val="Strong"/>
          <w:b w:val="false"/>
        </w:rPr>
        <w:t>Информационные системы поддержки принятия решений, средства Business Intelligence.</w:t>
      </w:r>
    </w:p>
    <w:p>
      <w:pPr>
        <w:pStyle w:val="ListParagraph"/>
        <w:ind w:left="0" w:firstLine="709"/>
        <w:jc w:val="both"/>
        <w:rPr/>
      </w:pPr>
      <w:r>
        <w:rPr/>
        <w:t>Раздел 5. ERP как основа КИС.</w:t>
      </w:r>
    </w:p>
    <w:p>
      <w:pPr>
        <w:pStyle w:val="ListParagraph"/>
        <w:ind w:left="0" w:firstLine="709"/>
        <w:jc w:val="both"/>
        <w:rPr/>
      </w:pPr>
      <w:r>
        <w:rPr/>
        <w:t>Раздел 6. Методы оценивания зрелости предприятий при создании КИС, архитектура КИС.</w:t>
      </w:r>
    </w:p>
    <w:p>
      <w:pPr>
        <w:pStyle w:val="Normal"/>
        <w:jc w:val="both"/>
        <w:rPr/>
      </w:pPr>
      <w:r>
        <w:rPr/>
        <w:tab/>
        <w:t xml:space="preserve">Раздел 7. </w:t>
      </w:r>
      <w:r>
        <w:rPr>
          <w:rStyle w:val="Strong"/>
          <w:b w:val="false"/>
        </w:rPr>
        <w:t>Реинжиниринг бизнес- процессов и управление ИТ-инфраструктурой</w:t>
      </w:r>
      <w:r>
        <w:rPr>
          <w:rStyle w:val="Strong"/>
        </w:rPr>
        <w:t xml:space="preserve"> </w:t>
      </w:r>
      <w:r>
        <w:rPr/>
        <w:t>предприятия.</w:t>
      </w:r>
    </w:p>
    <w:p>
      <w:pPr>
        <w:pStyle w:val="ListParagraph"/>
        <w:ind w:left="0" w:firstLine="709"/>
        <w:jc w:val="both"/>
        <w:rPr>
          <w:rFonts w:eastAsia="" w:eastAsiaTheme="minorEastAsia"/>
        </w:rPr>
      </w:pPr>
      <w:r>
        <w:rPr/>
        <w:t xml:space="preserve">Раздел8. </w:t>
      </w:r>
      <w:r>
        <w:rPr>
          <w:rStyle w:val="Strong"/>
          <w:b w:val="false"/>
        </w:rPr>
        <w:t>Аппаратно-прог</w:t>
      </w:r>
      <w:r>
        <w:rPr/>
        <w:t>раммные средства КИС, центры обработки данных, КИС на ж.д. транспорте.</w:t>
      </w:r>
    </w:p>
    <w:p>
      <w:pPr>
        <w:pStyle w:val="ListParagraph"/>
        <w:jc w:val="both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Style15"/>
        <w:ind w:hanging="0"/>
        <w:rPr>
          <w:b/>
          <w:b/>
          <w:sz w:val="24"/>
        </w:rPr>
      </w:pPr>
      <w:r>
        <w:rPr>
          <w:b/>
          <w:sz w:val="24"/>
        </w:rPr>
        <w:t xml:space="preserve">5. Объем дисциплины и виды учебной работы </w:t>
      </w:r>
    </w:p>
    <w:p>
      <w:pPr>
        <w:pStyle w:val="Style15"/>
        <w:ind w:left="360" w:hanging="0"/>
        <w:rPr>
          <w:sz w:val="24"/>
        </w:rPr>
      </w:pPr>
      <w:r>
        <w:rPr>
          <w:sz w:val="24"/>
        </w:rPr>
        <w:t>Объем дисциплины 3 зачетные единицы (108 часов), в том числе:</w:t>
      </w:r>
    </w:p>
    <w:p>
      <w:pPr>
        <w:pStyle w:val="Style15"/>
        <w:ind w:left="360" w:hanging="0"/>
        <w:rPr>
          <w:sz w:val="24"/>
        </w:rPr>
      </w:pPr>
      <w:r>
        <w:rPr>
          <w:sz w:val="24"/>
        </w:rPr>
        <w:t>лекции – 32 час,</w:t>
      </w:r>
    </w:p>
    <w:p>
      <w:pPr>
        <w:pStyle w:val="Style15"/>
        <w:ind w:left="360" w:hanging="0"/>
        <w:rPr>
          <w:sz w:val="24"/>
        </w:rPr>
      </w:pPr>
      <w:r>
        <w:rPr>
          <w:sz w:val="24"/>
        </w:rPr>
        <w:t>практические занятия  – 32 час,</w:t>
      </w:r>
    </w:p>
    <w:p>
      <w:pPr>
        <w:pStyle w:val="Style15"/>
        <w:ind w:left="360" w:hanging="0"/>
        <w:rPr>
          <w:sz w:val="24"/>
        </w:rPr>
      </w:pPr>
      <w:r>
        <w:rPr>
          <w:sz w:val="24"/>
        </w:rPr>
        <w:t>самостоятельная работа – 40 час.</w:t>
      </w:r>
    </w:p>
    <w:p>
      <w:pPr>
        <w:pStyle w:val="Style15"/>
        <w:ind w:left="360" w:hanging="0"/>
        <w:rPr>
          <w:sz w:val="24"/>
        </w:rPr>
      </w:pPr>
      <w:r>
        <w:rPr>
          <w:sz w:val="24"/>
        </w:rPr>
        <w:t>контроль                       –     4 час.</w:t>
      </w:r>
    </w:p>
    <w:p>
      <w:pPr>
        <w:pStyle w:val="Style15"/>
        <w:ind w:left="360" w:hanging="0"/>
        <w:rPr/>
      </w:pPr>
      <w:r>
        <w:rPr>
          <w:sz w:val="24"/>
        </w:rPr>
        <w:t>Форма контроля знаний – зачет.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164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c3504"/>
    <w:pPr>
      <w:keepNext w:val="true"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Normal"/>
    <w:next w:val="Style11"/>
    <w:link w:val="20"/>
    <w:qFormat/>
    <w:rsid w:val="00fc3504"/>
    <w:pPr>
      <w:keepNext w:val="true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Normal"/>
    <w:next w:val="Normal"/>
    <w:link w:val="30"/>
    <w:qFormat/>
    <w:rsid w:val="00fc3504"/>
    <w:pPr>
      <w:keepNext w:val="true"/>
      <w:outlineLvl w:val="2"/>
    </w:pPr>
    <w:rPr>
      <w:b/>
      <w:bCs/>
      <w:iCs/>
      <w:szCs w:val="28"/>
    </w:rPr>
  </w:style>
  <w:style w:type="paragraph" w:styleId="4">
    <w:name w:val="Heading 4"/>
    <w:basedOn w:val="Normal"/>
    <w:next w:val="Normal"/>
    <w:link w:val="40"/>
    <w:qFormat/>
    <w:rsid w:val="008e68cb"/>
    <w:pPr>
      <w:keepNext w:val="true"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Normal"/>
    <w:next w:val="Normal"/>
    <w:link w:val="50"/>
    <w:qFormat/>
    <w:rsid w:val="00fc3504"/>
    <w:pPr>
      <w:keepNext w:val="true"/>
      <w:overflowPunct w:val="true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Normal"/>
    <w:next w:val="Normal"/>
    <w:link w:val="70"/>
    <w:qFormat/>
    <w:rsid w:val="008e68cb"/>
    <w:pPr>
      <w:keepNext w:val="true"/>
      <w:ind w:firstLine="540"/>
      <w:jc w:val="both"/>
      <w:outlineLvl w:val="6"/>
    </w:pPr>
    <w:rPr>
      <w:b/>
      <w:bCs/>
      <w:sz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c3504"/>
    <w:rPr>
      <w:b/>
      <w:bCs/>
      <w:iCs/>
      <w:sz w:val="28"/>
      <w:szCs w:val="28"/>
    </w:rPr>
  </w:style>
  <w:style w:type="character" w:styleId="21" w:customStyle="1">
    <w:name w:val="Заголовок 2 Знак"/>
    <w:basedOn w:val="DefaultParagraphFont"/>
    <w:link w:val="2"/>
    <w:qFormat/>
    <w:rsid w:val="00fc3504"/>
    <w:rPr>
      <w:rFonts w:ascii="Arial" w:hAnsi="Arial"/>
      <w:b/>
      <w:i/>
      <w:sz w:val="24"/>
    </w:rPr>
  </w:style>
  <w:style w:type="character" w:styleId="Style8" w:customStyle="1">
    <w:name w:val="Основной текст Знак"/>
    <w:basedOn w:val="DefaultParagraphFont"/>
    <w:link w:val="a0"/>
    <w:uiPriority w:val="99"/>
    <w:semiHidden/>
    <w:qFormat/>
    <w:rsid w:val="00fc3504"/>
    <w:rPr>
      <w:i/>
      <w:sz w:val="28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fc3504"/>
    <w:rPr>
      <w:b/>
      <w:bCs/>
      <w:iCs/>
      <w:sz w:val="24"/>
      <w:szCs w:val="28"/>
    </w:rPr>
  </w:style>
  <w:style w:type="character" w:styleId="51" w:customStyle="1">
    <w:name w:val="Заголовок 5 Знак"/>
    <w:basedOn w:val="DefaultParagraphFont"/>
    <w:link w:val="5"/>
    <w:qFormat/>
    <w:rsid w:val="00fc3504"/>
    <w:rPr>
      <w:rFonts w:eastAsia="Arial Unicode MS"/>
      <w:b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8e68cb"/>
    <w:rPr>
      <w:sz w:val="28"/>
      <w:szCs w:val="24"/>
      <w:lang w:eastAsia="en-US"/>
    </w:rPr>
  </w:style>
  <w:style w:type="character" w:styleId="71" w:customStyle="1">
    <w:name w:val="Заголовок 7 Знак"/>
    <w:basedOn w:val="DefaultParagraphFont"/>
    <w:link w:val="7"/>
    <w:qFormat/>
    <w:rsid w:val="008e68cb"/>
    <w:rPr>
      <w:b/>
      <w:bCs/>
      <w:sz w:val="28"/>
      <w:szCs w:val="24"/>
      <w:lang w:eastAsia="en-US"/>
    </w:rPr>
  </w:style>
  <w:style w:type="character" w:styleId="Style9" w:customStyle="1">
    <w:name w:val="Основной текст с отступом Знак"/>
    <w:basedOn w:val="DefaultParagraphFont"/>
    <w:link w:val="a6"/>
    <w:semiHidden/>
    <w:qFormat/>
    <w:rsid w:val="008e68cb"/>
    <w:rPr>
      <w:sz w:val="28"/>
      <w:szCs w:val="24"/>
      <w:lang w:eastAsia="en-US"/>
    </w:rPr>
  </w:style>
  <w:style w:type="character" w:styleId="22" w:customStyle="1">
    <w:name w:val="Основной текст с отступом 2 Знак"/>
    <w:basedOn w:val="DefaultParagraphFont"/>
    <w:link w:val="21"/>
    <w:semiHidden/>
    <w:qFormat/>
    <w:rsid w:val="008e68cb"/>
    <w:rPr>
      <w:sz w:val="28"/>
      <w:szCs w:val="24"/>
      <w:lang w:eastAsia="en-US"/>
    </w:rPr>
  </w:style>
  <w:style w:type="character" w:styleId="Strong">
    <w:name w:val="Strong"/>
    <w:basedOn w:val="DefaultParagraphFont"/>
    <w:qFormat/>
    <w:rsid w:val="007e4e8b"/>
    <w:rPr>
      <w:b/>
      <w:bCs w:val="fals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link w:val="a4"/>
    <w:uiPriority w:val="99"/>
    <w:semiHidden/>
    <w:unhideWhenUsed/>
    <w:rsid w:val="00fc3504"/>
    <w:pPr>
      <w:spacing w:before="0" w:after="120"/>
    </w:pPr>
    <w:rPr>
      <w:i/>
      <w:sz w:val="28"/>
      <w:szCs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Zagsait" w:customStyle="1">
    <w:name w:val="zagsait"/>
    <w:basedOn w:val="Normal"/>
    <w:qFormat/>
    <w:rsid w:val="004b1645"/>
    <w:pPr>
      <w:jc w:val="center"/>
    </w:pPr>
    <w:rPr>
      <w:b/>
      <w:bCs/>
      <w:sz w:val="32"/>
      <w:szCs w:val="32"/>
    </w:rPr>
  </w:style>
  <w:style w:type="paragraph" w:styleId="Abzac" w:customStyle="1">
    <w:name w:val="abzac"/>
    <w:basedOn w:val="Normal"/>
    <w:qFormat/>
    <w:rsid w:val="004b1645"/>
    <w:pPr>
      <w:ind w:firstLine="720"/>
      <w:jc w:val="both"/>
    </w:pPr>
    <w:rPr/>
  </w:style>
  <w:style w:type="paragraph" w:styleId="NormalWeb">
    <w:name w:val="Normal (Web)"/>
    <w:basedOn w:val="Normal"/>
    <w:unhideWhenUsed/>
    <w:qFormat/>
    <w:rsid w:val="00881ec7"/>
    <w:pPr/>
    <w:rPr/>
  </w:style>
  <w:style w:type="paragraph" w:styleId="Zag" w:customStyle="1">
    <w:name w:val="zag"/>
    <w:basedOn w:val="Normal"/>
    <w:qFormat/>
    <w:rsid w:val="00881ec7"/>
    <w:pPr>
      <w:ind w:firstLine="560"/>
    </w:pPr>
    <w:rPr>
      <w:b/>
      <w:bCs/>
      <w:sz w:val="28"/>
      <w:szCs w:val="28"/>
    </w:rPr>
  </w:style>
  <w:style w:type="paragraph" w:styleId="Style15">
    <w:name w:val="Body Text Indent"/>
    <w:basedOn w:val="Normal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paragraph" w:styleId="BodyTextIndent2">
    <w:name w:val="Body Text Indent 2"/>
    <w:basedOn w:val="Normal"/>
    <w:link w:val="22"/>
    <w:semiHidden/>
    <w:qFormat/>
    <w:rsid w:val="008e68cb"/>
    <w:pPr>
      <w:ind w:firstLine="540"/>
    </w:pPr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8e68cb"/>
    <w:pPr>
      <w:spacing w:before="0" w:after="0"/>
      <w:ind w:left="720" w:hanging="0"/>
      <w:contextualSpacing/>
    </w:pPr>
    <w:rPr/>
  </w:style>
  <w:style w:type="paragraph" w:styleId="12" w:customStyle="1">
    <w:name w:val="Обычный1"/>
    <w:qFormat/>
    <w:rsid w:val="007e4e8b"/>
    <w:pPr>
      <w:widowControl/>
      <w:bidi w:val="0"/>
      <w:snapToGrid w:val="false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864F-D264-4CB2-8EF3-84B3D508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LibreOffice/6.3.3.2$Windows_x86 LibreOffice_project/a64200df03143b798afd1ec74a12ab50359878ed</Application>
  <Pages>1</Pages>
  <Words>258</Words>
  <Characters>1955</Characters>
  <CharactersWithSpaces>2232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2020-02-19T09:50:00Z</dcterms:created>
  <dc:creator>1</dc:creator>
  <dc:description/>
  <dc:language>ru-RU</dc:language>
  <cp:lastModifiedBy/>
  <cp:lastPrinted>2016-04-19T09:36:00Z</cp:lastPrinted>
  <dcterms:modified xsi:type="dcterms:W3CDTF">2021-05-14T13:29:24Z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