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A76E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14:paraId="2FEB0080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14:paraId="657F0AA9" w14:textId="77777777" w:rsidR="002023DA" w:rsidRPr="00632D5C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453F332A" w14:textId="10CCA217" w:rsidR="002023DA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Направление 08.0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</w:t>
      </w: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.01 "Строительство" 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«Автомобильные дороги»</w:t>
      </w:r>
    </w:p>
    <w:p w14:paraId="72AB214A" w14:textId="77777777" w:rsidR="00DD7D23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D7D23" w:rsidRPr="00011362" w14:paraId="5D42A5C2" w14:textId="2018537E" w:rsidTr="00011362">
        <w:tc>
          <w:tcPr>
            <w:tcW w:w="1667" w:type="pct"/>
            <w:shd w:val="clear" w:color="auto" w:fill="auto"/>
          </w:tcPr>
          <w:p w14:paraId="249AABA6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14:paraId="5CB7CD87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1666" w:type="pct"/>
            <w:shd w:val="clear" w:color="auto" w:fill="auto"/>
          </w:tcPr>
          <w:p w14:paraId="1254A629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54773EDF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</w:t>
            </w:r>
            <w:proofErr w:type="gramStart"/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профессиональная</w:t>
            </w:r>
            <w:proofErr w:type="gramEnd"/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компетенция ПК)</w:t>
            </w:r>
          </w:p>
        </w:tc>
      </w:tr>
      <w:tr w:rsidR="00011362" w:rsidRPr="00011362" w14:paraId="543A2C01" w14:textId="77777777" w:rsidTr="00011362">
        <w:trPr>
          <w:trHeight w:val="789"/>
        </w:trPr>
        <w:tc>
          <w:tcPr>
            <w:tcW w:w="1667" w:type="pct"/>
            <w:vMerge w:val="restart"/>
            <w:shd w:val="clear" w:color="auto" w:fill="auto"/>
          </w:tcPr>
          <w:p w14:paraId="7EC152F7" w14:textId="62C1FEEA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10.014 Профессиональный стандарт "Специалист в области проектирования автомобильных дорог", утвержденный приказом Министерства труда и социальной защиты Российской Федерации от 24 ноября 2020 года N 823н</w:t>
            </w:r>
          </w:p>
        </w:tc>
        <w:tc>
          <w:tcPr>
            <w:tcW w:w="1667" w:type="pct"/>
            <w:shd w:val="clear" w:color="auto" w:fill="auto"/>
          </w:tcPr>
          <w:p w14:paraId="5998B98D" w14:textId="475D4886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  <w:tc>
          <w:tcPr>
            <w:tcW w:w="1666" w:type="pct"/>
            <w:shd w:val="clear" w:color="auto" w:fill="auto"/>
          </w:tcPr>
          <w:p w14:paraId="53133EBF" w14:textId="3681206C" w:rsidR="00011362" w:rsidRPr="00011362" w:rsidRDefault="00011362" w:rsidP="00011362">
            <w:pPr>
              <w:pStyle w:val="Default"/>
              <w:widowControl w:val="0"/>
            </w:pPr>
            <w:r>
              <w:rPr>
                <w:sz w:val="20"/>
                <w:szCs w:val="20"/>
              </w:rPr>
              <w:t xml:space="preserve">ПК -1 </w:t>
            </w:r>
            <w:r w:rsidRPr="00011362">
              <w:rPr>
                <w:sz w:val="20"/>
                <w:szCs w:val="20"/>
              </w:rPr>
              <w:t>Обеспечение процесса подготовки проектной продукции по автомобильным дорогам необходимыми исходными данными</w:t>
            </w:r>
          </w:p>
        </w:tc>
      </w:tr>
      <w:tr w:rsidR="00011362" w:rsidRPr="00011362" w14:paraId="000DE192" w14:textId="02CB82F9" w:rsidTr="00011362">
        <w:trPr>
          <w:trHeight w:val="20"/>
        </w:trPr>
        <w:tc>
          <w:tcPr>
            <w:tcW w:w="1667" w:type="pct"/>
            <w:vMerge/>
            <w:shd w:val="clear" w:color="auto" w:fill="auto"/>
          </w:tcPr>
          <w:p w14:paraId="647AFD9C" w14:textId="6E3D91BB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5D6033EB" w14:textId="1D462D5A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проектной продукции по автомобильным дорогам в целом</w:t>
            </w:r>
          </w:p>
        </w:tc>
        <w:tc>
          <w:tcPr>
            <w:tcW w:w="1666" w:type="pct"/>
            <w:shd w:val="clear" w:color="auto" w:fill="auto"/>
          </w:tcPr>
          <w:p w14:paraId="4EB4ADF0" w14:textId="43479755" w:rsidR="00011362" w:rsidRPr="00011362" w:rsidRDefault="00011362" w:rsidP="00011362">
            <w:pPr>
              <w:pStyle w:val="Default"/>
              <w:widowControl w:val="0"/>
              <w:rPr>
                <w:bCs/>
                <w:color w:val="auto"/>
              </w:rPr>
            </w:pPr>
            <w:r>
              <w:rPr>
                <w:bCs/>
                <w:sz w:val="20"/>
                <w:szCs w:val="20"/>
              </w:rPr>
              <w:t xml:space="preserve">ПК-2 </w:t>
            </w:r>
            <w:r w:rsidRPr="00011362">
              <w:rPr>
                <w:bCs/>
                <w:sz w:val="20"/>
                <w:szCs w:val="20"/>
              </w:rPr>
              <w:t>Выполнение расчетов автомобильных дорог</w:t>
            </w:r>
          </w:p>
        </w:tc>
      </w:tr>
      <w:tr w:rsidR="00011362" w:rsidRPr="00011362" w14:paraId="29F727E2" w14:textId="77777777" w:rsidTr="00011362">
        <w:trPr>
          <w:trHeight w:val="733"/>
        </w:trPr>
        <w:tc>
          <w:tcPr>
            <w:tcW w:w="1667" w:type="pct"/>
            <w:vMerge/>
            <w:shd w:val="clear" w:color="auto" w:fill="auto"/>
          </w:tcPr>
          <w:p w14:paraId="4BA5FD2F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39EED64E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1AA04D33" w14:textId="18E694CF" w:rsidR="00011362" w:rsidRPr="00011362" w:rsidRDefault="00011362" w:rsidP="00011362">
            <w:pPr>
              <w:pStyle w:val="Default"/>
              <w:widowControl w:val="0"/>
              <w:rPr>
                <w:bCs/>
                <w:color w:val="auto"/>
              </w:rPr>
            </w:pPr>
            <w:r>
              <w:rPr>
                <w:bCs/>
                <w:sz w:val="20"/>
                <w:szCs w:val="20"/>
              </w:rPr>
              <w:t xml:space="preserve">ПК-3 </w:t>
            </w:r>
            <w:r w:rsidRPr="00011362">
              <w:rPr>
                <w:bCs/>
                <w:sz w:val="20"/>
                <w:szCs w:val="20"/>
              </w:rPr>
              <w:t>Выполнение расчетной и графической частей проектной продукции по отдельным узлам и элементам автомобильных дорог</w:t>
            </w:r>
          </w:p>
        </w:tc>
      </w:tr>
      <w:tr w:rsidR="00011362" w:rsidRPr="00011362" w14:paraId="7477D24A" w14:textId="2C8A6D95" w:rsidTr="00011362">
        <w:trPr>
          <w:trHeight w:val="621"/>
        </w:trPr>
        <w:tc>
          <w:tcPr>
            <w:tcW w:w="1667" w:type="pct"/>
            <w:tcBorders>
              <w:left w:val="single" w:sz="4" w:space="0" w:color="auto"/>
            </w:tcBorders>
          </w:tcPr>
          <w:p w14:paraId="3D5B5383" w14:textId="2C5438E2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16.032 Профессиональный стандарт "Специалист в области производственно-технического и технологического обеспечения строительного производства», утвержденный приказом Министерства труда и социальной защиты Российской Федерации от «29» октября 2020 г. № 760н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14:paraId="739F8EB8" w14:textId="36170620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Разработка и ведение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9A5" w14:textId="2C75C136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ПК-4 </w:t>
            </w: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Разработка, оформление и согласование проектов производства строительных работ</w:t>
            </w:r>
          </w:p>
        </w:tc>
      </w:tr>
      <w:tr w:rsidR="00011362" w:rsidRPr="00011362" w14:paraId="1BA3D78C" w14:textId="77777777" w:rsidTr="00011362">
        <w:trPr>
          <w:trHeight w:val="621"/>
        </w:trPr>
        <w:tc>
          <w:tcPr>
            <w:tcW w:w="1667" w:type="pct"/>
            <w:vMerge w:val="restart"/>
            <w:tcBorders>
              <w:left w:val="single" w:sz="4" w:space="0" w:color="auto"/>
            </w:tcBorders>
          </w:tcPr>
          <w:p w14:paraId="5AE481E0" w14:textId="1B2D8BFF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16.025 Профессиональный стандарт «Организатор строительного производства» утвержденный приказом Министерства труда и социальной защиты Российской Федерации от 21 ноября 2014 г. № 930н (зарегистрирован Министерством юстиции Российской Федерации 19 декабря 2014 г., регистрационный № 35272)</w:t>
            </w:r>
          </w:p>
        </w:tc>
        <w:tc>
          <w:tcPr>
            <w:tcW w:w="1667" w:type="pct"/>
            <w:vMerge w:val="restart"/>
            <w:tcBorders>
              <w:right w:val="single" w:sz="4" w:space="0" w:color="auto"/>
            </w:tcBorders>
          </w:tcPr>
          <w:p w14:paraId="0B574EBC" w14:textId="3D607481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строительного производства на участке строительства (объектов капитального строительства)</w:t>
            </w: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2F744C67" w14:textId="60276194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ПК-5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строительного производства на участке строительства</w:t>
            </w:r>
          </w:p>
        </w:tc>
      </w:tr>
      <w:tr w:rsidR="00011362" w:rsidRPr="00011362" w14:paraId="659AC8EE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483C4AA2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4C07F38E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68176C18" w14:textId="1A923E6E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ПК-6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строительного производства на участке строительства</w:t>
            </w:r>
          </w:p>
        </w:tc>
      </w:tr>
      <w:tr w:rsidR="00011362" w:rsidRPr="00011362" w14:paraId="27182757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74D7DC38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182834AD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59798CB7" w14:textId="644F6D0F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ПК-7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 строительным производством на участке строительства</w:t>
            </w:r>
          </w:p>
        </w:tc>
      </w:tr>
      <w:tr w:rsidR="00011362" w:rsidRPr="00011362" w14:paraId="24984EEE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606775CC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7C1F0C57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4E2961C3" w14:textId="692D6F60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ПК-8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</w:tr>
      <w:tr w:rsidR="00011362" w:rsidRPr="00011362" w14:paraId="39CEFD3C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1E995C53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7C77AB20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15ECD5B3" w14:textId="7400BE32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ПК-9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 заказчику результатов строительных работ</w:t>
            </w:r>
          </w:p>
        </w:tc>
      </w:tr>
      <w:tr w:rsidR="00011362" w:rsidRPr="00011362" w14:paraId="109765DF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7270CE4C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6CA720A2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629BDDC3" w14:textId="5D2D7223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ПК-10 </w:t>
            </w:r>
            <w:bookmarkStart w:id="0" w:name="_GoBack"/>
            <w:bookmarkEnd w:id="0"/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</w:tr>
    </w:tbl>
    <w:p w14:paraId="1A6FB0BA" w14:textId="77777777" w:rsidR="00F37337" w:rsidRDefault="00F37337"/>
    <w:sectPr w:rsidR="00F37337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9B61D" w14:textId="77777777" w:rsidR="007B51F0" w:rsidRDefault="007B51F0">
      <w:pPr>
        <w:spacing w:after="0" w:line="240" w:lineRule="auto"/>
      </w:pPr>
      <w:r>
        <w:separator/>
      </w:r>
    </w:p>
  </w:endnote>
  <w:endnote w:type="continuationSeparator" w:id="0">
    <w:p w14:paraId="39BBE100" w14:textId="77777777" w:rsidR="007B51F0" w:rsidRDefault="007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F1A2F" w14:textId="77777777" w:rsidR="00861D9F" w:rsidRDefault="007E47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1362">
      <w:rPr>
        <w:noProof/>
      </w:rPr>
      <w:t>1</w:t>
    </w:r>
    <w:r>
      <w:fldChar w:fldCharType="end"/>
    </w:r>
  </w:p>
  <w:p w14:paraId="22AC46CE" w14:textId="77777777" w:rsidR="00861D9F" w:rsidRDefault="007B51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D9B3D" w14:textId="77777777" w:rsidR="007B51F0" w:rsidRDefault="007B51F0">
      <w:pPr>
        <w:spacing w:after="0" w:line="240" w:lineRule="auto"/>
      </w:pPr>
      <w:r>
        <w:separator/>
      </w:r>
    </w:p>
  </w:footnote>
  <w:footnote w:type="continuationSeparator" w:id="0">
    <w:p w14:paraId="557FCECF" w14:textId="77777777" w:rsidR="007B51F0" w:rsidRDefault="007B5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AD"/>
    <w:rsid w:val="00011362"/>
    <w:rsid w:val="000D18BB"/>
    <w:rsid w:val="000F157E"/>
    <w:rsid w:val="002023DA"/>
    <w:rsid w:val="0030402E"/>
    <w:rsid w:val="0030694B"/>
    <w:rsid w:val="003A426D"/>
    <w:rsid w:val="003A4370"/>
    <w:rsid w:val="004F6F27"/>
    <w:rsid w:val="006E7A9E"/>
    <w:rsid w:val="007B3A05"/>
    <w:rsid w:val="007B51F0"/>
    <w:rsid w:val="007E47AC"/>
    <w:rsid w:val="008613DC"/>
    <w:rsid w:val="0091246F"/>
    <w:rsid w:val="00917662"/>
    <w:rsid w:val="00937748"/>
    <w:rsid w:val="00945A4A"/>
    <w:rsid w:val="00A660CC"/>
    <w:rsid w:val="00A73154"/>
    <w:rsid w:val="00AE702B"/>
    <w:rsid w:val="00BC04C8"/>
    <w:rsid w:val="00BD6ED9"/>
    <w:rsid w:val="00CB51EE"/>
    <w:rsid w:val="00DB0685"/>
    <w:rsid w:val="00DD7D23"/>
    <w:rsid w:val="00E42C26"/>
    <w:rsid w:val="00E87C30"/>
    <w:rsid w:val="00E977AD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966"/>
  <w15:docId w15:val="{2D3AEA05-C68F-3247-91AD-269B60B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94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7</cp:revision>
  <dcterms:created xsi:type="dcterms:W3CDTF">2021-03-14T09:16:00Z</dcterms:created>
  <dcterms:modified xsi:type="dcterms:W3CDTF">2021-06-10T15:28:00Z</dcterms:modified>
</cp:coreProperties>
</file>