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7C3F08" w:rsidP="00317074">
      <w:pPr>
        <w:contextualSpacing/>
        <w:jc w:val="center"/>
      </w:pPr>
      <w:r w:rsidRPr="007C3F08">
        <w:t>Б</w:t>
      </w:r>
      <w:proofErr w:type="gramStart"/>
      <w:r w:rsidRPr="007C3F08">
        <w:t>1.О.</w:t>
      </w:r>
      <w:proofErr w:type="gramEnd"/>
      <w:r w:rsidRPr="007C3F08">
        <w:t>22 «ОСНОВЫ ТЕОРИИ НАДЕЖНОСТИ»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5A7B51" w:rsidRDefault="005A7B51" w:rsidP="007C3F08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Pr="005A7B51">
        <w:t>«Электрич</w:t>
      </w:r>
      <w:r>
        <w:t xml:space="preserve">еский транспорт железных дорог», </w:t>
      </w:r>
      <w:r w:rsidRPr="005A7B51">
        <w:t>«Высокоскоростной наземный транспорт»</w:t>
      </w:r>
      <w:r w:rsidR="007C3F08">
        <w:t>,</w:t>
      </w:r>
      <w:r w:rsidR="007C3F08" w:rsidRPr="007C3F08">
        <w:t xml:space="preserve"> </w:t>
      </w:r>
      <w:r w:rsidR="007C3F08">
        <w:t>«Локомотивы»,</w:t>
      </w:r>
      <w:r w:rsidR="007C3F08">
        <w:t xml:space="preserve"> </w:t>
      </w:r>
      <w:r w:rsidR="007C3F08">
        <w:t>«Пассажирские вагоны»,</w:t>
      </w:r>
      <w:r w:rsidR="007C3F08">
        <w:t xml:space="preserve"> </w:t>
      </w:r>
      <w:r w:rsidR="007C3F08">
        <w:t>«Грузовые вагоны»</w:t>
      </w:r>
      <w:r w:rsidR="007C3F08">
        <w:t xml:space="preserve">, </w:t>
      </w:r>
      <w:r w:rsidR="007C3F08" w:rsidRPr="007C3F08">
        <w:t>«Технология производства и ремонта подвижного состава»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A7B51" w:rsidRDefault="00460B67" w:rsidP="00317074">
      <w:pPr>
        <w:contextualSpacing/>
        <w:jc w:val="both"/>
      </w:pPr>
      <w:r w:rsidRPr="00460B67">
        <w:t>Дисциплина относится к обязательной части блока 1 «Дисциплины (модули)».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Целью изучения дисциплины является ознакомление с показателями надежности и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методами расчета надежности при проектировании транспортных объектов, а также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получение навыков применения показателей надежности при формировании технических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заданий и разработке технической документации.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Для достижения цели дисциплины решаются следующие задачи: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- изучение показателей надежности при проектировании транспортных объектов;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- изучение методов расчета надежности при проектировании транспортных объектов;</w:t>
      </w:r>
    </w:p>
    <w:p w:rsidR="00460B67" w:rsidRPr="00460B67" w:rsidRDefault="00460B67" w:rsidP="00460B67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- использование показателей надежности при формировании технических заданий и</w:t>
      </w:r>
    </w:p>
    <w:p w:rsidR="00317074" w:rsidRPr="005A7B51" w:rsidRDefault="00460B67" w:rsidP="00460B67">
      <w:pPr>
        <w:jc w:val="both"/>
      </w:pPr>
      <w:r w:rsidRPr="00460B67">
        <w:rPr>
          <w:rFonts w:eastAsiaTheme="minorHAnsi"/>
          <w:color w:val="000000"/>
          <w:sz w:val="23"/>
          <w:szCs w:val="23"/>
          <w:lang w:eastAsia="en-US"/>
        </w:rPr>
        <w:t>разработке технической документации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317074" w:rsidP="0031707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A7B5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7074" w:rsidTr="005A7B51">
        <w:trPr>
          <w:tblHeader/>
        </w:trPr>
        <w:tc>
          <w:tcPr>
            <w:tcW w:w="4673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273E" w:rsidTr="005A7B51">
        <w:tc>
          <w:tcPr>
            <w:tcW w:w="4673" w:type="dxa"/>
            <w:vMerge w:val="restart"/>
          </w:tcPr>
          <w:p w:rsidR="0006273E" w:rsidRPr="005A7B51" w:rsidRDefault="0006273E" w:rsidP="00624502">
            <w:pPr>
              <w:jc w:val="both"/>
              <w:rPr>
                <w:highlight w:val="yellow"/>
              </w:rPr>
            </w:pPr>
            <w:r>
              <w:rPr>
                <w:iCs/>
              </w:rPr>
              <w:t>ОПК-4 Способен выпол</w:t>
            </w:r>
            <w:r w:rsidRPr="0006273E">
              <w:rPr>
                <w:iCs/>
              </w:rPr>
              <w:t>нять проектирование и расчет транспортных объектов в со</w:t>
            </w:r>
            <w:r>
              <w:rPr>
                <w:iCs/>
              </w:rPr>
              <w:t>ответствии с требованиями норма</w:t>
            </w:r>
            <w:r w:rsidRPr="0006273E">
              <w:rPr>
                <w:iCs/>
              </w:rPr>
              <w:t>тивных документов</w:t>
            </w:r>
          </w:p>
        </w:tc>
        <w:tc>
          <w:tcPr>
            <w:tcW w:w="4672" w:type="dxa"/>
          </w:tcPr>
          <w:p w:rsidR="0006273E" w:rsidRPr="005A7B51" w:rsidRDefault="0006273E" w:rsidP="00624502">
            <w:pPr>
              <w:jc w:val="both"/>
              <w:rPr>
                <w:highlight w:val="yellow"/>
              </w:rPr>
            </w:pPr>
            <w:r w:rsidRPr="0006273E"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</w:p>
        </w:tc>
      </w:tr>
      <w:tr w:rsidR="0006273E" w:rsidTr="005A7B51">
        <w:tc>
          <w:tcPr>
            <w:tcW w:w="4673" w:type="dxa"/>
            <w:vMerge/>
          </w:tcPr>
          <w:p w:rsidR="0006273E" w:rsidRPr="005A7B51" w:rsidRDefault="0006273E" w:rsidP="00624502">
            <w:pPr>
              <w:jc w:val="both"/>
              <w:rPr>
                <w:iCs/>
              </w:rPr>
            </w:pPr>
          </w:p>
        </w:tc>
        <w:tc>
          <w:tcPr>
            <w:tcW w:w="4672" w:type="dxa"/>
          </w:tcPr>
          <w:p w:rsidR="0006273E" w:rsidRPr="000C303A" w:rsidRDefault="0006273E" w:rsidP="00624502">
            <w:pPr>
              <w:jc w:val="both"/>
            </w:pPr>
            <w:r w:rsidRPr="0006273E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</w:tbl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6273E" w:rsidRDefault="0006273E" w:rsidP="0006273E">
      <w:pPr>
        <w:contextualSpacing/>
        <w:jc w:val="both"/>
      </w:pPr>
      <w:r>
        <w:t>1.</w:t>
      </w:r>
      <w:r w:rsidRPr="0006273E">
        <w:t xml:space="preserve"> </w:t>
      </w:r>
      <w:r>
        <w:t>Основные понятия и определения теории надежности</w:t>
      </w:r>
    </w:p>
    <w:p w:rsidR="0006273E" w:rsidRDefault="0006273E" w:rsidP="0006273E">
      <w:pPr>
        <w:contextualSpacing/>
        <w:jc w:val="both"/>
      </w:pPr>
      <w:r>
        <w:t>2.</w:t>
      </w:r>
      <w:r w:rsidRPr="0006273E">
        <w:t xml:space="preserve"> </w:t>
      </w:r>
      <w:r>
        <w:t>Количественные характеристики надежности</w:t>
      </w:r>
    </w:p>
    <w:p w:rsidR="0006273E" w:rsidRDefault="0006273E" w:rsidP="0006273E">
      <w:pPr>
        <w:contextualSpacing/>
        <w:jc w:val="both"/>
      </w:pPr>
      <w:r>
        <w:t>3.</w:t>
      </w:r>
      <w:r w:rsidRPr="0006273E">
        <w:t xml:space="preserve"> </w:t>
      </w:r>
      <w:r>
        <w:t>Параметрическая надежность систем</w:t>
      </w:r>
    </w:p>
    <w:p w:rsidR="0006273E" w:rsidRDefault="0006273E" w:rsidP="0006273E">
      <w:pPr>
        <w:contextualSpacing/>
        <w:jc w:val="both"/>
      </w:pPr>
      <w:r>
        <w:t>4.</w:t>
      </w:r>
      <w:r w:rsidRPr="0006273E">
        <w:t xml:space="preserve"> </w:t>
      </w:r>
      <w:r>
        <w:t>Расчет надежности систем на основном соединении элементов</w:t>
      </w:r>
    </w:p>
    <w:p w:rsidR="0006273E" w:rsidRDefault="0006273E" w:rsidP="0006273E">
      <w:pPr>
        <w:contextualSpacing/>
        <w:jc w:val="both"/>
      </w:pPr>
      <w:r>
        <w:t>5.</w:t>
      </w:r>
      <w:r w:rsidRPr="0006273E">
        <w:t xml:space="preserve"> </w:t>
      </w:r>
      <w:r>
        <w:t>Расчет надежности систем на резервном соединении элементов</w:t>
      </w:r>
    </w:p>
    <w:p w:rsidR="0006273E" w:rsidRDefault="0006273E" w:rsidP="0006273E">
      <w:pPr>
        <w:contextualSpacing/>
        <w:jc w:val="both"/>
      </w:pPr>
      <w:r>
        <w:t>6.</w:t>
      </w:r>
      <w:r w:rsidRPr="0006273E">
        <w:t xml:space="preserve"> </w:t>
      </w:r>
      <w:r>
        <w:t>Расчет надежности систем в период постепенных отказов</w:t>
      </w:r>
    </w:p>
    <w:p w:rsidR="0006273E" w:rsidRDefault="0006273E" w:rsidP="0006273E">
      <w:pPr>
        <w:contextualSpacing/>
        <w:jc w:val="both"/>
      </w:pPr>
      <w:r>
        <w:t>7.</w:t>
      </w:r>
      <w:r w:rsidRPr="0006273E">
        <w:t xml:space="preserve"> </w:t>
      </w:r>
      <w:r>
        <w:t>Расчет надежности восстанавливаемых изделий</w:t>
      </w:r>
    </w:p>
    <w:p w:rsidR="0006273E" w:rsidRDefault="0006273E" w:rsidP="0006273E">
      <w:pPr>
        <w:contextualSpacing/>
        <w:jc w:val="both"/>
      </w:pPr>
      <w:r>
        <w:t>8.</w:t>
      </w:r>
      <w:r w:rsidRPr="0006273E">
        <w:t xml:space="preserve"> </w:t>
      </w:r>
      <w:r>
        <w:t>Определение надежности оборудования на основании данных эксплуатации</w:t>
      </w:r>
    </w:p>
    <w:p w:rsidR="0006273E" w:rsidRDefault="0006273E" w:rsidP="0006273E">
      <w:pPr>
        <w:contextualSpacing/>
        <w:jc w:val="both"/>
      </w:pPr>
      <w:r>
        <w:t>9.</w:t>
      </w:r>
      <w:r w:rsidRPr="0006273E">
        <w:t xml:space="preserve"> </w:t>
      </w:r>
      <w:r>
        <w:t>Расчет количества запасных изделий</w:t>
      </w:r>
    </w:p>
    <w:p w:rsidR="00F93992" w:rsidRPr="00F93992" w:rsidRDefault="0006273E" w:rsidP="0006273E">
      <w:pPr>
        <w:contextualSpacing/>
        <w:jc w:val="both"/>
      </w:pPr>
      <w:r>
        <w:t>10.</w:t>
      </w:r>
      <w:r w:rsidRPr="00AB7918">
        <w:t xml:space="preserve"> </w:t>
      </w:r>
      <w:r>
        <w:t>Методы повышения ресурса изнашиваемого оборудования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B7918" w:rsidRDefault="00AB7918" w:rsidP="00AB7918">
      <w:pPr>
        <w:contextualSpacing/>
        <w:jc w:val="both"/>
      </w:pPr>
      <w:r>
        <w:t>Объем дисциплины – 4 зачетные единицы (144 час.), в том числе:</w:t>
      </w:r>
    </w:p>
    <w:p w:rsidR="00AB7918" w:rsidRDefault="00AB7918" w:rsidP="00AB7918">
      <w:pPr>
        <w:contextualSpacing/>
        <w:jc w:val="both"/>
      </w:pPr>
      <w:r>
        <w:t>- для очной формы обучения</w:t>
      </w:r>
    </w:p>
    <w:p w:rsidR="00AB7918" w:rsidRDefault="00AB7918" w:rsidP="00AB7918">
      <w:pPr>
        <w:contextualSpacing/>
        <w:jc w:val="both"/>
      </w:pPr>
      <w:r>
        <w:t>лекции – 32 часа;</w:t>
      </w:r>
    </w:p>
    <w:p w:rsidR="00AB7918" w:rsidRDefault="00AB7918" w:rsidP="00AB7918">
      <w:pPr>
        <w:contextualSpacing/>
        <w:jc w:val="both"/>
      </w:pPr>
      <w:r>
        <w:t>практические занятия – 32 часа;</w:t>
      </w:r>
    </w:p>
    <w:p w:rsidR="00AB7918" w:rsidRDefault="00AB7918" w:rsidP="00AB7918">
      <w:pPr>
        <w:contextualSpacing/>
        <w:jc w:val="both"/>
      </w:pPr>
      <w:r>
        <w:t>самостоятельная работа – 76 часов;</w:t>
      </w:r>
    </w:p>
    <w:p w:rsidR="00AB7918" w:rsidRDefault="00AB7918" w:rsidP="00AB7918">
      <w:pPr>
        <w:contextualSpacing/>
        <w:jc w:val="both"/>
      </w:pPr>
      <w:r>
        <w:t>контрол</w:t>
      </w:r>
      <w:bookmarkStart w:id="0" w:name="_GoBack"/>
      <w:bookmarkEnd w:id="0"/>
      <w:r>
        <w:t>ь – 4 часа.</w:t>
      </w:r>
    </w:p>
    <w:p w:rsidR="00AB7918" w:rsidRDefault="00AB7918" w:rsidP="00AB7918">
      <w:pPr>
        <w:contextualSpacing/>
        <w:jc w:val="both"/>
      </w:pPr>
      <w:r>
        <w:lastRenderedPageBreak/>
        <w:t>Форма контроля знаний – зачет, курсовой проект</w:t>
      </w:r>
    </w:p>
    <w:p w:rsidR="00AB7918" w:rsidRDefault="00AB7918" w:rsidP="00AB7918">
      <w:pPr>
        <w:contextualSpacing/>
        <w:jc w:val="both"/>
      </w:pPr>
      <w:r>
        <w:t>- для заочной формы обучения</w:t>
      </w:r>
    </w:p>
    <w:p w:rsidR="00AB7918" w:rsidRDefault="00AB7918" w:rsidP="00AB7918">
      <w:pPr>
        <w:contextualSpacing/>
        <w:jc w:val="both"/>
      </w:pPr>
      <w:r>
        <w:t>лекции – 8 часов;</w:t>
      </w:r>
    </w:p>
    <w:p w:rsidR="00AB7918" w:rsidRDefault="00AB7918" w:rsidP="00AB7918">
      <w:pPr>
        <w:contextualSpacing/>
        <w:jc w:val="both"/>
      </w:pPr>
      <w:r>
        <w:t>практические занятия – 8 часов;</w:t>
      </w:r>
    </w:p>
    <w:p w:rsidR="00AB7918" w:rsidRDefault="00AB7918" w:rsidP="00AB7918">
      <w:pPr>
        <w:contextualSpacing/>
        <w:jc w:val="both"/>
      </w:pPr>
      <w:r>
        <w:t>самостоятельная работа – 124 часа;</w:t>
      </w:r>
    </w:p>
    <w:p w:rsidR="00AB7918" w:rsidRDefault="00AB7918" w:rsidP="00AB7918">
      <w:pPr>
        <w:contextualSpacing/>
        <w:jc w:val="both"/>
      </w:pPr>
      <w:r>
        <w:t>контроль – 4 часа.</w:t>
      </w:r>
    </w:p>
    <w:p w:rsidR="00E038BB" w:rsidRDefault="00AB7918" w:rsidP="00AB7918">
      <w:pPr>
        <w:contextualSpacing/>
        <w:jc w:val="both"/>
      </w:pPr>
      <w:r>
        <w:t>Форма контроля знаний – зачет, курсовой проект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6273E"/>
    <w:rsid w:val="000C303A"/>
    <w:rsid w:val="00317074"/>
    <w:rsid w:val="00460B67"/>
    <w:rsid w:val="005A7B51"/>
    <w:rsid w:val="007C3F08"/>
    <w:rsid w:val="00AB7918"/>
    <w:rsid w:val="00AD020E"/>
    <w:rsid w:val="00E038BB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19F1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7</cp:revision>
  <dcterms:created xsi:type="dcterms:W3CDTF">2021-09-10T14:07:00Z</dcterms:created>
  <dcterms:modified xsi:type="dcterms:W3CDTF">2023-08-15T09:06:00Z</dcterms:modified>
</cp:coreProperties>
</file>