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A15A2" w14:textId="77777777" w:rsidR="005F29B7" w:rsidRDefault="005F29B7" w:rsidP="005F29B7">
      <w:pPr>
        <w:jc w:val="center"/>
      </w:pPr>
      <w:r>
        <w:t>АННОТАЦИЯ</w:t>
      </w:r>
    </w:p>
    <w:p w14:paraId="049CA885" w14:textId="77777777" w:rsidR="005F29B7" w:rsidRDefault="005F29B7" w:rsidP="005F29B7">
      <w:pPr>
        <w:jc w:val="center"/>
      </w:pPr>
      <w:r>
        <w:t>Дисциплины</w:t>
      </w:r>
    </w:p>
    <w:p w14:paraId="08F9A06E" w14:textId="77777777" w:rsidR="005F29B7" w:rsidRDefault="005F29B7" w:rsidP="005F29B7">
      <w:pPr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i/>
          <w:lang w:eastAsia="en-US"/>
        </w:rPr>
        <w:t>Б1.О.17</w:t>
      </w:r>
      <w:r>
        <w:rPr>
          <w:rFonts w:eastAsiaTheme="minorHAnsi"/>
          <w:b/>
          <w:lang w:eastAsia="en-US"/>
        </w:rPr>
        <w:t xml:space="preserve"> «</w:t>
      </w:r>
      <w:r>
        <w:rPr>
          <w:rFonts w:eastAsiaTheme="minorHAnsi"/>
          <w:b/>
          <w:i/>
          <w:lang w:eastAsia="en-US"/>
        </w:rPr>
        <w:t xml:space="preserve">Правила технической эксплуатации» </w:t>
      </w:r>
    </w:p>
    <w:p w14:paraId="6B8C5295" w14:textId="77777777" w:rsidR="005F29B7" w:rsidRDefault="005F29B7" w:rsidP="005F29B7">
      <w:r>
        <w:t xml:space="preserve">Специальность – 23.05.03 «Подвижной состав железных дорог» </w:t>
      </w:r>
    </w:p>
    <w:p w14:paraId="014907EF" w14:textId="77777777" w:rsidR="005F29B7" w:rsidRDefault="005F29B7" w:rsidP="005F29B7">
      <w:pPr>
        <w:rPr>
          <w:i/>
        </w:rPr>
      </w:pPr>
      <w:r>
        <w:t>Квалификация (степень) выпускника – инженер путей сообщения</w:t>
      </w:r>
    </w:p>
    <w:p w14:paraId="51CF714E" w14:textId="4726783F" w:rsidR="005F29B7" w:rsidRDefault="005F29B7" w:rsidP="005F29B7">
      <w:pPr>
        <w:jc w:val="both"/>
      </w:pPr>
      <w:r>
        <w:t xml:space="preserve">Специализация – </w:t>
      </w:r>
      <w:r w:rsidR="005E5405">
        <w:t>«Электрич</w:t>
      </w:r>
      <w:r w:rsidR="005E5405">
        <w:t xml:space="preserve">еский транспорт железных дорог», </w:t>
      </w:r>
      <w:r w:rsidR="005E5405">
        <w:t>«Высок</w:t>
      </w:r>
      <w:r w:rsidR="005E5405">
        <w:t xml:space="preserve">оскоростной наземный транспорт», «Локомотивы», «Пассажирские вагоны», «Грузовые вагоны», </w:t>
      </w:r>
      <w:r w:rsidR="005E5405">
        <w:t>«Технология производства и ремонта подвижного состава»</w:t>
      </w:r>
    </w:p>
    <w:p w14:paraId="1E3A9A19" w14:textId="77777777" w:rsidR="005F29B7" w:rsidRDefault="005F29B7" w:rsidP="005F29B7">
      <w:pPr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14:paraId="493685FA" w14:textId="36FF5E37" w:rsidR="005F29B7" w:rsidRDefault="005F29B7" w:rsidP="005F29B7">
      <w:pPr>
        <w:jc w:val="both"/>
      </w:pPr>
      <w:r>
        <w:t>Дисциплина относится к обязательной части блока 1 «Дисциплины (модули)».</w:t>
      </w:r>
    </w:p>
    <w:p w14:paraId="4BBE99F1" w14:textId="77777777" w:rsidR="005F29B7" w:rsidRDefault="005F29B7" w:rsidP="005F29B7">
      <w:pPr>
        <w:jc w:val="both"/>
        <w:rPr>
          <w:b/>
        </w:rPr>
      </w:pPr>
      <w:r>
        <w:rPr>
          <w:b/>
        </w:rPr>
        <w:t>2. Цель и задачи дисциплины</w:t>
      </w:r>
    </w:p>
    <w:p w14:paraId="6A248F62" w14:textId="77777777" w:rsidR="005F29B7" w:rsidRDefault="005F29B7" w:rsidP="005F29B7">
      <w:pPr>
        <w:ind w:firstLine="851"/>
        <w:jc w:val="both"/>
        <w:rPr>
          <w:i/>
        </w:rPr>
      </w:pPr>
      <w:r>
        <w:rPr>
          <w:b/>
        </w:rPr>
        <w:t>Целью изучения дисциплины является</w:t>
      </w:r>
      <w:r>
        <w:t xml:space="preserve"> освоение студентами системы организации движения поездов, функционирования сооружений и устройств инфраструктуры железнодорожного транспорта, железнодорожного подвижного состава, а также действий работников железнодорожного транспорта при технической эксплуатации железнодорожного транспорта Российской Федерации общего и необщего пользования.</w:t>
      </w:r>
    </w:p>
    <w:p w14:paraId="179DA4D4" w14:textId="77777777" w:rsidR="005F29B7" w:rsidRDefault="005F29B7" w:rsidP="005F29B7">
      <w:pPr>
        <w:ind w:firstLine="851"/>
      </w:pPr>
      <w:r>
        <w:t>Для достижения цели дисциплины решаются следующие задачи:</w:t>
      </w:r>
    </w:p>
    <w:p w14:paraId="15C92705" w14:textId="77777777" w:rsidR="005F29B7" w:rsidRDefault="005F29B7" w:rsidP="005F29B7">
      <w:pPr>
        <w:ind w:left="360" w:firstLine="851"/>
        <w:jc w:val="both"/>
      </w:pPr>
      <w:r>
        <w:t>- Изучить правила технической эксплуатации сооружений и устройств путевого хозяйства;</w:t>
      </w:r>
    </w:p>
    <w:p w14:paraId="60EAA1AA" w14:textId="77777777" w:rsidR="005F29B7" w:rsidRDefault="005F29B7" w:rsidP="005F29B7">
      <w:pPr>
        <w:ind w:left="360" w:firstLine="851"/>
        <w:jc w:val="both"/>
      </w:pPr>
      <w:r>
        <w:t>- Изучить правила технической эксплуатации технологической электросвязи;</w:t>
      </w:r>
    </w:p>
    <w:p w14:paraId="2448CF1A" w14:textId="77777777" w:rsidR="005F29B7" w:rsidRDefault="005F29B7" w:rsidP="005F29B7">
      <w:pPr>
        <w:ind w:left="360" w:firstLine="851"/>
        <w:jc w:val="both"/>
      </w:pPr>
      <w:r>
        <w:t>- Изучить правила технической эксплуатации устройств сигнализации, централизации и блокировки железнодорожного транспорта;</w:t>
      </w:r>
    </w:p>
    <w:p w14:paraId="183DD1D8" w14:textId="77777777" w:rsidR="005F29B7" w:rsidRDefault="005F29B7" w:rsidP="005F29B7">
      <w:pPr>
        <w:ind w:left="360" w:firstLine="851"/>
        <w:jc w:val="both"/>
      </w:pPr>
      <w:r>
        <w:t>- Изучить правила технической эксплуатации сооружений и устройств технологического электроснабжения железнодорожного транспорта;</w:t>
      </w:r>
    </w:p>
    <w:p w14:paraId="16A80431" w14:textId="77777777" w:rsidR="005F29B7" w:rsidRDefault="005F29B7" w:rsidP="005F29B7">
      <w:pPr>
        <w:ind w:left="503" w:firstLine="708"/>
      </w:pPr>
      <w:r>
        <w:t>- Изучить правила технической эксплуатации железнодорожного подвижного состава;</w:t>
      </w:r>
    </w:p>
    <w:p w14:paraId="46B59288" w14:textId="77777777" w:rsidR="005F29B7" w:rsidRDefault="005F29B7" w:rsidP="005F29B7">
      <w:pPr>
        <w:ind w:left="503" w:firstLine="708"/>
      </w:pPr>
      <w:r>
        <w:t>- Изучить правила организации движения поездов на железнодорожном транспорте;</w:t>
      </w:r>
    </w:p>
    <w:p w14:paraId="3EC3573A" w14:textId="77777777" w:rsidR="005F29B7" w:rsidRDefault="005F29B7" w:rsidP="005F29B7">
      <w:pPr>
        <w:ind w:left="503" w:firstLine="708"/>
      </w:pPr>
      <w:r>
        <w:t>- Изучить единую систему видимых и звуковых сигналов для передачи приказов и указаний, относящихся к движению поездов и маневровой работе, а также типы сигнальных приборов, при помощи которых эти сигналы подаются на железнодорожном транспорте;</w:t>
      </w:r>
    </w:p>
    <w:p w14:paraId="66F63485" w14:textId="77777777" w:rsidR="005F29B7" w:rsidRDefault="005F29B7" w:rsidP="005F29B7">
      <w:pPr>
        <w:ind w:left="503" w:firstLine="708"/>
      </w:pPr>
      <w:r>
        <w:t>- Изучить правила движения поездов и маневровой работы;</w:t>
      </w:r>
    </w:p>
    <w:p w14:paraId="0E49B41A" w14:textId="77777777" w:rsidR="005F29B7" w:rsidRDefault="005F29B7" w:rsidP="005F29B7">
      <w:pPr>
        <w:ind w:left="503" w:firstLine="708"/>
      </w:pPr>
      <w:r>
        <w:t>- Изучить правила эксплуатации объектов инфраструктуры, железнодорожного подвижного состава и организация движения на участках обращения скоростных и высокоскоростных пассажирских поездов со скоростью от 140 до 250 км/ч включительно.</w:t>
      </w:r>
    </w:p>
    <w:p w14:paraId="3C8EFE7F" w14:textId="77777777" w:rsidR="005F29B7" w:rsidRDefault="005F29B7" w:rsidP="005F29B7">
      <w:pPr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14:paraId="54C618B0" w14:textId="7DCE4589" w:rsidR="005F29B7" w:rsidRDefault="005F29B7" w:rsidP="005F29B7">
      <w:pPr>
        <w:jc w:val="both"/>
      </w:pPr>
      <w: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5"/>
        <w:tblW w:w="9521" w:type="dxa"/>
        <w:tblInd w:w="0" w:type="dxa"/>
        <w:tblLook w:val="04A0" w:firstRow="1" w:lastRow="0" w:firstColumn="1" w:lastColumn="0" w:noHBand="0" w:noVBand="1"/>
      </w:tblPr>
      <w:tblGrid>
        <w:gridCol w:w="3964"/>
        <w:gridCol w:w="1418"/>
        <w:gridCol w:w="4130"/>
        <w:gridCol w:w="9"/>
      </w:tblGrid>
      <w:tr w:rsidR="005F29B7" w14:paraId="57856A1E" w14:textId="77777777" w:rsidTr="00DA23BC">
        <w:trPr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0DE0" w14:textId="77777777" w:rsidR="005F29B7" w:rsidRDefault="005F29B7">
            <w:pPr>
              <w:jc w:val="center"/>
            </w:pPr>
            <w:r>
              <w:t>Компетенция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2079" w14:textId="77777777" w:rsidR="005F29B7" w:rsidRDefault="005F29B7">
            <w:pPr>
              <w:jc w:val="center"/>
            </w:pPr>
            <w:r>
              <w:t>Индикатор компетенции</w:t>
            </w:r>
          </w:p>
        </w:tc>
      </w:tr>
      <w:tr w:rsidR="005F29B7" w14:paraId="04B358C4" w14:textId="77777777" w:rsidTr="00DA23BC">
        <w:trPr>
          <w:gridAfter w:val="1"/>
          <w:wAfter w:w="9" w:type="dxa"/>
          <w:trHeight w:val="63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E886" w14:textId="77777777" w:rsidR="005F29B7" w:rsidRDefault="005F29B7">
            <w:pPr>
              <w:jc w:val="both"/>
              <w:rPr>
                <w:i/>
              </w:rPr>
            </w:pPr>
            <w:r>
              <w:rPr>
                <w:b/>
              </w:rPr>
              <w:t xml:space="preserve">ОПК-3 </w:t>
            </w:r>
            <w:r w:rsidRPr="005E5405">
              <w:t>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E89" w14:textId="77777777" w:rsidR="005F29B7" w:rsidRDefault="005F29B7">
            <w:pPr>
              <w:pStyle w:val="a"/>
              <w:spacing w:before="0" w:beforeAutospacing="0" w:after="0" w:afterAutospacing="0"/>
              <w:rPr>
                <w:rFonts w:eastAsia="andale sans ui"/>
                <w:color w:val="000000"/>
                <w:kern w:val="3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lang w:eastAsia="ja-JP" w:bidi="fa-IR"/>
              </w:rPr>
              <w:t>ОПК-3.1.2</w:t>
            </w:r>
          </w:p>
          <w:p w14:paraId="5C00F026" w14:textId="77777777" w:rsidR="005F29B7" w:rsidRDefault="005F29B7"/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CE9A" w14:textId="77777777" w:rsidR="005F29B7" w:rsidRDefault="005F29B7">
            <w:r>
              <w:t xml:space="preserve">Обучающийся </w:t>
            </w:r>
            <w:r>
              <w:rPr>
                <w:i/>
              </w:rPr>
              <w:t>знает</w:t>
            </w:r>
            <w:r>
              <w:t xml:space="preserve">: </w:t>
            </w:r>
          </w:p>
          <w:p w14:paraId="3247B9E5" w14:textId="5D88CCA2" w:rsidR="005F29B7" w:rsidRDefault="005F29B7">
            <w:pPr>
              <w:rPr>
                <w:bCs/>
                <w:color w:val="000000"/>
              </w:rPr>
            </w:pPr>
            <w:r>
              <w:t xml:space="preserve">- </w:t>
            </w:r>
            <w:r w:rsidR="00F823B2" w:rsidRPr="00F823B2">
              <w:rPr>
                <w:bCs/>
                <w:color w:val="000000"/>
              </w:rPr>
              <w:t xml:space="preserve">нормативную </w:t>
            </w:r>
            <w:r w:rsidR="00F823B2">
              <w:rPr>
                <w:bCs/>
                <w:color w:val="000000"/>
              </w:rPr>
              <w:t>правовую базу для принятия решений в области профессио</w:t>
            </w:r>
            <w:r w:rsidR="00F823B2" w:rsidRPr="00F823B2">
              <w:rPr>
                <w:bCs/>
                <w:color w:val="000000"/>
              </w:rPr>
              <w:t>нальной деятельности</w:t>
            </w:r>
          </w:p>
        </w:tc>
      </w:tr>
      <w:tr w:rsidR="005F29B7" w14:paraId="4AB56FDC" w14:textId="77777777" w:rsidTr="00DA23BC">
        <w:trPr>
          <w:gridAfter w:val="1"/>
          <w:wAfter w:w="9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50B9" w14:textId="77777777" w:rsidR="005F29B7" w:rsidRDefault="005F29B7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AE6F" w14:textId="77777777" w:rsidR="005F29B7" w:rsidRDefault="005F29B7">
            <w:pPr>
              <w:pStyle w:val="a"/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lang w:eastAsia="ja-JP" w:bidi="fa-IR"/>
              </w:rPr>
            </w:pPr>
            <w:r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>ОПК-3.3.1</w:t>
            </w:r>
          </w:p>
          <w:p w14:paraId="1B2EC174" w14:textId="77777777" w:rsidR="005F29B7" w:rsidRDefault="005F29B7">
            <w:pPr>
              <w:pStyle w:val="Standard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2C8B" w14:textId="4CEA7BA7" w:rsidR="005F29B7" w:rsidRDefault="005F29B7">
            <w:pPr>
              <w:ind w:left="30"/>
            </w:pPr>
            <w:r>
              <w:t xml:space="preserve">Обучающийся </w:t>
            </w:r>
            <w:r w:rsidR="00F823B2">
              <w:rPr>
                <w:i/>
              </w:rPr>
              <w:t>имеет навык</w:t>
            </w:r>
            <w:r>
              <w:rPr>
                <w:i/>
              </w:rPr>
              <w:t xml:space="preserve">: </w:t>
            </w:r>
          </w:p>
          <w:p w14:paraId="4679D38C" w14:textId="050F3570" w:rsidR="005F29B7" w:rsidRDefault="005F29B7">
            <w:r>
              <w:t xml:space="preserve">- </w:t>
            </w:r>
            <w:r w:rsidR="00F823B2">
              <w:rPr>
                <w:iCs/>
                <w:color w:val="000000" w:themeColor="text1"/>
              </w:rPr>
              <w:t>применения теоретических основ и опыта про</w:t>
            </w:r>
            <w:r w:rsidR="00F823B2" w:rsidRPr="00F823B2">
              <w:rPr>
                <w:iCs/>
                <w:color w:val="000000" w:themeColor="text1"/>
              </w:rPr>
              <w:t>изводства и эксплуатации транспорта д</w:t>
            </w:r>
            <w:r w:rsidR="00F823B2">
              <w:rPr>
                <w:iCs/>
                <w:color w:val="000000" w:themeColor="text1"/>
              </w:rPr>
              <w:t>ля принятия решений в профессио</w:t>
            </w:r>
            <w:r w:rsidR="00F823B2" w:rsidRPr="00F823B2">
              <w:rPr>
                <w:iCs/>
                <w:color w:val="000000" w:themeColor="text1"/>
              </w:rPr>
              <w:t>нальной деятельности</w:t>
            </w:r>
          </w:p>
        </w:tc>
      </w:tr>
      <w:tr w:rsidR="005F29B7" w14:paraId="5D3DF452" w14:textId="77777777" w:rsidTr="00DA23BC">
        <w:trPr>
          <w:gridAfter w:val="1"/>
          <w:wAfter w:w="9" w:type="dxa"/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2822" w14:textId="77777777" w:rsidR="005F29B7" w:rsidRDefault="005F29B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 w:rsidRPr="005E5405">
              <w:t>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8B1" w14:textId="77777777" w:rsidR="005F29B7" w:rsidRDefault="005F29B7">
            <w:pPr>
              <w:pStyle w:val="a"/>
              <w:spacing w:before="0" w:beforeAutospacing="0" w:after="0" w:afterAutospacing="0"/>
            </w:pPr>
            <w:r>
              <w:t>ОПК-5.1.1</w:t>
            </w:r>
          </w:p>
          <w:p w14:paraId="63CBFE0F" w14:textId="77777777" w:rsidR="005F29B7" w:rsidRDefault="005F29B7">
            <w:pPr>
              <w:rPr>
                <w:b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6489" w14:textId="77777777" w:rsidR="005F29B7" w:rsidRDefault="005F29B7">
            <w:r>
              <w:t xml:space="preserve">Обучающийся </w:t>
            </w:r>
            <w:r>
              <w:rPr>
                <w:i/>
              </w:rPr>
              <w:t>знает</w:t>
            </w:r>
            <w:r>
              <w:t xml:space="preserve">: </w:t>
            </w:r>
          </w:p>
          <w:p w14:paraId="25C3A281" w14:textId="5DC3E718" w:rsidR="005F29B7" w:rsidRDefault="005F29B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823B2" w:rsidRPr="00F823B2">
              <w:rPr>
                <w:bCs/>
                <w:color w:val="000000"/>
              </w:rPr>
              <w:t>основы эк</w:t>
            </w:r>
            <w:r w:rsidR="00F823B2">
              <w:rPr>
                <w:bCs/>
                <w:color w:val="000000"/>
              </w:rPr>
              <w:t>сплуатации и обслуживания транс</w:t>
            </w:r>
            <w:r w:rsidR="00F823B2" w:rsidRPr="00F823B2">
              <w:rPr>
                <w:bCs/>
                <w:color w:val="000000"/>
              </w:rPr>
              <w:t>портных систем и сетей</w:t>
            </w:r>
          </w:p>
        </w:tc>
      </w:tr>
      <w:tr w:rsidR="005F29B7" w14:paraId="5D6BF7F6" w14:textId="77777777" w:rsidTr="00DA23BC">
        <w:trPr>
          <w:gridAfter w:val="1"/>
          <w:wAfter w:w="9" w:type="dxa"/>
          <w:trHeight w:val="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D63E" w14:textId="77777777" w:rsidR="005F29B7" w:rsidRDefault="005F29B7">
            <w:pPr>
              <w:jc w:val="both"/>
              <w:rPr>
                <w:b/>
              </w:rPr>
            </w:pPr>
            <w:r>
              <w:rPr>
                <w:b/>
              </w:rPr>
              <w:t xml:space="preserve">ОПК-6 </w:t>
            </w:r>
            <w:r w:rsidRPr="005E5405">
              <w:t>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3F1" w14:textId="508469D3" w:rsidR="005F29B7" w:rsidRDefault="00F823B2">
            <w:pPr>
              <w:pStyle w:val="a"/>
              <w:spacing w:before="0" w:beforeAutospacing="0" w:after="0" w:afterAutospacing="0"/>
            </w:pPr>
            <w:r>
              <w:t>ОПК-6.1.1</w:t>
            </w:r>
          </w:p>
          <w:p w14:paraId="3A76CFF7" w14:textId="77777777" w:rsidR="005F29B7" w:rsidRDefault="005F29B7">
            <w:pPr>
              <w:rPr>
                <w:b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0148" w14:textId="77777777" w:rsidR="005F29B7" w:rsidRDefault="005F29B7">
            <w:pPr>
              <w:ind w:left="30"/>
            </w:pPr>
            <w:r>
              <w:t xml:space="preserve">Обучающийся </w:t>
            </w:r>
            <w:r>
              <w:rPr>
                <w:i/>
              </w:rPr>
              <w:t>знает:</w:t>
            </w:r>
          </w:p>
          <w:p w14:paraId="6FDF1D17" w14:textId="29C54D29" w:rsidR="005F29B7" w:rsidRDefault="00F823B2" w:rsidP="00F823B2">
            <w:pPr>
              <w:pStyle w:val="a4"/>
              <w:widowControl w:val="0"/>
              <w:tabs>
                <w:tab w:val="clear" w:pos="-67"/>
              </w:tabs>
              <w:ind w:left="40" w:firstLine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перечень необхо</w:t>
            </w:r>
            <w:r w:rsidRPr="00F823B2">
              <w:rPr>
                <w:rFonts w:ascii="Times New Roman" w:hAnsi="Times New Roman"/>
                <w:sz w:val="24"/>
                <w:szCs w:val="24"/>
              </w:rPr>
              <w:t>димых мероп</w:t>
            </w:r>
            <w:r>
              <w:rPr>
                <w:rFonts w:ascii="Times New Roman" w:hAnsi="Times New Roman"/>
                <w:sz w:val="24"/>
                <w:szCs w:val="24"/>
              </w:rPr>
              <w:t>риятий по обеспечению безопасно</w:t>
            </w:r>
            <w:r w:rsidRPr="00F823B2">
              <w:rPr>
                <w:rFonts w:ascii="Times New Roman" w:hAnsi="Times New Roman"/>
                <w:sz w:val="24"/>
                <w:szCs w:val="24"/>
              </w:rPr>
              <w:t>сти движения поездов</w:t>
            </w:r>
          </w:p>
        </w:tc>
      </w:tr>
    </w:tbl>
    <w:p w14:paraId="121474E8" w14:textId="77777777" w:rsidR="005F29B7" w:rsidRDefault="005F29B7" w:rsidP="005F29B7">
      <w:pPr>
        <w:jc w:val="both"/>
        <w:rPr>
          <w:i/>
          <w:highlight w:val="yellow"/>
        </w:rPr>
      </w:pPr>
    </w:p>
    <w:p w14:paraId="35D5A845" w14:textId="77777777" w:rsidR="005F29B7" w:rsidRDefault="005F29B7" w:rsidP="005F29B7">
      <w:pPr>
        <w:jc w:val="both"/>
        <w:rPr>
          <w:b/>
        </w:rPr>
      </w:pPr>
      <w:r>
        <w:rPr>
          <w:b/>
        </w:rPr>
        <w:t>4. Содержание и структура дисциплины</w:t>
      </w:r>
      <w:bookmarkStart w:id="0" w:name="_GoBack"/>
      <w:bookmarkEnd w:id="0"/>
    </w:p>
    <w:tbl>
      <w:tblPr>
        <w:tblpPr w:leftFromText="180" w:rightFromText="180" w:bottomFromText="160" w:vertAnchor="text" w:tblpY="-314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4536"/>
        <w:gridCol w:w="1701"/>
      </w:tblGrid>
      <w:tr w:rsidR="005F29B7" w:rsidRPr="00D81118" w14:paraId="6D1144FB" w14:textId="77777777" w:rsidTr="005F29B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53D8D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lastRenderedPageBreak/>
              <w:t>№</w:t>
            </w:r>
            <w:r w:rsidRPr="00D81118">
              <w:rPr>
                <w:bCs/>
                <w:lang w:eastAsia="en-US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25EF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Наименование раздела дисциплины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72840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004B4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Индикаторы достижения компетенций</w:t>
            </w:r>
          </w:p>
        </w:tc>
      </w:tr>
      <w:tr w:rsidR="005F29B7" w:rsidRPr="00D81118" w14:paraId="50ECCEF2" w14:textId="77777777" w:rsidTr="00DB5004">
        <w:trPr>
          <w:trHeight w:val="12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037FC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1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0A07B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Раздел 1. Общие положения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951AC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Лекция 1. Термины и определения. Организация функционирования сооружений и устройств железнодорожного транспорта</w:t>
            </w:r>
          </w:p>
          <w:p w14:paraId="651EF5CB" w14:textId="77777777" w:rsidR="005F29B7" w:rsidRPr="00D81118" w:rsidRDefault="005F29B7">
            <w:pPr>
              <w:spacing w:line="256" w:lineRule="auto"/>
              <w:jc w:val="both"/>
              <w:rPr>
                <w:bCs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8636E" w14:textId="4D1C1D03" w:rsidR="005F29B7" w:rsidRPr="00D81118" w:rsidRDefault="005F29B7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759B685F" w14:textId="77777777" w:rsidR="005F29B7" w:rsidRPr="00D81118" w:rsidRDefault="005F29B7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0B2977FD" w14:textId="24AA6129" w:rsidR="005F29B7" w:rsidRPr="00D81118" w:rsidRDefault="00DB5004" w:rsidP="00D81118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="005F29B7"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63444828" w14:textId="77777777" w:rsidTr="00DB5004">
        <w:trPr>
          <w:trHeight w:val="7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BEFEF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06B61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453FC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Практическое занятие 1. Общие обязанности работников железнодорожного транспорта</w:t>
            </w:r>
          </w:p>
          <w:p w14:paraId="3F76CC07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ED167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14843031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2EED5E38" w14:textId="2E397E20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0F104506" w14:textId="77777777" w:rsidTr="00DB5004">
        <w:trPr>
          <w:trHeight w:val="8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1211D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035AB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7BCAF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Самостоятельная работа. 1. Организация функционирования сооружений и устройств железнодорожного транспорта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7A77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02903551" w14:textId="77777777" w:rsidR="00DB5004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1F014712" w14:textId="10114BA8" w:rsidR="005F29B7" w:rsidRPr="00DB5004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B5004">
              <w:rPr>
                <w:bCs/>
                <w:lang w:eastAsia="en-US"/>
              </w:rPr>
              <w:t>ОПК-6.1.1.</w:t>
            </w:r>
          </w:p>
        </w:tc>
      </w:tr>
      <w:tr w:rsidR="005F29B7" w:rsidRPr="00D81118" w14:paraId="4E8AE690" w14:textId="77777777" w:rsidTr="00DB5004">
        <w:trPr>
          <w:trHeight w:val="35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34B597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2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858E7C" w14:textId="7A326D2F" w:rsidR="005F29B7" w:rsidRPr="00D81118" w:rsidRDefault="005F29B7" w:rsidP="00D8111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Раздел 2.  Техническая эксплуатация сооружений и устройств путевого хозяйства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B80DBB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Лекция 2. Основные сведения о конструкции пути и путевом хозяйстве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A0A43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2648A222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7FDCA3F5" w14:textId="4B80AB39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552DECC0" w14:textId="77777777" w:rsidTr="00DB5004">
        <w:trPr>
          <w:trHeight w:val="4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BC0631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466482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8ABFD8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Практическое занятие 2. Основные неисправности пути и нормы его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57E61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793E0C74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749A0E92" w14:textId="5C70A757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0183C66A" w14:textId="77777777" w:rsidTr="00DB5004">
        <w:trPr>
          <w:trHeight w:val="77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E06960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3769BC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E00D51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Самостоятельная работа. 2. Основные неисправности пути и нормы его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08F57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2417FB89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2A75BA96" w14:textId="47198512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456AEEB1" w14:textId="77777777" w:rsidTr="00DB5004">
        <w:trPr>
          <w:trHeight w:val="1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5F93A5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3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C4B859" w14:textId="7B93A566" w:rsidR="005F29B7" w:rsidRPr="00D81118" w:rsidRDefault="005F29B7" w:rsidP="00D8111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Раздел 3.  Техническая эксплуатация технологической электросвязи и сигнализации, централизации блокировки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E0F61D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Лекция 3. Основные сведения о конструкции и нормах проектирования и содержания устройств сигнализации, централизации, блокировки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2D643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22B29033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03614399" w14:textId="3752AF6C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561BB83F" w14:textId="77777777" w:rsidTr="00DB5004">
        <w:trPr>
          <w:trHeight w:val="1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53D94A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C3AF51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29A28C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Практическое занятие 3. Виды средств сигнализации и связи применяемых на железнодорожном транспорте, принцип работы, конструктивное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0933B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4EBD25D6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177A9E68" w14:textId="49614FB1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490946A9" w14:textId="77777777" w:rsidTr="00DB5004">
        <w:trPr>
          <w:trHeight w:val="8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783922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348493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CED039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Самостоятельная работа. 3. Основные сведения о конструкции и нормах проектирования и содержания устройств  электросвязи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3B280C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397C19AB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092AC662" w14:textId="68F18FA2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09194600" w14:textId="77777777" w:rsidTr="00DB5004">
        <w:trPr>
          <w:trHeight w:val="38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E8AFEB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4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FE4CF" w14:textId="6A3D27AC" w:rsidR="005F29B7" w:rsidRPr="00D81118" w:rsidRDefault="005F29B7" w:rsidP="00D8111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 xml:space="preserve">Раздел 4.  Техническая эксплуатация сооружений и устройств технологического электроснабжения </w:t>
            </w:r>
            <w:r w:rsidRPr="00D81118">
              <w:rPr>
                <w:bCs/>
                <w:lang w:eastAsia="en-US"/>
              </w:rPr>
              <w:lastRenderedPageBreak/>
              <w:t>железнодорожного транспорта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B99BBC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lastRenderedPageBreak/>
              <w:t>Лекция 4. Основные сведения о конструкции, нормах содержания и проектирования устройств электроснабжения железных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023E1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6A0D2309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3438FB9B" w14:textId="1506083C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320F149A" w14:textId="77777777" w:rsidTr="00DB5004">
        <w:trPr>
          <w:trHeight w:val="27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9F1590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0B0B8E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C7230C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 xml:space="preserve">Практическое занятие 4. Основные сведения о системе тягового электроснабжения, схемах питания, </w:t>
            </w:r>
            <w:r w:rsidRPr="00D81118">
              <w:rPr>
                <w:bCs/>
                <w:lang w:eastAsia="en-US"/>
              </w:rPr>
              <w:lastRenderedPageBreak/>
              <w:t xml:space="preserve">секционирования и защитах контактной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691DB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lastRenderedPageBreak/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16C650E8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05ABFCD4" w14:textId="511A9FA9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6B457BFD" w14:textId="77777777" w:rsidTr="00DB5004">
        <w:trPr>
          <w:trHeight w:val="7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62BA5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15084C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EC1DA7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Самостоятельная работа. 4. Общие сведения о системах питания устройств СЦБ и продольного электроснабжения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BE5E6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175F5152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5ED9F980" w14:textId="3EBF6312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6C36D7C7" w14:textId="77777777" w:rsidTr="00DB5004">
        <w:trPr>
          <w:trHeight w:val="18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3B2869A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5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CC02A6" w14:textId="4727E7CC" w:rsidR="005F29B7" w:rsidRPr="00D81118" w:rsidRDefault="005F29B7" w:rsidP="00D8111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Раздел 5.  Техническая эксплуатация железнодорожного подвижного состава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8E7F16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Лекция 5. Общие сведения по проектированию, организации содержания и эксплуатации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890CA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2DE77AC3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6BB725ED" w14:textId="245D5B77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68FFEF14" w14:textId="77777777" w:rsidTr="00DB5004">
        <w:trPr>
          <w:trHeight w:val="1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00CFAD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2BE65B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3107FB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Практическое занятие 5. Колёсные пары подвижного состава. Требования к конструкции, основные неисправности, нормативы содержания колёсных пар.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AA8CB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5E7A2EF0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1297EA30" w14:textId="10679A10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0B690110" w14:textId="77777777" w:rsidTr="00DB5004">
        <w:trPr>
          <w:trHeight w:val="1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83C295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CCB2B0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EFB447" w14:textId="3AC45313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 xml:space="preserve">Самостоятельная работа. 5. </w:t>
            </w:r>
            <w:proofErr w:type="spellStart"/>
            <w:r w:rsidRPr="00D81118">
              <w:rPr>
                <w:bCs/>
                <w:lang w:eastAsia="en-US"/>
              </w:rPr>
              <w:t>Автосцепные</w:t>
            </w:r>
            <w:proofErr w:type="spellEnd"/>
            <w:r w:rsidRPr="00D81118">
              <w:rPr>
                <w:bCs/>
                <w:lang w:eastAsia="en-US"/>
              </w:rPr>
              <w:t xml:space="preserve"> устройства подвижного состава. Требования к конструкции, основные неисправности, нормативы содержания.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E085D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70E3CC99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3348D03A" w14:textId="6E2CEA50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56401EFE" w14:textId="77777777" w:rsidTr="00DB5004">
        <w:trPr>
          <w:trHeight w:val="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5A7AEF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6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2AFE89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Раздел 6. Инструкция по сигнализации на железнодорожном транспорте. Сигналы и светофоры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73B432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Лекция 6. Сигналы и светофоры на железнодорожном транспорте. Классификация. Порядок расстановки светофоров. Сигнальные показания входных, выходных и маршрутных светофоров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5EC15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65DEC68E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770A03C9" w14:textId="2E742920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031C4B2C" w14:textId="77777777" w:rsidTr="00DB5004">
        <w:trPr>
          <w:trHeight w:val="1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F1E28B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8CDA64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A31DBE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Практическое занятие 6. Сигнальные показания проходных, заградительных и светофоров прикрытия. Обозначение недействующих светофоров. Показания локомотивного светофора.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A8DE9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620302F4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0752809A" w14:textId="28952648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733E69B3" w14:textId="77777777" w:rsidTr="00DB5004">
        <w:trPr>
          <w:trHeight w:val="148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7C8570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180B36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72C1DB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Самостоятельная работа. 6.  Условно-разрешающий сигнал, пригласительный сигнал, показания повторительных и предупредительных светофоров. Особенности сигнализации на путях необщего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A5140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443BEDD3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1D4B77C4" w14:textId="4A1F8EF2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65EBDFEB" w14:textId="77777777" w:rsidTr="00DB5004">
        <w:trPr>
          <w:trHeight w:val="2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69ED84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7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C9B399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Раздел 7. Инструкция по сигнализации на железнодорожном транспорте. Сигналы ограждения на железнодорожном транспорте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FBDBD5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Лекция 7. Порядок ограждения опасных мест и мест внезапно возникших препятствий для движения на железнодорожном транспорте. Расстояния «А» и «Б» для разных категорий поездов. Сигнальные знаки и указатели, используемые для ограждения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BA4D8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34AFBE86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5FBCB801" w14:textId="552CDC2B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1F4F88C1" w14:textId="77777777" w:rsidTr="00DB5004">
        <w:trPr>
          <w:trHeight w:val="18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FA273E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C04C71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415981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Практическое занятие 7. Порядок ограждения опасных мест и мест производства работ на перегоне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72E05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6F7D4BD5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07E2B53D" w14:textId="34D3184D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3F16CC28" w14:textId="77777777" w:rsidTr="00DB5004">
        <w:trPr>
          <w:trHeight w:val="1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3E124E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510B08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2123CC" w14:textId="47ED01A0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 xml:space="preserve">Самостоятельная работа. 7. Порядок ограждения опасных мест и мест </w:t>
            </w:r>
            <w:r w:rsidRPr="00D81118">
              <w:rPr>
                <w:bCs/>
                <w:lang w:eastAsia="en-US"/>
              </w:rPr>
              <w:lastRenderedPageBreak/>
              <w:t>производства работ на станциях, на путях необщего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58076F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lastRenderedPageBreak/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4921EF69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lastRenderedPageBreak/>
              <w:t>ОПК-5.1.1,</w:t>
            </w:r>
          </w:p>
          <w:p w14:paraId="2A1D3F6C" w14:textId="35EA70ED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4AF62EC7" w14:textId="77777777" w:rsidTr="00DB5004">
        <w:trPr>
          <w:trHeight w:val="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A2DDAA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lastRenderedPageBreak/>
              <w:t>8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A3997" w14:textId="60F44FAE" w:rsidR="005F29B7" w:rsidRPr="00D81118" w:rsidRDefault="005F29B7" w:rsidP="00D8111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Раздел 8. Инструкция по сигнализации на железнодорожном транспорте. Ручные сигналы и сигнальные указатели на железнодорожном транспорте. Сигналы, применяемые для обозначения поездов и маневровой работе. Звуковые сигналы. Правила применения семафоров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404C05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Лекция 8. Ручные сигналы и сигнальные указатели на железнодорожном транспорте.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0F82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238EDF25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345C109D" w14:textId="3B135E17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138065F0" w14:textId="77777777" w:rsidTr="00DB5004">
        <w:trPr>
          <w:trHeight w:val="9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6D56AB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A2B7D0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726A4D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Практическое занятие 8. Сигналы, применяемые для обозначения поездов и маневровой работе.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D756A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2C5E5447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73AEC9CB" w14:textId="39D3E981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4541E0F8" w14:textId="77777777" w:rsidTr="00DB5004">
        <w:trPr>
          <w:trHeight w:val="127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D35EF6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EED4BE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643A8B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Самостоятельная работа. 8.</w:t>
            </w:r>
          </w:p>
          <w:p w14:paraId="4B269ED8" w14:textId="1C09A441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Звуковые сигналы. Правила применения семафоров.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1DF2B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6FCB3E46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60D422A4" w14:textId="6320F279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22D16DD2" w14:textId="77777777" w:rsidTr="00DB5004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605972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9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542B9B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Раздел 9. Инструкция по движению поездов и маневровой работе на железнодорожном транспорте Российской Федерации.</w:t>
            </w:r>
          </w:p>
          <w:p w14:paraId="21630AE2" w14:textId="17A1A67F" w:rsidR="005F29B7" w:rsidRPr="00D81118" w:rsidRDefault="005F29B7" w:rsidP="00D8111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Порядок движения поездов при автоматической блокировке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A54628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Лекция 9. Общие положения. Приём и отправление поездов.  Порядок действий при неисправностях автоблокировки.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2ED4B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455607D9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39A24F85" w14:textId="1077F31E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75CE3359" w14:textId="77777777" w:rsidTr="00DB5004">
        <w:trPr>
          <w:trHeight w:val="2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6ED639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1D26BE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41F4A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Практическое занятие 9.  Движение поездов при автоматической</w:t>
            </w:r>
          </w:p>
          <w:p w14:paraId="731132AC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локомотивной сигнализации, применяемой как самостоятельное</w:t>
            </w:r>
          </w:p>
          <w:p w14:paraId="0DB2F3A9" w14:textId="2F7D1946" w:rsidR="005F29B7" w:rsidRPr="00D81118" w:rsidRDefault="005F29B7" w:rsidP="00D8111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средство сигнализации 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683DD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48ED9771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1FB1747A" w14:textId="5DD7A1F1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69846C96" w14:textId="77777777" w:rsidTr="00DB5004">
        <w:trPr>
          <w:trHeight w:val="2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94E508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231596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FFDF61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Самостоятельная работа. 9. Порядок</w:t>
            </w:r>
          </w:p>
          <w:p w14:paraId="6C296C72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организации движения поездов на участках, оборудованных</w:t>
            </w:r>
          </w:p>
          <w:p w14:paraId="0C3233F3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диспетчерской централизацией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C76DD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4018CDBC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64609D6E" w14:textId="129969C9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6A35259E" w14:textId="77777777" w:rsidTr="00DB5004">
        <w:trPr>
          <w:trHeight w:val="16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46985A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10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4F70B6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Раздел 10. Инструкция по движению поездов и маневровой работе на железнодорожном транспорте Российской Федерации.</w:t>
            </w:r>
          </w:p>
          <w:p w14:paraId="4344FAF5" w14:textId="33B9754B" w:rsidR="005F29B7" w:rsidRPr="00D81118" w:rsidRDefault="005F29B7" w:rsidP="00D8111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Порядок движения поездов на участках, оборудованных полуавтоматической блокировкой, на участках, оборудованных электрожезловой системой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5C5BA6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Лекция 10. Общие положения. Приём и отправление поездов.  Порядок действий при неисправности полуавтоматической блокировки.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BF83F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08EF5385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489DD65A" w14:textId="6063C57E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701DF07D" w14:textId="77777777" w:rsidTr="00DB5004">
        <w:trPr>
          <w:trHeight w:val="1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F0FFF5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982084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CD01AD" w14:textId="6D3F62AD" w:rsidR="005F29B7" w:rsidRPr="00D81118" w:rsidRDefault="005F29B7" w:rsidP="00D8111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Практическое занятие 10.  Порядок организации движения поездов при электрожезловой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C6B1B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01C5E013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0117261E" w14:textId="1F31F6B8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430CE12D" w14:textId="77777777" w:rsidTr="00DB5004">
        <w:trPr>
          <w:trHeight w:val="1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9FCFF7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FA12F7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B67E93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Самостоятельная работа. 10. Технические средства организации движения поездов при полуавтоматической блокировке и электрожезловой системе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2C510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62DEEDF2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40817FB4" w14:textId="1D5B55C7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0A7E2A58" w14:textId="77777777" w:rsidTr="00DB5004">
        <w:trPr>
          <w:trHeight w:val="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274B72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lastRenderedPageBreak/>
              <w:t>11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8634EC" w14:textId="04EC9ABC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Раздел 11.</w:t>
            </w:r>
            <w:r w:rsidR="00D81118" w:rsidRPr="00D81118">
              <w:rPr>
                <w:bCs/>
                <w:lang w:eastAsia="en-US"/>
              </w:rPr>
              <w:t xml:space="preserve"> </w:t>
            </w:r>
            <w:r w:rsidRPr="00D81118">
              <w:rPr>
                <w:bCs/>
                <w:lang w:eastAsia="en-US"/>
              </w:rPr>
              <w:t>Инструкция по движению поездов и маневровой работе на железнодорожном транспорте Российской Федерации.</w:t>
            </w:r>
          </w:p>
          <w:p w14:paraId="5DA919C6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Порядок движения поездов при телефонных средствах связи, при перерыве всех средств сигнализации и связи.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4EAB2E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Лекция 11. Порядок организации движения поездов при телефонных средствах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6663E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2EBD4625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0647C5DC" w14:textId="2E38C951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0A2CD14F" w14:textId="77777777" w:rsidTr="00DB5004">
        <w:trPr>
          <w:trHeight w:val="9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2B25E5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599750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0E98BA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Практическое занятие 11.  Порядок организации движения поездов при перерыве действия всех средств сигнализации 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8FF407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549194F2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0DAEE8FC" w14:textId="700BF109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09205BA8" w14:textId="77777777" w:rsidTr="00DB5004">
        <w:trPr>
          <w:trHeight w:val="1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667B4B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94E3E9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F81844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Самостоятельная работа. 11. Организация движения поездов с разграничением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AE068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28EFAC41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5E9805B8" w14:textId="0DB0157B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2382793F" w14:textId="77777777" w:rsidTr="00DB5004">
        <w:trPr>
          <w:trHeight w:val="1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690084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12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45A28B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Раздел 12.  Инструкция по движению поездов и маневровой работе на железнодорожном транспорте Российской Федерации.</w:t>
            </w:r>
          </w:p>
          <w:p w14:paraId="6679791F" w14:textId="77777777" w:rsidR="005F29B7" w:rsidRPr="00D81118" w:rsidRDefault="005F29B7">
            <w:pPr>
              <w:pStyle w:val="ConsPlusTitle"/>
              <w:spacing w:line="25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Порядок</w:t>
            </w:r>
          </w:p>
          <w:p w14:paraId="5D28972A" w14:textId="77777777" w:rsidR="005F29B7" w:rsidRPr="00D81118" w:rsidRDefault="005F29B7">
            <w:pPr>
              <w:pStyle w:val="ConsPlusTitle"/>
              <w:spacing w:line="25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организации движения восстановительных, пожарных поездов,</w:t>
            </w:r>
          </w:p>
          <w:p w14:paraId="793C1E97" w14:textId="77777777" w:rsidR="005F29B7" w:rsidRPr="00D81118" w:rsidRDefault="005F29B7">
            <w:pPr>
              <w:pStyle w:val="ConsPlusTitle"/>
              <w:spacing w:line="25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специального самоходного железнодорожного подвижного</w:t>
            </w:r>
          </w:p>
          <w:p w14:paraId="126E7C1F" w14:textId="77777777" w:rsidR="005F29B7" w:rsidRPr="00D81118" w:rsidRDefault="005F29B7">
            <w:pPr>
              <w:pStyle w:val="ConsPlusTitle"/>
              <w:spacing w:line="25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состава и вспомогательных локомотивов.</w:t>
            </w:r>
          </w:p>
          <w:p w14:paraId="339C6F14" w14:textId="77777777" w:rsidR="005F29B7" w:rsidRPr="00D81118" w:rsidRDefault="005F29B7">
            <w:pPr>
              <w:pStyle w:val="ConsPlusTitle"/>
              <w:spacing w:line="25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Порядок</w:t>
            </w:r>
          </w:p>
          <w:p w14:paraId="135E267D" w14:textId="77777777" w:rsidR="005F29B7" w:rsidRPr="00D81118" w:rsidRDefault="005F29B7">
            <w:pPr>
              <w:pStyle w:val="ConsPlusTitle"/>
              <w:spacing w:line="25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организации движения хозяйственных поездов, специального</w:t>
            </w:r>
          </w:p>
          <w:p w14:paraId="1DF7432F" w14:textId="77777777" w:rsidR="005F29B7" w:rsidRPr="00D81118" w:rsidRDefault="005F29B7">
            <w:pPr>
              <w:pStyle w:val="ConsPlusTitle"/>
              <w:spacing w:line="25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самоходного железнодорожного подвижного состава</w:t>
            </w:r>
          </w:p>
          <w:p w14:paraId="31D91746" w14:textId="77777777" w:rsidR="005F29B7" w:rsidRPr="00D81118" w:rsidRDefault="005F29B7">
            <w:pPr>
              <w:pStyle w:val="ConsPlusTitle"/>
              <w:spacing w:line="25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при производстве работ на железнодорожных</w:t>
            </w:r>
          </w:p>
          <w:p w14:paraId="7BB61510" w14:textId="72F98D78" w:rsidR="005F29B7" w:rsidRPr="00D81118" w:rsidRDefault="005F29B7" w:rsidP="00D81118">
            <w:pPr>
              <w:pStyle w:val="ConsPlusTitle"/>
              <w:spacing w:line="256" w:lineRule="auto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путях и искусственных сооружениях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530405" w14:textId="77777777" w:rsidR="005F29B7" w:rsidRPr="00D81118" w:rsidRDefault="005F29B7">
            <w:pPr>
              <w:pStyle w:val="ConsPlusTitle"/>
              <w:spacing w:line="25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Лекция 12.  Порядок</w:t>
            </w:r>
          </w:p>
          <w:p w14:paraId="72CDFB5F" w14:textId="77777777" w:rsidR="005F29B7" w:rsidRPr="00D81118" w:rsidRDefault="005F29B7">
            <w:pPr>
              <w:pStyle w:val="ConsPlusTitle"/>
              <w:spacing w:line="25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организации движения хозяйственных поездов, специального</w:t>
            </w:r>
          </w:p>
          <w:p w14:paraId="63315742" w14:textId="77777777" w:rsidR="005F29B7" w:rsidRPr="00D81118" w:rsidRDefault="005F29B7">
            <w:pPr>
              <w:pStyle w:val="ConsPlusTitle"/>
              <w:spacing w:line="25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самоходного железнодорожного подвижного состава</w:t>
            </w:r>
          </w:p>
          <w:p w14:paraId="76ED609B" w14:textId="77777777" w:rsidR="005F29B7" w:rsidRPr="00D81118" w:rsidRDefault="005F29B7">
            <w:pPr>
              <w:pStyle w:val="ConsPlusTitle"/>
              <w:spacing w:line="25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при производстве работ на железнодорожных</w:t>
            </w:r>
          </w:p>
          <w:p w14:paraId="0BA00E27" w14:textId="77777777" w:rsidR="005F29B7" w:rsidRPr="00D81118" w:rsidRDefault="005F29B7">
            <w:pPr>
              <w:pStyle w:val="ConsPlusTitle"/>
              <w:spacing w:line="25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путях и искусственных сооружениях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4B752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7C69A1FF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5F5A3A7B" w14:textId="7B78B256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6C69C45A" w14:textId="77777777" w:rsidTr="00DB5004">
        <w:trPr>
          <w:trHeight w:val="1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722354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C22542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1C235B" w14:textId="77777777" w:rsidR="005F29B7" w:rsidRPr="00D81118" w:rsidRDefault="005F29B7">
            <w:pPr>
              <w:pStyle w:val="ConsPlusTitle"/>
              <w:spacing w:line="25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Практическое занятие 12.   Порядок</w:t>
            </w:r>
          </w:p>
          <w:p w14:paraId="51850D62" w14:textId="77777777" w:rsidR="005F29B7" w:rsidRPr="00D81118" w:rsidRDefault="005F29B7">
            <w:pPr>
              <w:pStyle w:val="ConsPlusTitle"/>
              <w:spacing w:line="25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организации движения восстановительных, пожарных поездов,</w:t>
            </w:r>
          </w:p>
          <w:p w14:paraId="785F52B2" w14:textId="77777777" w:rsidR="005F29B7" w:rsidRPr="00D81118" w:rsidRDefault="005F29B7">
            <w:pPr>
              <w:pStyle w:val="ConsPlusTitle"/>
              <w:spacing w:line="25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специального самоходного железнодорожного подвижного</w:t>
            </w:r>
          </w:p>
          <w:p w14:paraId="7BF47EA8" w14:textId="77777777" w:rsidR="005F29B7" w:rsidRPr="00D81118" w:rsidRDefault="005F29B7">
            <w:pPr>
              <w:pStyle w:val="ConsPlusTitle"/>
              <w:spacing w:line="256" w:lineRule="auto"/>
              <w:jc w:val="both"/>
              <w:rPr>
                <w:rFonts w:ascii="Times New Roman" w:hAnsi="Times New Roman" w:cs="Times New Roman"/>
                <w:b w:val="0"/>
                <w:lang w:eastAsia="en-US"/>
              </w:rPr>
            </w:pPr>
            <w:r w:rsidRPr="00D81118">
              <w:rPr>
                <w:rFonts w:ascii="Times New Roman" w:hAnsi="Times New Roman" w:cs="Times New Roman"/>
                <w:b w:val="0"/>
                <w:lang w:eastAsia="en-US"/>
              </w:rPr>
              <w:t>состава и вспомогательных локомотивов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E9370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274B15D1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6514DCDC" w14:textId="0690BC82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5ADBE272" w14:textId="77777777" w:rsidTr="00DB5004">
        <w:trPr>
          <w:trHeight w:val="35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9EA822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A4E882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7899FE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Самостоятельная работа 12. Порядок выдачи предупреждений на поезда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C88EF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053E447F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0307BC9F" w14:textId="40D65F6E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3CDA7842" w14:textId="77777777" w:rsidTr="00DB5004">
        <w:trPr>
          <w:trHeight w:val="1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8B2295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13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BA7F94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 xml:space="preserve">Раздел 13.  Инструкция по </w:t>
            </w:r>
            <w:r w:rsidRPr="00D81118">
              <w:rPr>
                <w:bCs/>
                <w:lang w:eastAsia="en-US"/>
              </w:rPr>
              <w:lastRenderedPageBreak/>
              <w:t>движению поездов и маневровой работе на железнодорожном транспорте Российской Федерации.</w:t>
            </w:r>
          </w:p>
          <w:p w14:paraId="71BD153F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Порядок организации приёма и отправления поездов. Организация маневровой работы на станции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E512D6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lastRenderedPageBreak/>
              <w:t xml:space="preserve">Лекция 13.  Порядок приёма поездов на станцию, порядок отправления поездов. </w:t>
            </w:r>
            <w:r w:rsidRPr="00D81118">
              <w:rPr>
                <w:bCs/>
                <w:lang w:eastAsia="en-US"/>
              </w:rPr>
              <w:lastRenderedPageBreak/>
              <w:t>Приём поездов при запрещающем показании входного светофора.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7C7A3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lastRenderedPageBreak/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5A52BFC2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lastRenderedPageBreak/>
              <w:t>ОПК-5.1.1,</w:t>
            </w:r>
          </w:p>
          <w:p w14:paraId="4E01F9D6" w14:textId="339365F2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0A818868" w14:textId="77777777" w:rsidTr="00DB5004">
        <w:trPr>
          <w:trHeight w:val="16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445CF0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AE184F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E78696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Практическое занятие 13.   Организация маневровой работы на станции. Закрепление вагонов. Скорости при манёврах. Порядок организации маневровой работы и пропуска поездов с вагонами, загруженными опасными грузами, нормы прикрытия.  Нормы и основные правила закрепления железнодорожного подвижного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AC10B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6F8C8B73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62A5B79A" w14:textId="7DCEAD6A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35ABD6E1" w14:textId="77777777" w:rsidTr="00DB5004">
        <w:trPr>
          <w:trHeight w:val="1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5AC21E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D5C58E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088518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Самостоятельная работа 13. Манёвры на сортировочных горках и вытяжных путях. Манёвры на главных и приёмоотправочных путях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FB869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2DB28C8E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5BADCD5A" w14:textId="35C6F988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3D10F8D1" w14:textId="77777777" w:rsidTr="00DB5004">
        <w:trPr>
          <w:trHeight w:val="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F3FC5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14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2DBB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Раздел 14.  Инструкция по движению поездов и маневровой работе на железнодорожном транспорте Российской Федерации.</w:t>
            </w:r>
          </w:p>
          <w:p w14:paraId="59CD0525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Регламент</w:t>
            </w:r>
          </w:p>
          <w:p w14:paraId="294B4EB5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переговоров при поездной и маневровой работе</w:t>
            </w:r>
          </w:p>
          <w:p w14:paraId="3793AD1C" w14:textId="03F8C903" w:rsidR="005F29B7" w:rsidRPr="00D81118" w:rsidRDefault="005F29B7" w:rsidP="00D81118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на железнодорожном транспорте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64D9C6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Лекция 14.   Регламент переговоров машиниста и помощника машиниста при отправлении поезда со станции, в пути следования, при маневровой работе</w:t>
            </w:r>
          </w:p>
          <w:p w14:paraId="33034929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F96FF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47307E24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797949CB" w14:textId="2A640C30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71055D5B" w14:textId="77777777" w:rsidTr="00DB5004">
        <w:trPr>
          <w:trHeight w:val="1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63E5F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9131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55ADA4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Практическое занятие 14.    Регламент переговоров машиниста и помощника машиниста</w:t>
            </w:r>
          </w:p>
          <w:p w14:paraId="63F31FD4" w14:textId="77777777" w:rsidR="005F29B7" w:rsidRPr="00D81118" w:rsidRDefault="005F29B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по поездной радиосвязи</w:t>
            </w:r>
          </w:p>
          <w:p w14:paraId="0118EB26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4507F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010107C9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5094A185" w14:textId="1F944FDC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  <w:tr w:rsidR="005F29B7" w:rsidRPr="00D81118" w14:paraId="42D0CA54" w14:textId="77777777" w:rsidTr="00DB5004">
        <w:trPr>
          <w:trHeight w:val="1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B576E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5FC09" w14:textId="77777777" w:rsidR="005F29B7" w:rsidRPr="00D81118" w:rsidRDefault="005F29B7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92E6D2" w14:textId="77777777" w:rsidR="005F29B7" w:rsidRPr="00D81118" w:rsidRDefault="005F29B7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Самостоятельная работа 14. Регламент переговоров машиниста и ДСП (ДНЦ)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87A5A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</w:pPr>
            <w:r w:rsidRPr="00D81118">
              <w:rPr>
                <w:rFonts w:eastAsia="andale sans ui"/>
                <w:bCs/>
                <w:color w:val="000000"/>
                <w:kern w:val="3"/>
                <w:lang w:eastAsia="ja-JP" w:bidi="fa-IR"/>
              </w:rPr>
              <w:t xml:space="preserve">ОПК-3.1.2, </w:t>
            </w:r>
            <w:r w:rsidRPr="00D81118">
              <w:rPr>
                <w:rFonts w:eastAsia="andale sans ui"/>
                <w:bCs/>
                <w:color w:val="000000" w:themeColor="text1"/>
                <w:kern w:val="3"/>
                <w:lang w:eastAsia="ja-JP" w:bidi="fa-IR"/>
              </w:rPr>
              <w:t>ОПК-3.3.1,</w:t>
            </w:r>
          </w:p>
          <w:p w14:paraId="010A7BFE" w14:textId="77777777" w:rsidR="00DB5004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 w:rsidRPr="00D81118">
              <w:rPr>
                <w:bCs/>
                <w:lang w:eastAsia="en-US"/>
              </w:rPr>
              <w:t>ОПК-5.1.1,</w:t>
            </w:r>
          </w:p>
          <w:p w14:paraId="0EB14C82" w14:textId="0A437E54" w:rsidR="005F29B7" w:rsidRPr="00D81118" w:rsidRDefault="00DB5004" w:rsidP="00DB5004">
            <w:pPr>
              <w:pStyle w:val="a"/>
              <w:spacing w:before="0" w:beforeAutospacing="0" w:after="0" w:afterAutospacing="0"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ОПК-6.1.1</w:t>
            </w:r>
            <w:r w:rsidRPr="00D81118">
              <w:rPr>
                <w:bCs/>
                <w:lang w:eastAsia="en-US"/>
              </w:rPr>
              <w:t>.</w:t>
            </w:r>
          </w:p>
        </w:tc>
      </w:tr>
    </w:tbl>
    <w:p w14:paraId="0A5686C1" w14:textId="77777777" w:rsidR="005F29B7" w:rsidRDefault="005F29B7" w:rsidP="005F29B7">
      <w:pPr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 w14:paraId="347C401A" w14:textId="77777777" w:rsidR="005F29B7" w:rsidRDefault="005F29B7" w:rsidP="005F29B7">
      <w:pPr>
        <w:spacing w:before="120" w:after="120"/>
        <w:ind w:firstLine="851"/>
      </w:pPr>
      <w:bookmarkStart w:id="1" w:name="_Hlk106112756"/>
      <w:r>
        <w:t>Для очной формы обучения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1843"/>
      </w:tblGrid>
      <w:tr w:rsidR="005F29B7" w14:paraId="2F05530E" w14:textId="77777777" w:rsidTr="00D81118">
        <w:trPr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02CF" w14:textId="77777777" w:rsidR="005F29B7" w:rsidRDefault="005F29B7" w:rsidP="00D81118">
            <w:pPr>
              <w:tabs>
                <w:tab w:val="left" w:pos="851"/>
              </w:tabs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7F1E" w14:textId="77777777" w:rsidR="005F29B7" w:rsidRDefault="005F29B7">
            <w:pPr>
              <w:tabs>
                <w:tab w:val="left" w:pos="851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Семестр</w:t>
            </w:r>
          </w:p>
        </w:tc>
      </w:tr>
      <w:tr w:rsidR="005F29B7" w14:paraId="63DD3056" w14:textId="77777777" w:rsidTr="00D81118">
        <w:trPr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F98D" w14:textId="77777777" w:rsidR="005F29B7" w:rsidRDefault="005F29B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A2A3" w14:textId="77777777" w:rsidR="005F29B7" w:rsidRDefault="005F29B7">
            <w:pPr>
              <w:tabs>
                <w:tab w:val="left" w:pos="851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5F29B7" w14:paraId="6C5B27E1" w14:textId="77777777" w:rsidTr="00D81118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944D60" w14:textId="77777777" w:rsidR="005F29B7" w:rsidRDefault="005F29B7">
            <w:pPr>
              <w:tabs>
                <w:tab w:val="left" w:pos="851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Контактная работа (по видам учебных занятий)</w:t>
            </w:r>
          </w:p>
          <w:p w14:paraId="4F693890" w14:textId="77777777" w:rsidR="005F29B7" w:rsidRDefault="005F29B7">
            <w:pPr>
              <w:tabs>
                <w:tab w:val="left" w:pos="38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BBA3E" w14:textId="15125189" w:rsidR="005F29B7" w:rsidRDefault="005F29B7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</w:p>
          <w:p w14:paraId="61148C67" w14:textId="77777777" w:rsidR="005F29B7" w:rsidRDefault="005F29B7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5F29B7" w14:paraId="69E85CDB" w14:textId="77777777" w:rsidTr="00D81118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5C220" w14:textId="77777777" w:rsidR="005F29B7" w:rsidRDefault="005F29B7" w:rsidP="008C035F">
            <w:pPr>
              <w:numPr>
                <w:ilvl w:val="0"/>
                <w:numId w:val="3"/>
              </w:numPr>
              <w:tabs>
                <w:tab w:val="left" w:pos="380"/>
              </w:tabs>
              <w:spacing w:line="25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лекции (Л)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501F1" w14:textId="77777777" w:rsidR="005F29B7" w:rsidRDefault="005F29B7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5F29B7" w14:paraId="02CFB092" w14:textId="77777777" w:rsidTr="00D81118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F3107" w14:textId="77777777" w:rsidR="005F29B7" w:rsidRDefault="005F29B7" w:rsidP="008C035F">
            <w:pPr>
              <w:numPr>
                <w:ilvl w:val="0"/>
                <w:numId w:val="3"/>
              </w:numPr>
              <w:tabs>
                <w:tab w:val="left" w:pos="380"/>
              </w:tabs>
              <w:spacing w:line="25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 (ПЗ)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88980" w14:textId="77777777" w:rsidR="005F29B7" w:rsidRDefault="005F29B7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5F29B7" w14:paraId="1CE4FF71" w14:textId="77777777" w:rsidTr="00D81118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85F0" w14:textId="77777777" w:rsidR="005F29B7" w:rsidRDefault="005F29B7" w:rsidP="008C035F">
            <w:pPr>
              <w:numPr>
                <w:ilvl w:val="0"/>
                <w:numId w:val="3"/>
              </w:numPr>
              <w:tabs>
                <w:tab w:val="left" w:pos="380"/>
              </w:tabs>
              <w:spacing w:line="25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лабораторные работы (ЛР)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2B2B" w14:textId="77777777" w:rsidR="005F29B7" w:rsidRDefault="005F29B7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F29B7" w14:paraId="0ED22293" w14:textId="77777777" w:rsidTr="00D8111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5E68" w14:textId="77777777" w:rsidR="005F29B7" w:rsidRDefault="005F29B7">
            <w:pPr>
              <w:tabs>
                <w:tab w:val="left" w:pos="851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(СРС)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72C7" w14:textId="70B4DD23" w:rsidR="005F29B7" w:rsidRDefault="00317473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5F29B7" w14:paraId="3B143BED" w14:textId="77777777" w:rsidTr="00D8111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128F" w14:textId="77777777" w:rsidR="005F29B7" w:rsidRDefault="005F29B7">
            <w:pPr>
              <w:tabs>
                <w:tab w:val="left" w:pos="851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B16B" w14:textId="5584CD3E" w:rsidR="005F29B7" w:rsidRDefault="00317473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F29B7" w14:paraId="37716B35" w14:textId="77777777" w:rsidTr="00D8111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B5B6" w14:textId="77777777" w:rsidR="005F29B7" w:rsidRDefault="005F29B7">
            <w:pPr>
              <w:tabs>
                <w:tab w:val="left" w:pos="851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Форма контроля (промежуточной аттестации)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CCF2" w14:textId="44F06B3D" w:rsidR="005F29B7" w:rsidRDefault="00317473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</w:tr>
      <w:tr w:rsidR="005F29B7" w14:paraId="759A5415" w14:textId="77777777" w:rsidTr="00D8111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9D82" w14:textId="77777777" w:rsidR="005F29B7" w:rsidRDefault="005F29B7">
            <w:pPr>
              <w:tabs>
                <w:tab w:val="left" w:pos="851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Общая трудоемкость: час / </w:t>
            </w:r>
            <w:proofErr w:type="spellStart"/>
            <w:r>
              <w:rPr>
                <w:lang w:eastAsia="en-US"/>
              </w:rPr>
              <w:t>з.е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421F" w14:textId="327B15C8" w:rsidR="005F29B7" w:rsidRDefault="00317473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  <w:r w:rsidR="005F29B7">
              <w:rPr>
                <w:lang w:eastAsia="en-US"/>
              </w:rPr>
              <w:t>/</w:t>
            </w:r>
            <w:r w:rsidR="006A1430">
              <w:rPr>
                <w:lang w:eastAsia="en-US"/>
              </w:rPr>
              <w:t>2</w:t>
            </w:r>
          </w:p>
        </w:tc>
      </w:tr>
    </w:tbl>
    <w:p w14:paraId="3C98AC01" w14:textId="108BA8ED" w:rsidR="005F29B7" w:rsidRDefault="005F29B7" w:rsidP="005F29B7">
      <w:pPr>
        <w:tabs>
          <w:tab w:val="left" w:pos="851"/>
        </w:tabs>
        <w:ind w:firstLine="851"/>
        <w:jc w:val="both"/>
      </w:pPr>
    </w:p>
    <w:p w14:paraId="58DC5826" w14:textId="182E91A8" w:rsidR="00AB7BD9" w:rsidRDefault="00AB7BD9" w:rsidP="005F29B7">
      <w:pPr>
        <w:tabs>
          <w:tab w:val="left" w:pos="851"/>
        </w:tabs>
        <w:ind w:firstLine="851"/>
        <w:jc w:val="both"/>
      </w:pPr>
    </w:p>
    <w:p w14:paraId="4D96AA6E" w14:textId="77777777" w:rsidR="00AB7BD9" w:rsidRDefault="00AB7BD9" w:rsidP="005F29B7">
      <w:pPr>
        <w:tabs>
          <w:tab w:val="left" w:pos="851"/>
        </w:tabs>
        <w:ind w:firstLine="851"/>
        <w:jc w:val="both"/>
      </w:pPr>
    </w:p>
    <w:p w14:paraId="480B7E4D" w14:textId="77777777" w:rsidR="005F29B7" w:rsidRDefault="005F29B7" w:rsidP="005F29B7">
      <w:pPr>
        <w:tabs>
          <w:tab w:val="left" w:pos="851"/>
        </w:tabs>
        <w:ind w:firstLine="851"/>
        <w:jc w:val="both"/>
      </w:pPr>
      <w:r>
        <w:lastRenderedPageBreak/>
        <w:t>Для заочной формы обучения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1873"/>
      </w:tblGrid>
      <w:tr w:rsidR="005F29B7" w14:paraId="62A40E5E" w14:textId="77777777" w:rsidTr="00D81118">
        <w:trPr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24F0" w14:textId="77777777" w:rsidR="005F29B7" w:rsidRDefault="005F29B7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0AA5" w14:textId="77777777" w:rsidR="005F29B7" w:rsidRDefault="005F29B7">
            <w:pPr>
              <w:tabs>
                <w:tab w:val="left" w:pos="851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Курс</w:t>
            </w:r>
          </w:p>
        </w:tc>
      </w:tr>
      <w:tr w:rsidR="005F29B7" w14:paraId="7A71BDD9" w14:textId="77777777" w:rsidTr="00D81118">
        <w:trPr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0F5A" w14:textId="77777777" w:rsidR="005F29B7" w:rsidRDefault="005F29B7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DC6A" w14:textId="77777777" w:rsidR="005F29B7" w:rsidRDefault="005F29B7">
            <w:pPr>
              <w:tabs>
                <w:tab w:val="left" w:pos="851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5F29B7" w14:paraId="0263AB43" w14:textId="77777777" w:rsidTr="00D81118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D2B09" w14:textId="77777777" w:rsidR="005F29B7" w:rsidRDefault="005F29B7">
            <w:pPr>
              <w:tabs>
                <w:tab w:val="left" w:pos="851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Контактная работа (по видам учебных занятий)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8E630" w14:textId="77777777" w:rsidR="005F29B7" w:rsidRDefault="005F29B7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5F29B7" w14:paraId="72EEF9A7" w14:textId="77777777" w:rsidTr="00D81118">
        <w:trPr>
          <w:trHeight w:val="24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DEB6D" w14:textId="77777777" w:rsidR="005F29B7" w:rsidRDefault="005F29B7">
            <w:pPr>
              <w:tabs>
                <w:tab w:val="left" w:pos="851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D9661" w14:textId="77777777" w:rsidR="005F29B7" w:rsidRDefault="005F29B7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5F29B7" w14:paraId="61F7C33D" w14:textId="77777777" w:rsidTr="00D81118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C6385" w14:textId="77777777" w:rsidR="005F29B7" w:rsidRDefault="005F29B7" w:rsidP="008C035F">
            <w:pPr>
              <w:numPr>
                <w:ilvl w:val="0"/>
                <w:numId w:val="3"/>
              </w:numPr>
              <w:tabs>
                <w:tab w:val="left" w:pos="380"/>
              </w:tabs>
              <w:spacing w:line="25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лекции (Л)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2B5DE" w14:textId="77777777" w:rsidR="005F29B7" w:rsidRDefault="005F29B7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F29B7" w14:paraId="1B43249A" w14:textId="77777777" w:rsidTr="00D81118">
        <w:trPr>
          <w:trHeight w:val="7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9E0D6" w14:textId="77777777" w:rsidR="005F29B7" w:rsidRDefault="005F29B7" w:rsidP="008C035F">
            <w:pPr>
              <w:numPr>
                <w:ilvl w:val="0"/>
                <w:numId w:val="3"/>
              </w:numPr>
              <w:tabs>
                <w:tab w:val="left" w:pos="380"/>
              </w:tabs>
              <w:spacing w:line="25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 (ПЗ)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35E3E" w14:textId="77777777" w:rsidR="005F29B7" w:rsidRDefault="005F29B7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F29B7" w14:paraId="18FF714D" w14:textId="77777777" w:rsidTr="00D81118">
        <w:trPr>
          <w:trHeight w:val="27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E4A2" w14:textId="77777777" w:rsidR="005F29B7" w:rsidRDefault="005F29B7" w:rsidP="008C035F">
            <w:pPr>
              <w:numPr>
                <w:ilvl w:val="0"/>
                <w:numId w:val="3"/>
              </w:numPr>
              <w:tabs>
                <w:tab w:val="left" w:pos="380"/>
              </w:tabs>
              <w:spacing w:line="256" w:lineRule="auto"/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лабораторные работы (ЛР)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2000" w14:textId="77777777" w:rsidR="005F29B7" w:rsidRDefault="005F29B7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F29B7" w14:paraId="7293DDAE" w14:textId="77777777" w:rsidTr="00D8111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4D86" w14:textId="77777777" w:rsidR="005F29B7" w:rsidRDefault="005F29B7">
            <w:pPr>
              <w:tabs>
                <w:tab w:val="left" w:pos="851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(СРС) (всего)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CA26" w14:textId="118A1140" w:rsidR="005F29B7" w:rsidRDefault="00317473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5F29B7" w14:paraId="013CEC82" w14:textId="77777777" w:rsidTr="00D8111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6029" w14:textId="77777777" w:rsidR="005F29B7" w:rsidRDefault="005F29B7">
            <w:pPr>
              <w:tabs>
                <w:tab w:val="left" w:pos="851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D9CA" w14:textId="25EF7833" w:rsidR="005F29B7" w:rsidRDefault="00317473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F29B7" w14:paraId="1E714F55" w14:textId="77777777" w:rsidTr="00D8111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EDB4" w14:textId="77777777" w:rsidR="005F29B7" w:rsidRDefault="005F29B7">
            <w:pPr>
              <w:tabs>
                <w:tab w:val="left" w:pos="851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Форма контроля (промежуточной аттестации)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C7E4" w14:textId="18C57D1B" w:rsidR="005F29B7" w:rsidRDefault="00317473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</w:tr>
      <w:tr w:rsidR="005F29B7" w14:paraId="0ADE2E0D" w14:textId="77777777" w:rsidTr="00D8111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3569" w14:textId="77777777" w:rsidR="005F29B7" w:rsidRDefault="005F29B7">
            <w:pPr>
              <w:tabs>
                <w:tab w:val="left" w:pos="851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Общая трудоемкость: час / </w:t>
            </w:r>
            <w:proofErr w:type="spellStart"/>
            <w:r>
              <w:rPr>
                <w:lang w:eastAsia="en-US"/>
              </w:rPr>
              <w:t>з.е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EC90" w14:textId="46524D13" w:rsidR="005F29B7" w:rsidRDefault="006A1430">
            <w:pPr>
              <w:tabs>
                <w:tab w:val="left" w:pos="85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  <w:r w:rsidR="005F29B7">
              <w:rPr>
                <w:lang w:eastAsia="en-US"/>
              </w:rPr>
              <w:t>/</w:t>
            </w:r>
            <w:r>
              <w:rPr>
                <w:lang w:eastAsia="en-US"/>
              </w:rPr>
              <w:t>2</w:t>
            </w:r>
          </w:p>
        </w:tc>
      </w:tr>
      <w:bookmarkEnd w:id="1"/>
    </w:tbl>
    <w:p w14:paraId="0899651E" w14:textId="77777777" w:rsidR="00751FBC" w:rsidRDefault="00751FBC" w:rsidP="00D81118"/>
    <w:sectPr w:rsidR="0075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4"/>
    <w:rsid w:val="00317473"/>
    <w:rsid w:val="00546B94"/>
    <w:rsid w:val="005E5405"/>
    <w:rsid w:val="005F29B7"/>
    <w:rsid w:val="0066765D"/>
    <w:rsid w:val="006A1430"/>
    <w:rsid w:val="00751FBC"/>
    <w:rsid w:val="00AB7BD9"/>
    <w:rsid w:val="00D47CB9"/>
    <w:rsid w:val="00D81118"/>
    <w:rsid w:val="00DA23BC"/>
    <w:rsid w:val="00DB5004"/>
    <w:rsid w:val="00F8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D0E8"/>
  <w15:chartTrackingRefBased/>
  <w15:docId w15:val="{C599CD75-2B24-4D18-A542-ECDC2F64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2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unhideWhenUsed/>
    <w:rsid w:val="005F29B7"/>
    <w:pPr>
      <w:numPr>
        <w:numId w:val="1"/>
      </w:num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5F29B7"/>
    <w:pPr>
      <w:tabs>
        <w:tab w:val="num" w:pos="-67"/>
      </w:tabs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5F29B7"/>
    <w:pPr>
      <w:widowControl w:val="0"/>
      <w:tabs>
        <w:tab w:val="num" w:pos="-67"/>
      </w:tabs>
      <w:suppressAutoHyphens/>
      <w:autoSpaceDN w:val="0"/>
      <w:spacing w:after="0" w:line="240" w:lineRule="auto"/>
      <w:ind w:hanging="36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uiPriority w:val="99"/>
    <w:rsid w:val="005F29B7"/>
    <w:pPr>
      <w:widowControl w:val="0"/>
      <w:tabs>
        <w:tab w:val="num" w:pos="-67"/>
      </w:tabs>
      <w:autoSpaceDE w:val="0"/>
      <w:autoSpaceDN w:val="0"/>
      <w:adjustRightInd w:val="0"/>
      <w:spacing w:after="0" w:line="240" w:lineRule="auto"/>
      <w:ind w:hanging="36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2"/>
    <w:rsid w:val="005F29B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"Электрическая тяга"</Company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Ролле Игорь Александрович</dc:creator>
  <cp:keywords/>
  <dc:description/>
  <cp:lastModifiedBy>user</cp:lastModifiedBy>
  <cp:revision>13</cp:revision>
  <dcterms:created xsi:type="dcterms:W3CDTF">2021-09-20T09:51:00Z</dcterms:created>
  <dcterms:modified xsi:type="dcterms:W3CDTF">2023-07-20T14:22:00Z</dcterms:modified>
</cp:coreProperties>
</file>