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7BD60969" w14:textId="77777777" w:rsidR="00B8409F" w:rsidRDefault="00B8409F" w:rsidP="00B8409F">
      <w:pPr>
        <w:jc w:val="center"/>
        <w:rPr>
          <w:iCs/>
        </w:rPr>
      </w:pPr>
      <w:r>
        <w:rPr>
          <w:iCs/>
        </w:rPr>
        <w:t>Дисциплины</w:t>
      </w:r>
    </w:p>
    <w:p w14:paraId="5D33EAA4" w14:textId="77777777" w:rsidR="00B8409F" w:rsidRDefault="00B8409F" w:rsidP="00B8409F">
      <w:pPr>
        <w:jc w:val="center"/>
        <w:rPr>
          <w:iCs/>
        </w:rPr>
      </w:pPr>
    </w:p>
    <w:p w14:paraId="2BBD8C31" w14:textId="77777777" w:rsidR="00B8409F" w:rsidRDefault="00B8409F" w:rsidP="00B8409F">
      <w:pPr>
        <w:jc w:val="center"/>
      </w:pPr>
      <w:r>
        <w:rPr>
          <w:iCs/>
        </w:rPr>
        <w:t>Б</w:t>
      </w:r>
      <w:proofErr w:type="gramStart"/>
      <w:r>
        <w:rPr>
          <w:iCs/>
        </w:rPr>
        <w:t>1</w:t>
      </w:r>
      <w:proofErr w:type="gramEnd"/>
      <w:r>
        <w:rPr>
          <w:iCs/>
        </w:rPr>
        <w:t xml:space="preserve">.В.2 </w:t>
      </w:r>
      <w:r>
        <w:t>«</w:t>
      </w:r>
      <w:r>
        <w:rPr>
          <w:i/>
        </w:rPr>
        <w:t xml:space="preserve">ОБЩИЙ КУРС ЖЕЛЕЗНЫХ ДОРОГ» </w:t>
      </w:r>
    </w:p>
    <w:p w14:paraId="21B7FBE2" w14:textId="77777777" w:rsidR="00B8409F" w:rsidRDefault="00B8409F" w:rsidP="00B8409F">
      <w:pPr>
        <w:jc w:val="center"/>
      </w:pPr>
    </w:p>
    <w:p w14:paraId="2A46DCE7" w14:textId="77777777" w:rsidR="00B8409F" w:rsidRDefault="00B8409F" w:rsidP="00B8409F">
      <w:pPr>
        <w:jc w:val="center"/>
      </w:pPr>
      <w:r>
        <w:t xml:space="preserve">для направления подготовки </w:t>
      </w:r>
    </w:p>
    <w:p w14:paraId="7B954E8D" w14:textId="0DEF80F5" w:rsidR="00B8409F" w:rsidRDefault="00AF70BC" w:rsidP="00B8409F">
      <w:pPr>
        <w:jc w:val="center"/>
      </w:pPr>
      <w:r>
        <w:rPr>
          <w:i/>
        </w:rPr>
        <w:t>20</w:t>
      </w:r>
      <w:r w:rsidR="00B8409F">
        <w:rPr>
          <w:i/>
        </w:rPr>
        <w:t>.03.01</w:t>
      </w:r>
      <w:r w:rsidR="00B8409F">
        <w:t xml:space="preserve"> «</w:t>
      </w:r>
      <w:proofErr w:type="spellStart"/>
      <w:r w:rsidR="00B8409F">
        <w:rPr>
          <w:i/>
        </w:rPr>
        <w:t>Техносферная</w:t>
      </w:r>
      <w:proofErr w:type="spellEnd"/>
      <w:r w:rsidR="00B8409F">
        <w:rPr>
          <w:i/>
        </w:rPr>
        <w:t xml:space="preserve"> безопасность</w:t>
      </w:r>
      <w:r w:rsidR="00B8409F">
        <w:t xml:space="preserve">» </w:t>
      </w:r>
    </w:p>
    <w:p w14:paraId="29F35FC0" w14:textId="77777777" w:rsidR="00B8409F" w:rsidRDefault="00B8409F" w:rsidP="00B8409F">
      <w:pPr>
        <w:jc w:val="center"/>
      </w:pPr>
    </w:p>
    <w:p w14:paraId="78AD0B35" w14:textId="77777777" w:rsidR="00B8409F" w:rsidRDefault="00B8409F" w:rsidP="00B8409F">
      <w:pPr>
        <w:jc w:val="center"/>
      </w:pPr>
      <w:r>
        <w:t xml:space="preserve">по профилю </w:t>
      </w:r>
    </w:p>
    <w:p w14:paraId="2193F4E1" w14:textId="77777777" w:rsidR="00B8409F" w:rsidRDefault="00B8409F" w:rsidP="00B8409F">
      <w:pPr>
        <w:jc w:val="center"/>
        <w:rPr>
          <w:sz w:val="28"/>
          <w:szCs w:val="28"/>
        </w:rPr>
      </w:pPr>
      <w:r>
        <w:t>«</w:t>
      </w:r>
      <w:r>
        <w:rPr>
          <w:i/>
        </w:rPr>
        <w:t>Безопасность технологических процессов и производств</w:t>
      </w:r>
      <w:r>
        <w:rPr>
          <w:sz w:val="28"/>
          <w:szCs w:val="28"/>
        </w:rPr>
        <w:t xml:space="preserve">» </w:t>
      </w:r>
    </w:p>
    <w:p w14:paraId="5F82158A" w14:textId="77777777" w:rsidR="00877522" w:rsidRPr="00E1242C" w:rsidRDefault="00877522" w:rsidP="00877522">
      <w:pPr>
        <w:jc w:val="center"/>
        <w:rPr>
          <w:i/>
          <w:sz w:val="28"/>
          <w:szCs w:val="28"/>
        </w:rPr>
      </w:pPr>
      <w:r w:rsidRPr="00E1242C">
        <w:rPr>
          <w:i/>
          <w:sz w:val="28"/>
          <w:szCs w:val="28"/>
        </w:rPr>
        <w:t xml:space="preserve"> </w:t>
      </w: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044DA5AA" w14:textId="77777777" w:rsidR="00B8409F" w:rsidRDefault="00B8409F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4A0F7398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F207E6">
        <w:rPr>
          <w:snapToGrid w:val="0"/>
        </w:rPr>
        <w:t>23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528F1ACB" w14:textId="77777777" w:rsidR="00466AD3" w:rsidRPr="000A1556" w:rsidRDefault="00466AD3" w:rsidP="00466AD3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703D04F" w14:textId="77777777" w:rsidR="00466AD3" w:rsidRPr="000A1556" w:rsidRDefault="00466AD3" w:rsidP="00466AD3">
      <w:pPr>
        <w:tabs>
          <w:tab w:val="left" w:pos="851"/>
        </w:tabs>
        <w:jc w:val="center"/>
      </w:pPr>
    </w:p>
    <w:p w14:paraId="485B5C7C" w14:textId="4690301A" w:rsidR="00466AD3" w:rsidRDefault="00E039BA" w:rsidP="00466AD3">
      <w:pPr>
        <w:tabs>
          <w:tab w:val="left" w:pos="851"/>
        </w:tabs>
        <w:rPr>
          <w:i/>
        </w:rPr>
      </w:pPr>
      <w:r>
        <w:t>Оценочные материалы</w:t>
      </w:r>
      <w:r w:rsidR="00466AD3" w:rsidRPr="000A1556">
        <w:t xml:space="preserve"> </w:t>
      </w:r>
      <w:r w:rsidR="00466AD3" w:rsidRPr="0071535D">
        <w:t>рассмотрен</w:t>
      </w:r>
      <w:r>
        <w:t>ы</w:t>
      </w:r>
      <w:r w:rsidR="00466AD3" w:rsidRPr="0071535D">
        <w:t xml:space="preserve"> и утвержден</w:t>
      </w:r>
      <w:r>
        <w:t>ы</w:t>
      </w:r>
      <w:r w:rsidR="00466AD3" w:rsidRPr="0071535D">
        <w:t xml:space="preserve"> на заседании кафедры «</w:t>
      </w:r>
      <w:r w:rsidR="00466AD3">
        <w:rPr>
          <w:i/>
        </w:rPr>
        <w:t>Железнодорожные станции и узлы</w:t>
      </w:r>
      <w:r w:rsidR="00466AD3" w:rsidRPr="0071535D">
        <w:rPr>
          <w:i/>
        </w:rPr>
        <w:t>»</w:t>
      </w:r>
    </w:p>
    <w:p w14:paraId="73F7EF90" w14:textId="2E2E22D3" w:rsidR="00466AD3" w:rsidRPr="0071535D" w:rsidRDefault="00466AD3" w:rsidP="00466AD3">
      <w:pPr>
        <w:tabs>
          <w:tab w:val="left" w:pos="851"/>
        </w:tabs>
      </w:pPr>
      <w:r w:rsidRPr="0071535D">
        <w:t xml:space="preserve">Протокол № </w:t>
      </w:r>
      <w:r w:rsidR="00B70FE2">
        <w:t>6</w:t>
      </w:r>
      <w:r w:rsidRPr="0071535D">
        <w:t xml:space="preserve"> от </w:t>
      </w:r>
      <w:r w:rsidR="00F207E6">
        <w:t>3</w:t>
      </w:r>
      <w:r w:rsidR="00B70FE2">
        <w:t>1 января</w:t>
      </w:r>
      <w:r>
        <w:t xml:space="preserve"> 202</w:t>
      </w:r>
      <w:r w:rsidR="00F207E6">
        <w:t>3</w:t>
      </w:r>
      <w:r w:rsidRPr="0071535D">
        <w:t xml:space="preserve"> г. </w:t>
      </w:r>
    </w:p>
    <w:p w14:paraId="09AE6472" w14:textId="77777777" w:rsidR="00466AD3" w:rsidRPr="0071535D" w:rsidRDefault="00466AD3" w:rsidP="00466AD3">
      <w:pPr>
        <w:tabs>
          <w:tab w:val="left" w:pos="851"/>
        </w:tabs>
      </w:pPr>
    </w:p>
    <w:p w14:paraId="02502A15" w14:textId="77777777" w:rsidR="00466AD3" w:rsidRPr="0071535D" w:rsidRDefault="00466AD3" w:rsidP="00466AD3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466AD3" w:rsidRPr="0071535D" w14:paraId="471610DB" w14:textId="77777777" w:rsidTr="009F066F">
        <w:tc>
          <w:tcPr>
            <w:tcW w:w="5070" w:type="dxa"/>
            <w:vAlign w:val="center"/>
          </w:tcPr>
          <w:p w14:paraId="586B11BD" w14:textId="77777777" w:rsidR="00466AD3" w:rsidRPr="0071535D" w:rsidRDefault="00466AD3" w:rsidP="009F066F">
            <w:pPr>
              <w:tabs>
                <w:tab w:val="left" w:pos="851"/>
              </w:tabs>
            </w:pPr>
            <w:r>
              <w:t>Профессор</w:t>
            </w:r>
            <w:r w:rsidRPr="0071535D">
              <w:t xml:space="preserve"> кафедр</w:t>
            </w:r>
            <w:r>
              <w:t>ы</w:t>
            </w:r>
          </w:p>
          <w:p w14:paraId="1E945CA7" w14:textId="77777777" w:rsidR="00466AD3" w:rsidRPr="00063C72" w:rsidRDefault="00466AD3" w:rsidP="009F066F">
            <w:pPr>
              <w:tabs>
                <w:tab w:val="left" w:pos="851"/>
              </w:tabs>
            </w:pPr>
            <w:r w:rsidRPr="00063C72">
              <w:t>«Железнодорожные станции и узлы»</w:t>
            </w:r>
          </w:p>
        </w:tc>
        <w:tc>
          <w:tcPr>
            <w:tcW w:w="1701" w:type="dxa"/>
            <w:vAlign w:val="center"/>
            <w:hideMark/>
          </w:tcPr>
          <w:p w14:paraId="3CB326BE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</w:p>
          <w:p w14:paraId="3FE22A14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  <w:r w:rsidRPr="00E86B0F">
              <w:rPr>
                <w:noProof/>
              </w:rPr>
              <w:drawing>
                <wp:inline distT="0" distB="0" distL="0" distR="0" wp14:anchorId="0A64F411" wp14:editId="5DF3E885">
                  <wp:extent cx="847725" cy="783136"/>
                  <wp:effectExtent l="0" t="0" r="0" b="0"/>
                  <wp:docPr id="1" name="Рисунок 1" descr="C:\Users\User\Desktop\Завьялов\Программы бак 2020\для скринов\рыбин окж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рыбин окж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46" cy="79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6275200C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</w:p>
          <w:p w14:paraId="425B63F2" w14:textId="77777777" w:rsidR="00466AD3" w:rsidRPr="00063C72" w:rsidRDefault="00466AD3" w:rsidP="009F066F">
            <w:pPr>
              <w:tabs>
                <w:tab w:val="left" w:pos="851"/>
              </w:tabs>
              <w:jc w:val="center"/>
            </w:pPr>
            <w:r w:rsidRPr="00063C72">
              <w:t xml:space="preserve">        </w:t>
            </w:r>
            <w:r>
              <w:t xml:space="preserve">              </w:t>
            </w:r>
            <w:r w:rsidRPr="00063C72">
              <w:t>П.К. Рыбин</w:t>
            </w:r>
          </w:p>
        </w:tc>
      </w:tr>
      <w:tr w:rsidR="00466AD3" w:rsidRPr="0071535D" w14:paraId="43A92814" w14:textId="77777777" w:rsidTr="009F066F">
        <w:trPr>
          <w:trHeight w:val="355"/>
        </w:trPr>
        <w:tc>
          <w:tcPr>
            <w:tcW w:w="5070" w:type="dxa"/>
            <w:vAlign w:val="center"/>
            <w:hideMark/>
          </w:tcPr>
          <w:p w14:paraId="34918883" w14:textId="649108DF" w:rsidR="00466AD3" w:rsidRPr="0071535D" w:rsidRDefault="00F207E6" w:rsidP="00F207E6">
            <w:pPr>
              <w:tabs>
                <w:tab w:val="left" w:pos="851"/>
              </w:tabs>
            </w:pPr>
            <w:r>
              <w:t>3</w:t>
            </w:r>
            <w:r w:rsidR="00B70FE2">
              <w:t>1 января</w:t>
            </w:r>
            <w:r w:rsidR="00466AD3">
              <w:t xml:space="preserve"> 202</w:t>
            </w:r>
            <w:r>
              <w:t>3</w:t>
            </w:r>
            <w:r w:rsidR="00466AD3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14:paraId="4E2ED318" w14:textId="77777777" w:rsidR="00466AD3" w:rsidRPr="0071535D" w:rsidRDefault="00466AD3" w:rsidP="009F066F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756520D3" w14:textId="77777777" w:rsidR="00466AD3" w:rsidRPr="0071535D" w:rsidRDefault="00466AD3" w:rsidP="009F066F">
            <w:pPr>
              <w:tabs>
                <w:tab w:val="left" w:pos="851"/>
              </w:tabs>
            </w:pPr>
          </w:p>
        </w:tc>
      </w:tr>
    </w:tbl>
    <w:p w14:paraId="4B73509F" w14:textId="77777777" w:rsidR="00466AD3" w:rsidRPr="0071535D" w:rsidRDefault="00466AD3" w:rsidP="00466AD3">
      <w:pPr>
        <w:tabs>
          <w:tab w:val="left" w:pos="851"/>
        </w:tabs>
      </w:pPr>
    </w:p>
    <w:p w14:paraId="21E8B6EF" w14:textId="77777777" w:rsidR="00466AD3" w:rsidRPr="0071535D" w:rsidRDefault="00466AD3" w:rsidP="00466AD3">
      <w:pPr>
        <w:tabs>
          <w:tab w:val="left" w:pos="851"/>
        </w:tabs>
      </w:pPr>
    </w:p>
    <w:tbl>
      <w:tblPr>
        <w:tblW w:w="105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835"/>
        <w:gridCol w:w="2800"/>
      </w:tblGrid>
      <w:tr w:rsidR="00466AD3" w:rsidRPr="0071535D" w14:paraId="72AC486D" w14:textId="77777777" w:rsidTr="009F066F">
        <w:tc>
          <w:tcPr>
            <w:tcW w:w="4962" w:type="dxa"/>
            <w:vAlign w:val="center"/>
          </w:tcPr>
          <w:p w14:paraId="77BEBA20" w14:textId="77777777" w:rsidR="00466AD3" w:rsidRPr="0071535D" w:rsidRDefault="00466AD3" w:rsidP="009F066F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6AF74C84" w14:textId="77777777" w:rsidR="00466AD3" w:rsidRPr="0071535D" w:rsidRDefault="00466AD3" w:rsidP="009F066F">
            <w:pPr>
              <w:tabs>
                <w:tab w:val="left" w:pos="851"/>
              </w:tabs>
            </w:pPr>
          </w:p>
          <w:p w14:paraId="2C3F5D90" w14:textId="5A3564CB" w:rsidR="00466AD3" w:rsidRPr="0071535D" w:rsidRDefault="00466AD3" w:rsidP="009F066F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7E231C">
              <w:t xml:space="preserve"> ВО</w:t>
            </w:r>
          </w:p>
        </w:tc>
        <w:tc>
          <w:tcPr>
            <w:tcW w:w="2835" w:type="dxa"/>
            <w:vAlign w:val="center"/>
            <w:hideMark/>
          </w:tcPr>
          <w:p w14:paraId="15F52FA9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  <w:r w:rsidRPr="00E86B0F">
              <w:rPr>
                <w:noProof/>
              </w:rPr>
              <w:drawing>
                <wp:inline distT="0" distB="0" distL="0" distR="0" wp14:anchorId="712C26EE" wp14:editId="45DE78E3">
                  <wp:extent cx="994163" cy="742950"/>
                  <wp:effectExtent l="0" t="0" r="0" b="0"/>
                  <wp:docPr id="2" name="Рисунок 2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83" cy="74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7A3231C5" w14:textId="77777777" w:rsidR="00466AD3" w:rsidRPr="00063C72" w:rsidRDefault="00466AD3" w:rsidP="009F066F">
            <w:pPr>
              <w:tabs>
                <w:tab w:val="left" w:pos="851"/>
              </w:tabs>
            </w:pPr>
            <w:r>
              <w:t xml:space="preserve"> Т</w:t>
            </w:r>
            <w:r w:rsidRPr="00063C72">
              <w:t>.</w:t>
            </w:r>
            <w:r>
              <w:t>С. Титова</w:t>
            </w:r>
          </w:p>
        </w:tc>
      </w:tr>
      <w:tr w:rsidR="00466AD3" w:rsidRPr="0071535D" w14:paraId="264FC5B4" w14:textId="77777777" w:rsidTr="009F066F">
        <w:tc>
          <w:tcPr>
            <w:tcW w:w="4962" w:type="dxa"/>
            <w:vAlign w:val="center"/>
            <w:hideMark/>
          </w:tcPr>
          <w:p w14:paraId="56637329" w14:textId="385140F9" w:rsidR="00466AD3" w:rsidRPr="0071535D" w:rsidRDefault="00F207E6" w:rsidP="00F207E6">
            <w:pPr>
              <w:tabs>
                <w:tab w:val="left" w:pos="851"/>
              </w:tabs>
            </w:pPr>
            <w:r>
              <w:t>06</w:t>
            </w:r>
            <w:r w:rsidR="00B70FE2">
              <w:t xml:space="preserve"> </w:t>
            </w:r>
            <w:r>
              <w:t>марта</w:t>
            </w:r>
            <w:r w:rsidR="00466AD3">
              <w:t xml:space="preserve"> 202</w:t>
            </w:r>
            <w:r>
              <w:t>3</w:t>
            </w:r>
            <w:r w:rsidR="00466AD3" w:rsidRPr="0071535D">
              <w:t xml:space="preserve"> г.</w:t>
            </w:r>
          </w:p>
        </w:tc>
        <w:tc>
          <w:tcPr>
            <w:tcW w:w="2835" w:type="dxa"/>
            <w:vAlign w:val="center"/>
          </w:tcPr>
          <w:p w14:paraId="4045C596" w14:textId="77777777" w:rsidR="00466AD3" w:rsidRPr="0071535D" w:rsidRDefault="00466AD3" w:rsidP="009F066F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4FB9CF3A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</w:p>
        </w:tc>
      </w:tr>
      <w:tr w:rsidR="00466AD3" w:rsidRPr="0071535D" w14:paraId="37CE974C" w14:textId="77777777" w:rsidTr="009F066F">
        <w:tc>
          <w:tcPr>
            <w:tcW w:w="4962" w:type="dxa"/>
            <w:vAlign w:val="center"/>
          </w:tcPr>
          <w:p w14:paraId="5D6057DD" w14:textId="77777777" w:rsidR="00466AD3" w:rsidRPr="0071535D" w:rsidRDefault="00466AD3" w:rsidP="009F066F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</w:tcPr>
          <w:p w14:paraId="5417B271" w14:textId="77777777" w:rsidR="00466AD3" w:rsidRPr="0071535D" w:rsidRDefault="00466AD3" w:rsidP="009F066F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2C258E3D" w14:textId="77777777" w:rsidR="00466AD3" w:rsidRPr="0071535D" w:rsidRDefault="00466AD3" w:rsidP="009F066F">
            <w:pPr>
              <w:tabs>
                <w:tab w:val="left" w:pos="851"/>
              </w:tabs>
              <w:jc w:val="center"/>
            </w:pPr>
          </w:p>
        </w:tc>
      </w:tr>
    </w:tbl>
    <w:p w14:paraId="6DF10664" w14:textId="0B8F0FFC" w:rsidR="00466AD3" w:rsidRPr="00466AD3" w:rsidRDefault="00466AD3" w:rsidP="00466AD3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/>
          <w:bCs/>
          <w:iCs/>
        </w:rPr>
      </w:pPr>
      <w:r w:rsidRPr="0071535D">
        <w:br w:type="page"/>
      </w:r>
    </w:p>
    <w:p w14:paraId="7629EDBF" w14:textId="22172B9E" w:rsidR="00877522" w:rsidRPr="00E1242C" w:rsidRDefault="00877522" w:rsidP="008E57AE">
      <w:pPr>
        <w:keepNext/>
        <w:widowControl w:val="0"/>
        <w:numPr>
          <w:ilvl w:val="0"/>
          <w:numId w:val="1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22EAB49A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  <w:r w:rsidR="005F6AD0">
        <w:rPr>
          <w:szCs w:val="24"/>
        </w:rPr>
        <w:t>.</w:t>
      </w:r>
    </w:p>
    <w:p w14:paraId="3ED88935" w14:textId="77777777" w:rsidR="00877522" w:rsidRDefault="00877522" w:rsidP="005F6AD0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AA2029" w:rsidRPr="00E1242C" w14:paraId="07DC47D6" w14:textId="77777777" w:rsidTr="00E41A8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5A1D7" w14:textId="77777777" w:rsidR="00AA2029" w:rsidRPr="00E1242C" w:rsidRDefault="00AA2029" w:rsidP="00E41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E8CEC" w14:textId="77777777" w:rsidR="00AA2029" w:rsidRPr="00E1242C" w:rsidRDefault="00AA2029" w:rsidP="00E41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0F14" w14:textId="77777777" w:rsidR="00AA2029" w:rsidRPr="00E1242C" w:rsidRDefault="00AA2029" w:rsidP="00E41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AA2029" w:rsidRPr="00F747AD" w14:paraId="6773A94E" w14:textId="77777777" w:rsidTr="00E41A8F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CA0DB" w14:textId="6E7176E9" w:rsidR="00AA2029" w:rsidRPr="00B70FE2" w:rsidRDefault="00B70FE2" w:rsidP="00E41A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E2">
              <w:rPr>
                <w:rFonts w:ascii="Times New Roman" w:hAnsi="Times New Roman" w:cs="Times New Roman"/>
              </w:rPr>
              <w:t xml:space="preserve">ПК-1. </w:t>
            </w:r>
            <w:r w:rsidRPr="00B70FE2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безопасных условий и охраны труда</w:t>
            </w:r>
          </w:p>
        </w:tc>
      </w:tr>
      <w:tr w:rsidR="00592F07" w:rsidRPr="00F747AD" w14:paraId="68633CE4" w14:textId="77777777" w:rsidTr="00E41A8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D59B5" w14:textId="0DF4C798" w:rsidR="00592F07" w:rsidRPr="00E1242C" w:rsidRDefault="00B70FE2" w:rsidP="00E41A8F">
            <w:pPr>
              <w:rPr>
                <w:i/>
                <w:iCs/>
              </w:rPr>
            </w:pPr>
            <w:r>
              <w:rPr>
                <w:iCs/>
              </w:rPr>
              <w:t>ПК-1.1.4</w:t>
            </w:r>
            <w:proofErr w:type="gramStart"/>
            <w:r>
              <w:rPr>
                <w:iCs/>
              </w:rPr>
              <w:t xml:space="preserve"> </w:t>
            </w:r>
            <w:r w:rsidRPr="00EF40B6">
              <w:t>З</w:t>
            </w:r>
            <w:proofErr w:type="gramEnd"/>
            <w:r w:rsidRPr="00EF40B6">
              <w:t>нает</w:t>
            </w:r>
            <w:r w:rsidRPr="00E421EA">
              <w:rPr>
                <w:b/>
              </w:rPr>
              <w:t xml:space="preserve"> </w:t>
            </w: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AC5B8" w14:textId="77777777" w:rsidR="00592F07" w:rsidRDefault="00592F07" w:rsidP="00B56481">
            <w:r>
              <w:t xml:space="preserve">Обучающийся знает перечень нормативно-правовых актов и основные термины </w:t>
            </w:r>
            <w:proofErr w:type="gramStart"/>
            <w:r>
              <w:t>из</w:t>
            </w:r>
            <w:proofErr w:type="gramEnd"/>
            <w:r>
              <w:t>:</w:t>
            </w:r>
          </w:p>
          <w:p w14:paraId="24D003D4" w14:textId="77777777" w:rsidR="00592F07" w:rsidRPr="005D0310" w:rsidRDefault="00592F07" w:rsidP="00B56481">
            <w:r>
              <w:t>- Федеральный Закон ФЗ-17 «О железнодорожном транспорте в Российской Федерации»;</w:t>
            </w:r>
          </w:p>
          <w:p w14:paraId="5B2FA9A4" w14:textId="77777777" w:rsidR="00592F07" w:rsidRPr="005D0310" w:rsidRDefault="00592F07" w:rsidP="00B56481">
            <w:r>
              <w:t>- Федеральный Закон ФЗ-18 «Устав железнодорожного транспорта в Российской Федерации»;</w:t>
            </w:r>
          </w:p>
          <w:p w14:paraId="4E8BD94F" w14:textId="77777777" w:rsidR="00592F07" w:rsidRDefault="00592F07" w:rsidP="00B56481">
            <w:r>
              <w:t>- Правила технической эксплуатации железных дорог Российской Федерации;</w:t>
            </w:r>
          </w:p>
          <w:p w14:paraId="14949E15" w14:textId="661C98A5" w:rsidR="00592F07" w:rsidRPr="002C27CE" w:rsidRDefault="00592F07" w:rsidP="00E41A8F">
            <w:r>
              <w:t>- Правил по охране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001" w14:textId="77777777" w:rsidR="00592F07" w:rsidRDefault="00592F07" w:rsidP="00E41A8F"/>
          <w:p w14:paraId="0D813EEF" w14:textId="5A1A70AA" w:rsidR="00592F07" w:rsidRPr="00A37A56" w:rsidRDefault="00592F07" w:rsidP="00E41A8F">
            <w:pPr>
              <w:rPr>
                <w:sz w:val="22"/>
                <w:szCs w:val="22"/>
              </w:rPr>
            </w:pPr>
            <w:r w:rsidRPr="00A37A56">
              <w:rPr>
                <w:sz w:val="22"/>
                <w:szCs w:val="22"/>
              </w:rPr>
              <w:t xml:space="preserve">Вопросы к </w:t>
            </w:r>
            <w:r>
              <w:rPr>
                <w:sz w:val="22"/>
                <w:szCs w:val="22"/>
              </w:rPr>
              <w:t>зачет</w:t>
            </w:r>
            <w:r w:rsidRPr="00A37A5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="00C21DC7">
              <w:rPr>
                <w:sz w:val="22"/>
                <w:szCs w:val="22"/>
              </w:rPr>
              <w:t>5</w:t>
            </w:r>
          </w:p>
          <w:p w14:paraId="010999F0" w14:textId="7D7180F5" w:rsidR="00592F07" w:rsidRPr="00D208F6" w:rsidRDefault="00592F07" w:rsidP="00AA2029">
            <w:pPr>
              <w:rPr>
                <w:highlight w:val="yellow"/>
              </w:rPr>
            </w:pPr>
          </w:p>
        </w:tc>
      </w:tr>
      <w:tr w:rsidR="00592F07" w:rsidRPr="00F747AD" w14:paraId="6422EE37" w14:textId="77777777" w:rsidTr="00D077CD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7BCA" w14:textId="5BEDA2D8" w:rsidR="00592F07" w:rsidRPr="0042628A" w:rsidRDefault="00B70FE2" w:rsidP="00AA2029">
            <w:pPr>
              <w:rPr>
                <w:i/>
                <w:highlight w:val="yellow"/>
              </w:rPr>
            </w:pPr>
            <w:r>
              <w:t xml:space="preserve">ПК- 6. </w:t>
            </w:r>
            <w:r w:rsidRPr="00356F84">
              <w:t xml:space="preserve">Обеспечение </w:t>
            </w:r>
            <w:proofErr w:type="gramStart"/>
            <w:r w:rsidRPr="00356F84">
              <w:t>контроля за</w:t>
            </w:r>
            <w:proofErr w:type="gramEnd"/>
            <w:r w:rsidRPr="00356F84">
              <w:t xml:space="preserve"> состоянием условий и охраны труда на рабочих местах</w:t>
            </w:r>
          </w:p>
        </w:tc>
      </w:tr>
      <w:tr w:rsidR="00BA18A3" w:rsidRPr="00F747AD" w14:paraId="1D6B3DDF" w14:textId="77777777" w:rsidTr="00E41A8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99B29" w14:textId="764734CE" w:rsidR="00BA18A3" w:rsidRPr="001D2BA6" w:rsidRDefault="00B70FE2" w:rsidP="00E41A8F">
            <w:pPr>
              <w:rPr>
                <w:sz w:val="22"/>
                <w:szCs w:val="22"/>
              </w:rPr>
            </w:pPr>
            <w:r>
              <w:rPr>
                <w:iCs/>
              </w:rPr>
              <w:t>ПК-6.1.3</w:t>
            </w:r>
            <w:proofErr w:type="gramStart"/>
            <w:r>
              <w:rPr>
                <w:iCs/>
              </w:rPr>
              <w:t xml:space="preserve"> </w:t>
            </w:r>
            <w:r>
              <w:t>З</w:t>
            </w:r>
            <w:proofErr w:type="gramEnd"/>
            <w:r>
              <w:t>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DE342" w14:textId="77777777" w:rsidR="00BA18A3" w:rsidRDefault="00BA18A3" w:rsidP="00B56481">
            <w:proofErr w:type="gramStart"/>
            <w:r>
              <w:t>Обучающийся</w:t>
            </w:r>
            <w:proofErr w:type="gramEnd"/>
            <w:r>
              <w:t xml:space="preserve"> знает основные технологические процессы  режимы производства в хозяйствах пути, электроснабжения, автоматики и телемеханики, локомотивном, вагонном и перевозок.</w:t>
            </w:r>
          </w:p>
          <w:p w14:paraId="1600FDC5" w14:textId="6055543F" w:rsidR="00BA18A3" w:rsidRPr="00853A85" w:rsidRDefault="00BA18A3" w:rsidP="00E41A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EAC" w14:textId="2442CA5B" w:rsidR="00BA18A3" w:rsidRDefault="00BA18A3" w:rsidP="00B367B5">
            <w:r w:rsidRPr="00B367B5">
              <w:t>Вопросы к зачету</w:t>
            </w:r>
            <w:r>
              <w:t xml:space="preserve"> </w:t>
            </w:r>
            <w:r w:rsidR="00C21DC7">
              <w:t>1-66</w:t>
            </w:r>
          </w:p>
          <w:p w14:paraId="645B4B79" w14:textId="6C608E73" w:rsidR="00BA18A3" w:rsidRPr="00B367B5" w:rsidRDefault="00BA18A3" w:rsidP="00E41A8F">
            <w:pPr>
              <w:rPr>
                <w:highlight w:val="yellow"/>
              </w:rPr>
            </w:pPr>
            <w:r w:rsidRPr="00B367B5">
              <w:t>Практическое задание</w:t>
            </w:r>
          </w:p>
        </w:tc>
      </w:tr>
    </w:tbl>
    <w:p w14:paraId="5C6FB9B3" w14:textId="4F45CEFB" w:rsidR="00877522" w:rsidRDefault="00877522" w:rsidP="00C96AC2">
      <w:pPr>
        <w:spacing w:before="120" w:after="120"/>
        <w:ind w:firstLine="851"/>
        <w:rPr>
          <w:b/>
          <w:bCs/>
          <w:iCs/>
        </w:rPr>
      </w:pPr>
    </w:p>
    <w:p w14:paraId="40EE84F4" w14:textId="77777777" w:rsidR="00BA18A3" w:rsidRDefault="00BA18A3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96F6CCB" w14:textId="77777777" w:rsidR="00BA18A3" w:rsidRDefault="00BA18A3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66D3928" w14:textId="77777777" w:rsidR="00D208F6" w:rsidRDefault="00D208F6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7367AA4" w14:textId="77777777" w:rsidR="00D208F6" w:rsidRDefault="00D208F6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lastRenderedPageBreak/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31501890" w:rsidR="00AB5532" w:rsidRPr="00DB0B74" w:rsidRDefault="00AB5532" w:rsidP="00AB5532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 xml:space="preserve"> обучающийся должен выполнить следующие задания</w:t>
      </w:r>
      <w:r w:rsidR="00E41A8F">
        <w:rPr>
          <w:i/>
          <w:szCs w:val="24"/>
        </w:rPr>
        <w:t>:</w:t>
      </w:r>
    </w:p>
    <w:p w14:paraId="207AAE24" w14:textId="77777777" w:rsidR="00AB5532" w:rsidRDefault="00AB5532" w:rsidP="00AB5532">
      <w:pPr>
        <w:ind w:firstLine="708"/>
        <w:jc w:val="both"/>
      </w:pPr>
    </w:p>
    <w:p w14:paraId="67916B82" w14:textId="0466203E" w:rsidR="00E41A8F" w:rsidRPr="004D71EE" w:rsidRDefault="00E41A8F" w:rsidP="00E41A8F">
      <w:pPr>
        <w:tabs>
          <w:tab w:val="left" w:pos="1418"/>
        </w:tabs>
        <w:jc w:val="center"/>
        <w:rPr>
          <w:u w:val="single"/>
        </w:rPr>
      </w:pPr>
      <w:r w:rsidRPr="004D71EE">
        <w:rPr>
          <w:u w:val="single"/>
        </w:rPr>
        <w:t>1. Список вопросов по разделам дисциплины (опрос),</w:t>
      </w:r>
    </w:p>
    <w:p w14:paraId="4EE7A3F4" w14:textId="0A2646CD" w:rsidR="00E41A8F" w:rsidRPr="007C1985" w:rsidRDefault="00E41A8F" w:rsidP="00E41A8F">
      <w:pPr>
        <w:tabs>
          <w:tab w:val="left" w:pos="1418"/>
        </w:tabs>
        <w:jc w:val="center"/>
        <w:rPr>
          <w:snapToGrid w:val="0"/>
          <w:sz w:val="28"/>
        </w:rPr>
      </w:pPr>
      <w:r w:rsidRPr="004D71EE">
        <w:rPr>
          <w:snapToGrid w:val="0"/>
        </w:rPr>
        <w:t xml:space="preserve">для очной формы обучения </w:t>
      </w:r>
      <w:r w:rsidR="00D208F6">
        <w:rPr>
          <w:snapToGrid w:val="0"/>
        </w:rPr>
        <w:t>2</w:t>
      </w:r>
      <w:r w:rsidRPr="004D71EE">
        <w:rPr>
          <w:snapToGrid w:val="0"/>
        </w:rPr>
        <w:t xml:space="preserve"> семестр/1 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528"/>
        <w:gridCol w:w="5667"/>
      </w:tblGrid>
      <w:tr w:rsidR="00E41A8F" w:rsidRPr="00C76B16" w14:paraId="771F1AC3" w14:textId="77777777" w:rsidTr="00E41A8F">
        <w:trPr>
          <w:trHeight w:val="1104"/>
          <w:jc w:val="center"/>
        </w:trPr>
        <w:tc>
          <w:tcPr>
            <w:tcW w:w="617" w:type="dxa"/>
            <w:vAlign w:val="center"/>
          </w:tcPr>
          <w:p w14:paraId="3C2E6525" w14:textId="77777777" w:rsidR="00E41A8F" w:rsidRPr="00C76B16" w:rsidRDefault="00E41A8F" w:rsidP="00E41A8F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C76B16">
              <w:rPr>
                <w:b/>
                <w:snapToGrid w:val="0"/>
                <w:szCs w:val="28"/>
              </w:rPr>
              <w:t>№</w:t>
            </w:r>
          </w:p>
          <w:p w14:paraId="5AEB0A5E" w14:textId="77777777" w:rsidR="00E41A8F" w:rsidRPr="00C76B16" w:rsidRDefault="00E41A8F" w:rsidP="00E41A8F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proofErr w:type="gramStart"/>
            <w:r w:rsidRPr="00C76B16">
              <w:rPr>
                <w:b/>
                <w:snapToGrid w:val="0"/>
                <w:szCs w:val="28"/>
              </w:rPr>
              <w:t>п</w:t>
            </w:r>
            <w:proofErr w:type="gramEnd"/>
            <w:r w:rsidRPr="00C76B16">
              <w:rPr>
                <w:b/>
                <w:snapToGrid w:val="0"/>
                <w:szCs w:val="28"/>
              </w:rPr>
              <w:t>/п</w:t>
            </w:r>
          </w:p>
        </w:tc>
        <w:tc>
          <w:tcPr>
            <w:tcW w:w="2528" w:type="dxa"/>
            <w:vAlign w:val="center"/>
          </w:tcPr>
          <w:p w14:paraId="05F98E65" w14:textId="77777777" w:rsidR="00E41A8F" w:rsidRPr="00C76B16" w:rsidRDefault="00E41A8F" w:rsidP="00E41A8F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C76B16">
              <w:rPr>
                <w:b/>
                <w:snapToGrid w:val="0"/>
                <w:color w:val="000000"/>
                <w:szCs w:val="28"/>
              </w:rPr>
              <w:t>Контролируемые разделы (темы), модули дисциплины</w:t>
            </w:r>
          </w:p>
        </w:tc>
        <w:tc>
          <w:tcPr>
            <w:tcW w:w="5667" w:type="dxa"/>
            <w:vAlign w:val="center"/>
          </w:tcPr>
          <w:p w14:paraId="51D86ECA" w14:textId="77777777" w:rsidR="00E41A8F" w:rsidRPr="00C76B16" w:rsidRDefault="00E41A8F" w:rsidP="00E41A8F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 w:rsidRPr="00C76B16">
              <w:rPr>
                <w:b/>
                <w:snapToGrid w:val="0"/>
                <w:szCs w:val="28"/>
              </w:rPr>
              <w:t>Контрольные вопросы</w:t>
            </w:r>
          </w:p>
        </w:tc>
      </w:tr>
      <w:tr w:rsidR="00E41A8F" w:rsidRPr="00C76B16" w14:paraId="4333E389" w14:textId="77777777" w:rsidTr="00E41A8F">
        <w:trPr>
          <w:jc w:val="center"/>
        </w:trPr>
        <w:tc>
          <w:tcPr>
            <w:tcW w:w="617" w:type="dxa"/>
            <w:vAlign w:val="center"/>
          </w:tcPr>
          <w:p w14:paraId="7F52B3CE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1</w:t>
            </w:r>
          </w:p>
        </w:tc>
        <w:tc>
          <w:tcPr>
            <w:tcW w:w="2528" w:type="dxa"/>
            <w:vAlign w:val="center"/>
          </w:tcPr>
          <w:p w14:paraId="22C8E78A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Общие сведения о железнодорожном транспорте</w:t>
            </w:r>
          </w:p>
        </w:tc>
        <w:tc>
          <w:tcPr>
            <w:tcW w:w="5667" w:type="dxa"/>
          </w:tcPr>
          <w:p w14:paraId="10675CCC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307" w:line="322" w:lineRule="exact"/>
              <w:rPr>
                <w:color w:val="000000"/>
                <w:spacing w:val="-28"/>
                <w:szCs w:val="28"/>
                <w:highlight w:val="white"/>
              </w:rPr>
            </w:pPr>
            <w:r w:rsidRPr="00C76B16">
              <w:rPr>
                <w:color w:val="000000"/>
                <w:szCs w:val="28"/>
                <w:highlight w:val="white"/>
              </w:rPr>
              <w:t>1. Значение транспорта. Его место и роль в системе производства.</w:t>
            </w:r>
          </w:p>
          <w:p w14:paraId="685FB268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5"/>
                <w:szCs w:val="28"/>
                <w:highlight w:val="white"/>
              </w:rPr>
            </w:pPr>
            <w:r w:rsidRPr="00C76B16">
              <w:rPr>
                <w:color w:val="000000"/>
                <w:szCs w:val="28"/>
                <w:highlight w:val="white"/>
              </w:rPr>
              <w:t>2. Основные показатели работы транспорта. Понятие оборота вагона.</w:t>
            </w:r>
          </w:p>
          <w:p w14:paraId="3A4C37BE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6"/>
                <w:szCs w:val="28"/>
                <w:highlight w:val="white"/>
              </w:rPr>
            </w:pPr>
            <w:r w:rsidRPr="00C76B16">
              <w:rPr>
                <w:color w:val="000000"/>
                <w:szCs w:val="28"/>
                <w:highlight w:val="white"/>
              </w:rPr>
              <w:t>3. Виды транспорта, их особенности и области применения.</w:t>
            </w:r>
          </w:p>
          <w:p w14:paraId="19034672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4"/>
                <w:szCs w:val="28"/>
                <w:highlight w:val="white"/>
              </w:rPr>
            </w:pPr>
            <w:r w:rsidRPr="00C76B16">
              <w:rPr>
                <w:color w:val="000000"/>
                <w:szCs w:val="28"/>
                <w:highlight w:val="white"/>
              </w:rPr>
              <w:t>4. Сооружения и устройства железнодорожного транспорта.</w:t>
            </w:r>
          </w:p>
          <w:p w14:paraId="2DB255C3" w14:textId="09F7885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6"/>
                <w:szCs w:val="28"/>
                <w:highlight w:val="white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5. Основные    нормативн</w:t>
            </w:r>
            <w:r w:rsidR="007E0E57">
              <w:rPr>
                <w:color w:val="000000"/>
                <w:spacing w:val="-1"/>
                <w:szCs w:val="28"/>
                <w:highlight w:val="white"/>
              </w:rPr>
              <w:t>о-правовые акты,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 xml:space="preserve">    </w:t>
            </w:r>
            <w:r w:rsidR="007E0E57">
              <w:rPr>
                <w:color w:val="000000"/>
                <w:spacing w:val="-1"/>
                <w:szCs w:val="28"/>
                <w:highlight w:val="white"/>
              </w:rPr>
              <w:t>регламентирующие перевозки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.</w:t>
            </w:r>
          </w:p>
          <w:p w14:paraId="2D90E538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6"/>
                <w:szCs w:val="28"/>
                <w:highlight w:val="white"/>
              </w:rPr>
            </w:pPr>
            <w:r w:rsidRPr="00C76B16">
              <w:rPr>
                <w:color w:val="000000"/>
                <w:spacing w:val="-16"/>
                <w:szCs w:val="28"/>
                <w:highlight w:val="white"/>
              </w:rPr>
              <w:t>6. Структура управления железнодорожным транспортом.</w:t>
            </w:r>
          </w:p>
          <w:p w14:paraId="2AB664D8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6"/>
                <w:szCs w:val="28"/>
                <w:highlight w:val="white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7. Виды    габаритов,    используемых    на    железных    дорогах.    Основные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габаритные расстояния.</w:t>
            </w:r>
          </w:p>
          <w:p w14:paraId="32478198" w14:textId="4F433265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9"/>
                <w:szCs w:val="28"/>
                <w:highlight w:val="white"/>
              </w:rPr>
            </w:pPr>
            <w:r w:rsidRPr="00C76B16">
              <w:rPr>
                <w:color w:val="000000"/>
                <w:spacing w:val="4"/>
                <w:szCs w:val="28"/>
                <w:highlight w:val="white"/>
              </w:rPr>
              <w:t xml:space="preserve">8. Особенности перевозки </w:t>
            </w:r>
            <w:r w:rsidR="009D3072">
              <w:rPr>
                <w:color w:val="000000"/>
                <w:spacing w:val="4"/>
                <w:szCs w:val="28"/>
                <w:highlight w:val="white"/>
              </w:rPr>
              <w:t xml:space="preserve">специальных, опасных и </w:t>
            </w:r>
            <w:r w:rsidRPr="00C76B16">
              <w:rPr>
                <w:color w:val="000000"/>
                <w:spacing w:val="4"/>
                <w:szCs w:val="28"/>
                <w:highlight w:val="white"/>
              </w:rPr>
              <w:t>негабаритных грузов. Устройства для проверки</w:t>
            </w:r>
            <w:r w:rsidRPr="00C76B16">
              <w:rPr>
                <w:color w:val="000000"/>
                <w:spacing w:val="4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соблюдения габаритов.</w:t>
            </w:r>
          </w:p>
          <w:p w14:paraId="7C4376DC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9"/>
                <w:szCs w:val="28"/>
                <w:highlight w:val="white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10. Расстояния между осями путей на перегонах.</w:t>
            </w:r>
          </w:p>
        </w:tc>
      </w:tr>
      <w:tr w:rsidR="00E41A8F" w:rsidRPr="00C76B16" w14:paraId="0DA9C32D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38ACE426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2</w:t>
            </w:r>
          </w:p>
        </w:tc>
        <w:tc>
          <w:tcPr>
            <w:tcW w:w="2528" w:type="dxa"/>
            <w:vAlign w:val="center"/>
          </w:tcPr>
          <w:p w14:paraId="5BB9566D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Путь и путевое хозяйство</w:t>
            </w:r>
          </w:p>
        </w:tc>
        <w:tc>
          <w:tcPr>
            <w:tcW w:w="5667" w:type="dxa"/>
          </w:tcPr>
          <w:p w14:paraId="70357E85" w14:textId="77777777" w:rsidR="00E41A8F" w:rsidRPr="00C76B16" w:rsidRDefault="00E41A8F" w:rsidP="00E41A8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pacing w:val="-1"/>
                <w:szCs w:val="28"/>
                <w:highlight w:val="white"/>
              </w:rPr>
            </w:pPr>
            <w:r w:rsidRPr="00C76B16">
              <w:rPr>
                <w:snapToGrid w:val="0"/>
                <w:szCs w:val="28"/>
              </w:rPr>
              <w:t xml:space="preserve">1. 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Железнодорожный путь, требования, предъявляемые к нему.</w:t>
            </w:r>
          </w:p>
          <w:p w14:paraId="4F4395DF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2"/>
                <w:szCs w:val="28"/>
                <w:highlight w:val="white"/>
              </w:rPr>
              <w:t>2. Элементы железнодорожного пути.</w:t>
            </w:r>
          </w:p>
          <w:p w14:paraId="6ED978E1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3. Земляное полотно. Назначение и основные требования к нему.</w:t>
            </w:r>
          </w:p>
          <w:p w14:paraId="27FF4D05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4.Искусственные сооружения. Их виды и назначение.</w:t>
            </w:r>
          </w:p>
          <w:p w14:paraId="083A8745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5.Назначение элементов верхнего строения пути.</w:t>
            </w:r>
          </w:p>
          <w:p w14:paraId="48641C5C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2"/>
                <w:szCs w:val="28"/>
                <w:highlight w:val="white"/>
              </w:rPr>
              <w:t>6.Рельсы, их назначение и типы.</w:t>
            </w:r>
          </w:p>
          <w:p w14:paraId="43A0DB66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pacing w:val="-2"/>
                <w:szCs w:val="28"/>
                <w:highlight w:val="white"/>
              </w:rPr>
              <w:t>7.Шпалы, их назначение и типы.</w:t>
            </w:r>
          </w:p>
          <w:p w14:paraId="0D0DBA10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zCs w:val="28"/>
                <w:highlight w:val="white"/>
              </w:rPr>
              <w:t>8.Балластный    слой.    Назначение    и    основные    требования    к    нему.</w:t>
            </w:r>
          </w:p>
          <w:p w14:paraId="62A7C1C4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  <w:spacing w:val="-3"/>
                <w:szCs w:val="28"/>
                <w:highlight w:val="white"/>
              </w:rPr>
            </w:pPr>
            <w:r w:rsidRPr="00C76B16">
              <w:rPr>
                <w:color w:val="000000"/>
                <w:spacing w:val="-3"/>
                <w:szCs w:val="28"/>
                <w:highlight w:val="white"/>
              </w:rPr>
              <w:t>9.Рельсовые скрепления, их назначение и виды.</w:t>
            </w:r>
            <w:r w:rsidRPr="00C76B16">
              <w:rPr>
                <w:color w:val="000000"/>
                <w:spacing w:val="-2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10.Устройство рельсовой колеи. Ширина колеи.</w:t>
            </w:r>
          </w:p>
          <w:p w14:paraId="58C160C1" w14:textId="6BA35CA4" w:rsidR="00E41A8F" w:rsidRPr="00C76B16" w:rsidRDefault="00E41A8F" w:rsidP="004D71EE">
            <w:pPr>
              <w:shd w:val="clear" w:color="auto" w:fill="FFFFFF"/>
              <w:spacing w:line="322" w:lineRule="exact"/>
              <w:rPr>
                <w:b/>
                <w:snapToGrid w:val="0"/>
                <w:szCs w:val="28"/>
              </w:rPr>
            </w:pPr>
            <w:r w:rsidRPr="00C76B16">
              <w:rPr>
                <w:color w:val="000000"/>
                <w:szCs w:val="28"/>
                <w:highlight w:val="white"/>
              </w:rPr>
              <w:t>11.Стрелочные переводы. Назначение и классификация.</w:t>
            </w:r>
          </w:p>
        </w:tc>
      </w:tr>
      <w:tr w:rsidR="00E41A8F" w:rsidRPr="00C76B16" w14:paraId="3AF2866F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44B160E0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lastRenderedPageBreak/>
              <w:t>3</w:t>
            </w:r>
          </w:p>
        </w:tc>
        <w:tc>
          <w:tcPr>
            <w:tcW w:w="2528" w:type="dxa"/>
            <w:vAlign w:val="center"/>
          </w:tcPr>
          <w:p w14:paraId="63DE4ECF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Электроснабжение железных дорог</w:t>
            </w:r>
          </w:p>
        </w:tc>
        <w:tc>
          <w:tcPr>
            <w:tcW w:w="5667" w:type="dxa"/>
          </w:tcPr>
          <w:p w14:paraId="62824871" w14:textId="77777777" w:rsidR="00E41A8F" w:rsidRPr="00C76B16" w:rsidRDefault="00E41A8F" w:rsidP="00E41A8F">
            <w:pPr>
              <w:shd w:val="clear" w:color="auto" w:fill="FFFFFF"/>
              <w:spacing w:line="322" w:lineRule="exact"/>
              <w:rPr>
                <w:color w:val="000000"/>
              </w:rPr>
            </w:pPr>
            <w:r w:rsidRPr="00C76B16">
              <w:rPr>
                <w:color w:val="000000"/>
                <w:szCs w:val="28"/>
                <w:highlight w:val="white"/>
              </w:rPr>
              <w:t>1. Система электроснабжения на железнодорожном транспорте.</w:t>
            </w:r>
          </w:p>
          <w:p w14:paraId="3B2210CF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5"/>
              <w:rPr>
                <w:color w:val="000000"/>
              </w:rPr>
            </w:pPr>
            <w:r w:rsidRPr="00C76B16">
              <w:rPr>
                <w:color w:val="000000"/>
                <w:szCs w:val="28"/>
                <w:highlight w:val="white"/>
              </w:rPr>
              <w:t>2. Системы тока, применяемые на электрифицированных железных дорогах.</w:t>
            </w:r>
          </w:p>
          <w:p w14:paraId="24EBB569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5"/>
              <w:rPr>
                <w:color w:val="000000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3. Назначение и устройство тяговой сети.</w:t>
            </w:r>
          </w:p>
          <w:p w14:paraId="019B3951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5"/>
              <w:rPr>
                <w:color w:val="000000"/>
              </w:rPr>
            </w:pPr>
            <w:r w:rsidRPr="00C76B16">
              <w:rPr>
                <w:color w:val="000000"/>
                <w:szCs w:val="28"/>
                <w:highlight w:val="white"/>
              </w:rPr>
              <w:t>4. Устройство контактной сети. Основные элементы.</w:t>
            </w:r>
          </w:p>
        </w:tc>
      </w:tr>
      <w:tr w:rsidR="00E41A8F" w:rsidRPr="00C76B16" w14:paraId="733A569F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051C1809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4</w:t>
            </w:r>
          </w:p>
        </w:tc>
        <w:tc>
          <w:tcPr>
            <w:tcW w:w="2528" w:type="dxa"/>
            <w:vAlign w:val="center"/>
          </w:tcPr>
          <w:p w14:paraId="21D2C9B1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Подвижной состав. Локомотивное и вагонное хозяйства</w:t>
            </w:r>
          </w:p>
        </w:tc>
        <w:tc>
          <w:tcPr>
            <w:tcW w:w="5667" w:type="dxa"/>
          </w:tcPr>
          <w:p w14:paraId="2E905C86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58"/>
              <w:rPr>
                <w:color w:val="000000"/>
                <w:spacing w:val="-1"/>
                <w:szCs w:val="28"/>
              </w:rPr>
            </w:pPr>
            <w:r w:rsidRPr="00C76B16">
              <w:rPr>
                <w:color w:val="000000"/>
                <w:spacing w:val="-2"/>
                <w:szCs w:val="28"/>
                <w:highlight w:val="white"/>
              </w:rPr>
              <w:t>1. Назначение и классификация тягового подвижного состава.</w:t>
            </w:r>
            <w:r w:rsidRPr="00C76B16">
              <w:rPr>
                <w:color w:val="000000"/>
                <w:spacing w:val="-2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 xml:space="preserve">2. Характеристики локомотивов. 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3. Состав, цели и задачи локомотивного хозяйства.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4. Классификация и основные типы вагонов.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5. Технико-экономические характеристики вагонов.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6. Состав и задачи вагонного хозяйства.</w:t>
            </w:r>
          </w:p>
        </w:tc>
      </w:tr>
      <w:tr w:rsidR="00E41A8F" w:rsidRPr="00C76B16" w14:paraId="58F3E733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2019F8B7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5</w:t>
            </w:r>
          </w:p>
        </w:tc>
        <w:tc>
          <w:tcPr>
            <w:tcW w:w="2528" w:type="dxa"/>
            <w:vAlign w:val="center"/>
          </w:tcPr>
          <w:p w14:paraId="1F674DFD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Автоматика, телемеханика и связь</w:t>
            </w:r>
          </w:p>
        </w:tc>
        <w:tc>
          <w:tcPr>
            <w:tcW w:w="5667" w:type="dxa"/>
          </w:tcPr>
          <w:p w14:paraId="59279DA7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14"/>
              <w:rPr>
                <w:color w:val="000000"/>
              </w:rPr>
            </w:pPr>
            <w:r w:rsidRPr="00C76B16">
              <w:rPr>
                <w:color w:val="000000"/>
                <w:spacing w:val="3"/>
                <w:szCs w:val="28"/>
                <w:highlight w:val="white"/>
              </w:rPr>
              <w:t>1. Назначение устройств автоматики и телемеханики на железнодорожном</w:t>
            </w:r>
            <w:r w:rsidRPr="00C76B16">
              <w:rPr>
                <w:color w:val="000000"/>
              </w:rPr>
              <w:t xml:space="preserve"> </w:t>
            </w:r>
            <w:r w:rsidRPr="00C76B16">
              <w:rPr>
                <w:color w:val="000000"/>
                <w:spacing w:val="-2"/>
                <w:szCs w:val="28"/>
                <w:highlight w:val="white"/>
              </w:rPr>
              <w:t>транспорте.</w:t>
            </w:r>
          </w:p>
          <w:p w14:paraId="5FD7F917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14"/>
              <w:rPr>
                <w:color w:val="000000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2. Классификация сигналов.</w:t>
            </w:r>
          </w:p>
          <w:p w14:paraId="7B7BD6FF" w14:textId="77777777" w:rsidR="00E41A8F" w:rsidRPr="00C76B16" w:rsidRDefault="00E41A8F" w:rsidP="00E41A8F">
            <w:pPr>
              <w:shd w:val="clear" w:color="auto" w:fill="FFFFFF"/>
              <w:spacing w:line="322" w:lineRule="exact"/>
              <w:ind w:left="14"/>
              <w:rPr>
                <w:color w:val="000000"/>
              </w:rPr>
            </w:pPr>
            <w:r w:rsidRPr="00C76B16">
              <w:rPr>
                <w:color w:val="000000"/>
                <w:spacing w:val="-4"/>
                <w:szCs w:val="28"/>
                <w:highlight w:val="white"/>
              </w:rPr>
              <w:t>3. Устройства СЦБ на перегонах, их виды и назначение.</w:t>
            </w:r>
            <w:r w:rsidRPr="00C76B16">
              <w:rPr>
                <w:color w:val="000000"/>
                <w:spacing w:val="-4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2"/>
                <w:szCs w:val="28"/>
                <w:highlight w:val="white"/>
              </w:rPr>
              <w:t>4. Устройства СЦБ на станциях, их виды и назначение.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5. Виды связи на железнодорожном транспорте.</w:t>
            </w:r>
          </w:p>
        </w:tc>
      </w:tr>
      <w:tr w:rsidR="00E41A8F" w:rsidRPr="00C76B16" w14:paraId="6254E645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1FF98564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6</w:t>
            </w:r>
          </w:p>
        </w:tc>
        <w:tc>
          <w:tcPr>
            <w:tcW w:w="2528" w:type="dxa"/>
            <w:vAlign w:val="center"/>
          </w:tcPr>
          <w:p w14:paraId="427F1C74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Раздельные пункты</w:t>
            </w:r>
          </w:p>
        </w:tc>
        <w:tc>
          <w:tcPr>
            <w:tcW w:w="5667" w:type="dxa"/>
          </w:tcPr>
          <w:p w14:paraId="217360CA" w14:textId="77777777" w:rsidR="00E41A8F" w:rsidRPr="00C76B16" w:rsidRDefault="00E41A8F" w:rsidP="00E41A8F">
            <w:pPr>
              <w:widowControl w:val="0"/>
              <w:rPr>
                <w:snapToGrid w:val="0"/>
                <w:szCs w:val="28"/>
              </w:rPr>
            </w:pPr>
            <w:r w:rsidRPr="00C76B16">
              <w:rPr>
                <w:color w:val="000000"/>
                <w:szCs w:val="28"/>
                <w:highlight w:val="white"/>
              </w:rPr>
              <w:t>1. Назначение и классификация раздельных пунктов.</w:t>
            </w:r>
            <w:r w:rsidRPr="00C76B16">
              <w:rPr>
                <w:color w:val="000000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2. Классификация железнодорожных станций.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</w:r>
            <w:r w:rsidRPr="00C76B16">
              <w:rPr>
                <w:color w:val="000000"/>
                <w:szCs w:val="28"/>
                <w:highlight w:val="white"/>
              </w:rPr>
              <w:t>3. Станционные пути, их классификация и назначение.</w:t>
            </w:r>
            <w:r w:rsidRPr="00C76B16">
              <w:rPr>
                <w:color w:val="000000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t>4. Назначение и основные устройства разъездов.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5</w:t>
            </w:r>
            <w:r w:rsidRPr="00C76B16">
              <w:rPr>
                <w:color w:val="000000"/>
                <w:spacing w:val="-2"/>
                <w:szCs w:val="28"/>
                <w:highlight w:val="white"/>
              </w:rPr>
              <w:t>. Назначение и основные устройства обгонных пунктов.</w:t>
            </w:r>
          </w:p>
        </w:tc>
      </w:tr>
      <w:tr w:rsidR="00E41A8F" w:rsidRPr="00C76B16" w14:paraId="163310EF" w14:textId="77777777" w:rsidTr="00E41A8F">
        <w:trPr>
          <w:trHeight w:val="562"/>
          <w:jc w:val="center"/>
        </w:trPr>
        <w:tc>
          <w:tcPr>
            <w:tcW w:w="617" w:type="dxa"/>
            <w:vAlign w:val="center"/>
          </w:tcPr>
          <w:p w14:paraId="6E12CA71" w14:textId="77777777" w:rsidR="00E41A8F" w:rsidRPr="00C76B16" w:rsidRDefault="00E41A8F" w:rsidP="00E41A8F">
            <w:pPr>
              <w:widowControl w:val="0"/>
              <w:jc w:val="center"/>
              <w:rPr>
                <w:snapToGrid w:val="0"/>
                <w:szCs w:val="28"/>
              </w:rPr>
            </w:pPr>
            <w:r w:rsidRPr="00C76B16">
              <w:rPr>
                <w:snapToGrid w:val="0"/>
                <w:szCs w:val="28"/>
              </w:rPr>
              <w:t>7</w:t>
            </w:r>
          </w:p>
        </w:tc>
        <w:tc>
          <w:tcPr>
            <w:tcW w:w="2528" w:type="dxa"/>
            <w:vAlign w:val="center"/>
          </w:tcPr>
          <w:p w14:paraId="61ED4809" w14:textId="77777777" w:rsidR="00E41A8F" w:rsidRPr="00C76B16" w:rsidRDefault="00E41A8F" w:rsidP="00E41A8F">
            <w:pPr>
              <w:jc w:val="center"/>
              <w:rPr>
                <w:szCs w:val="28"/>
              </w:rPr>
            </w:pPr>
            <w:r w:rsidRPr="00C76B16">
              <w:rPr>
                <w:szCs w:val="28"/>
              </w:rPr>
              <w:t>Организация перевозок и движение поездов</w:t>
            </w:r>
          </w:p>
        </w:tc>
        <w:tc>
          <w:tcPr>
            <w:tcW w:w="5667" w:type="dxa"/>
          </w:tcPr>
          <w:p w14:paraId="56D0755B" w14:textId="7525F896" w:rsidR="00E41A8F" w:rsidRPr="00C76B16" w:rsidRDefault="00E41A8F" w:rsidP="004D71EE">
            <w:pPr>
              <w:shd w:val="clear" w:color="auto" w:fill="FFFFFF"/>
              <w:spacing w:line="322" w:lineRule="exact"/>
              <w:ind w:left="19"/>
              <w:rPr>
                <w:snapToGrid w:val="0"/>
                <w:szCs w:val="28"/>
              </w:rPr>
            </w:pPr>
            <w:r w:rsidRPr="00C76B16">
              <w:rPr>
                <w:color w:val="000000"/>
                <w:spacing w:val="-1"/>
                <w:szCs w:val="28"/>
                <w:highlight w:val="white"/>
              </w:rPr>
              <w:t>1. Классификация графиков движения поездов.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2. Основные элементы графика движения поездов.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  <w:t>3. Станционные интервалы, их виды.</w:t>
            </w:r>
            <w:r w:rsidRPr="00C76B16">
              <w:rPr>
                <w:color w:val="000000"/>
                <w:spacing w:val="-1"/>
                <w:szCs w:val="28"/>
                <w:highlight w:val="white"/>
              </w:rPr>
              <w:br/>
            </w:r>
            <w:r w:rsidRPr="00C76B16">
              <w:rPr>
                <w:color w:val="000000"/>
                <w:spacing w:val="1"/>
                <w:szCs w:val="28"/>
                <w:highlight w:val="white"/>
              </w:rPr>
              <w:t>4. Порядок разработки графика движения поездов.</w:t>
            </w:r>
            <w:r w:rsidRPr="00C76B16">
              <w:rPr>
                <w:color w:val="000000"/>
                <w:spacing w:val="1"/>
                <w:szCs w:val="28"/>
                <w:highlight w:val="white"/>
              </w:rPr>
              <w:br/>
            </w:r>
            <w:r w:rsidRPr="00C76B16">
              <w:rPr>
                <w:color w:val="000000"/>
                <w:szCs w:val="28"/>
                <w:highlight w:val="white"/>
              </w:rPr>
              <w:t>5.  Основные     показатели    графика    движения     поездов,     порядок    их</w:t>
            </w:r>
            <w:r w:rsidRPr="00C76B16">
              <w:rPr>
                <w:color w:val="000000"/>
              </w:rPr>
              <w:t xml:space="preserve"> </w:t>
            </w:r>
            <w:r w:rsidRPr="00C76B16">
              <w:rPr>
                <w:color w:val="000000"/>
                <w:spacing w:val="-3"/>
                <w:szCs w:val="28"/>
                <w:highlight w:val="white"/>
              </w:rPr>
              <w:t>определения.</w:t>
            </w:r>
          </w:p>
        </w:tc>
      </w:tr>
    </w:tbl>
    <w:p w14:paraId="2A3312D4" w14:textId="77777777" w:rsidR="00E41A8F" w:rsidRDefault="00E41A8F" w:rsidP="00E41A8F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14:paraId="3FC7C4B0" w14:textId="49284D87" w:rsidR="00E41A8F" w:rsidRPr="00E41A8F" w:rsidRDefault="00E41A8F" w:rsidP="00E41A8F">
      <w:pPr>
        <w:pStyle w:val="aff3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41A8F">
        <w:rPr>
          <w:rFonts w:ascii="Times New Roman" w:hAnsi="Times New Roman"/>
          <w:bCs/>
          <w:iCs/>
          <w:sz w:val="24"/>
          <w:szCs w:val="24"/>
          <w:u w:val="single"/>
        </w:rPr>
        <w:t xml:space="preserve">2, Практическая работа </w:t>
      </w:r>
    </w:p>
    <w:p w14:paraId="6DD17498" w14:textId="2753BB01" w:rsidR="00E41A8F" w:rsidRPr="00E41A8F" w:rsidRDefault="00E41A8F" w:rsidP="00E41A8F">
      <w:pPr>
        <w:tabs>
          <w:tab w:val="left" w:pos="1418"/>
        </w:tabs>
        <w:jc w:val="center"/>
        <w:rPr>
          <w:snapToGrid w:val="0"/>
        </w:rPr>
      </w:pPr>
      <w:r w:rsidRPr="00E41A8F">
        <w:rPr>
          <w:snapToGrid w:val="0"/>
        </w:rPr>
        <w:t xml:space="preserve">для очной формы обучения </w:t>
      </w:r>
      <w:r w:rsidR="006849EE">
        <w:rPr>
          <w:snapToGrid w:val="0"/>
        </w:rPr>
        <w:t>2</w:t>
      </w:r>
      <w:r w:rsidRPr="00E41A8F">
        <w:rPr>
          <w:snapToGrid w:val="0"/>
        </w:rPr>
        <w:t xml:space="preserve"> семестр/1 курс</w:t>
      </w:r>
    </w:p>
    <w:p w14:paraId="2AD04D3F" w14:textId="77777777" w:rsidR="00E41A8F" w:rsidRPr="00E41A8F" w:rsidRDefault="00E41A8F" w:rsidP="00E41A8F">
      <w:pPr>
        <w:pStyle w:val="aff3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«Разработка графика движения поездов»</w:t>
      </w:r>
    </w:p>
    <w:p w14:paraId="14303AD0" w14:textId="77777777" w:rsidR="00E41A8F" w:rsidRP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 xml:space="preserve"> Этап № 1:</w:t>
      </w:r>
    </w:p>
    <w:p w14:paraId="194CF7A2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1.1. Построение сетки графика.</w:t>
      </w:r>
    </w:p>
    <w:p w14:paraId="38C4D2ED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1.2. Прокладка линий хода пассажирских поездов на ГДП».</w:t>
      </w:r>
    </w:p>
    <w:p w14:paraId="71DC961A" w14:textId="77777777" w:rsidR="00E41A8F" w:rsidRP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Этап № 2:</w:t>
      </w:r>
    </w:p>
    <w:p w14:paraId="367752A4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2.1 «Заполнение ограничивающего перегона».</w:t>
      </w:r>
    </w:p>
    <w:p w14:paraId="1AAA2656" w14:textId="77777777" w:rsidR="00E41A8F" w:rsidRP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Этап № 3:</w:t>
      </w:r>
    </w:p>
    <w:p w14:paraId="0C8D7308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3.1. «Прокладка на графике линий хода грузовых поездов».</w:t>
      </w:r>
    </w:p>
    <w:p w14:paraId="2982BFD1" w14:textId="77777777" w:rsidR="00E41A8F" w:rsidRP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Этап №4:</w:t>
      </w:r>
    </w:p>
    <w:p w14:paraId="18057A76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4.1. «Определение пропускной способности ж. д. участка».</w:t>
      </w:r>
    </w:p>
    <w:p w14:paraId="2537C9ED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lastRenderedPageBreak/>
        <w:t>4.2. «Определение участковой скорости».</w:t>
      </w:r>
    </w:p>
    <w:p w14:paraId="684A4065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4.3 «Определение технической скорости».</w:t>
      </w:r>
    </w:p>
    <w:p w14:paraId="03953E7C" w14:textId="77777777" w:rsidR="00E41A8F" w:rsidRPr="00E41A8F" w:rsidRDefault="00E41A8F" w:rsidP="00E41A8F">
      <w:pPr>
        <w:pStyle w:val="aff3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Cs/>
          <w:sz w:val="24"/>
          <w:szCs w:val="24"/>
        </w:rPr>
        <w:t>4.4. «Определение коэффициента участковой скорости».</w:t>
      </w:r>
    </w:p>
    <w:p w14:paraId="0F8ABBB8" w14:textId="77777777" w:rsid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  <w:r w:rsidRPr="00E41A8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41A8F">
        <w:rPr>
          <w:rFonts w:ascii="Times New Roman" w:hAnsi="Times New Roman"/>
          <w:bCs/>
          <w:iCs/>
          <w:sz w:val="24"/>
          <w:szCs w:val="24"/>
        </w:rPr>
        <w:t>План и методика выполнения практической работы приведены в методических указаниях «Разработка графика движения поездов» – СПб</w:t>
      </w:r>
      <w:proofErr w:type="gramStart"/>
      <w:r w:rsidRPr="00E41A8F">
        <w:rPr>
          <w:rFonts w:ascii="Times New Roman" w:hAnsi="Times New Roman"/>
          <w:bCs/>
          <w:iCs/>
          <w:sz w:val="24"/>
          <w:szCs w:val="24"/>
        </w:rPr>
        <w:t xml:space="preserve">.: </w:t>
      </w:r>
      <w:proofErr w:type="gramEnd"/>
      <w:r w:rsidRPr="00E41A8F">
        <w:rPr>
          <w:rFonts w:ascii="Times New Roman" w:hAnsi="Times New Roman"/>
          <w:bCs/>
          <w:iCs/>
          <w:sz w:val="24"/>
          <w:szCs w:val="24"/>
        </w:rPr>
        <w:t>ПГУПС, 2006. – 22 с.</w:t>
      </w:r>
    </w:p>
    <w:p w14:paraId="2D94AAFF" w14:textId="77777777" w:rsidR="00E41A8F" w:rsidRPr="00E41A8F" w:rsidRDefault="00E41A8F" w:rsidP="00E41A8F">
      <w:pPr>
        <w:pStyle w:val="aff3"/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267BA35D" w14:textId="2DC1351B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77777777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178EF571" w14:textId="610F7FE0" w:rsidR="00877522" w:rsidRPr="00DB0B74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2C27CE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DB0B74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D208F6">
        <w:rPr>
          <w:rFonts w:ascii="Times New Roman" w:hAnsi="Times New Roman"/>
          <w:bCs/>
          <w:iCs/>
          <w:sz w:val="24"/>
          <w:szCs w:val="24"/>
        </w:rPr>
        <w:t>2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 w:rsidR="002C27CE">
        <w:rPr>
          <w:rFonts w:ascii="Times New Roman" w:hAnsi="Times New Roman"/>
          <w:bCs/>
          <w:iCs/>
          <w:sz w:val="24"/>
          <w:szCs w:val="24"/>
        </w:rPr>
        <w:t xml:space="preserve">1 </w:t>
      </w:r>
      <w:r w:rsidRPr="00DB0B74">
        <w:rPr>
          <w:rFonts w:ascii="Times New Roman" w:hAnsi="Times New Roman"/>
          <w:bCs/>
          <w:iCs/>
          <w:sz w:val="24"/>
          <w:szCs w:val="24"/>
        </w:rPr>
        <w:t>курс)</w:t>
      </w:r>
    </w:p>
    <w:p w14:paraId="0E8AC95D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07" w:line="322" w:lineRule="exact"/>
        <w:jc w:val="both"/>
        <w:rPr>
          <w:color w:val="000000"/>
          <w:spacing w:val="-28"/>
          <w:highlight w:val="white"/>
        </w:rPr>
      </w:pPr>
      <w:r w:rsidRPr="002C27CE">
        <w:rPr>
          <w:color w:val="000000"/>
          <w:highlight w:val="white"/>
        </w:rPr>
        <w:t>Значение транспорта. Его место и роль в системе производства.</w:t>
      </w:r>
    </w:p>
    <w:p w14:paraId="7D5BB2D3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highlight w:val="white"/>
        </w:rPr>
      </w:pPr>
      <w:r w:rsidRPr="002C27CE">
        <w:rPr>
          <w:color w:val="000000"/>
          <w:highlight w:val="white"/>
        </w:rPr>
        <w:t>Основные показатели работы транспорта. Понятие оборота вагона.</w:t>
      </w:r>
    </w:p>
    <w:p w14:paraId="41E831C7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6"/>
          <w:highlight w:val="white"/>
        </w:rPr>
      </w:pPr>
      <w:r w:rsidRPr="002C27CE">
        <w:rPr>
          <w:color w:val="000000"/>
          <w:highlight w:val="white"/>
        </w:rPr>
        <w:t>Виды транспорта, их особенности и области применения.</w:t>
      </w:r>
    </w:p>
    <w:p w14:paraId="03CA7324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4"/>
          <w:highlight w:val="white"/>
        </w:rPr>
      </w:pPr>
      <w:r w:rsidRPr="002C27CE">
        <w:rPr>
          <w:color w:val="000000"/>
          <w:highlight w:val="white"/>
        </w:rPr>
        <w:t>Сооружения и устройства железнодорожного транспорта.</w:t>
      </w:r>
    </w:p>
    <w:p w14:paraId="08AFE960" w14:textId="002408B7" w:rsidR="002C27CE" w:rsidRPr="002C27CE" w:rsidRDefault="007E0E57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6"/>
          <w:highlight w:val="white"/>
        </w:rPr>
      </w:pPr>
      <w:r>
        <w:rPr>
          <w:color w:val="000000"/>
          <w:spacing w:val="-1"/>
          <w:highlight w:val="white"/>
        </w:rPr>
        <w:t>Основные    нормативно-правовые акты, регламентирующие перевозки.</w:t>
      </w:r>
    </w:p>
    <w:p w14:paraId="5F98AB51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6"/>
          <w:highlight w:val="white"/>
        </w:rPr>
      </w:pPr>
      <w:r w:rsidRPr="002C27CE">
        <w:rPr>
          <w:color w:val="000000"/>
          <w:spacing w:val="-16"/>
          <w:highlight w:val="white"/>
        </w:rPr>
        <w:t>Структура управления железнодорожным транспортом.</w:t>
      </w:r>
    </w:p>
    <w:p w14:paraId="7EF1190A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6"/>
          <w:highlight w:val="white"/>
        </w:rPr>
      </w:pPr>
      <w:r w:rsidRPr="002C27CE">
        <w:rPr>
          <w:color w:val="000000"/>
          <w:spacing w:val="-1"/>
          <w:highlight w:val="white"/>
        </w:rPr>
        <w:t>Виды    габаритов,    используемых    на    железных    дорогах.    Основные</w:t>
      </w:r>
      <w:r w:rsidRPr="002C27CE">
        <w:rPr>
          <w:color w:val="000000"/>
          <w:spacing w:val="-1"/>
          <w:highlight w:val="white"/>
        </w:rPr>
        <w:br/>
        <w:t>габаритные расстояния.</w:t>
      </w:r>
    </w:p>
    <w:p w14:paraId="025A93F1" w14:textId="2D303894" w:rsidR="002C27CE" w:rsidRPr="002C27CE" w:rsidRDefault="002C27CE" w:rsidP="007E0E57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rPr>
          <w:color w:val="000000"/>
          <w:spacing w:val="-19"/>
          <w:highlight w:val="white"/>
        </w:rPr>
      </w:pPr>
      <w:r w:rsidRPr="002C27CE">
        <w:rPr>
          <w:color w:val="000000"/>
          <w:spacing w:val="4"/>
          <w:highlight w:val="white"/>
        </w:rPr>
        <w:t xml:space="preserve">Особенности перевозки </w:t>
      </w:r>
      <w:r w:rsidR="007E0E57">
        <w:rPr>
          <w:color w:val="000000"/>
          <w:spacing w:val="4"/>
          <w:highlight w:val="white"/>
        </w:rPr>
        <w:t xml:space="preserve">специальных, опасных </w:t>
      </w:r>
      <w:r w:rsidRPr="002C27CE">
        <w:rPr>
          <w:color w:val="000000"/>
          <w:spacing w:val="4"/>
          <w:highlight w:val="white"/>
        </w:rPr>
        <w:t>негабаритных грузов</w:t>
      </w:r>
      <w:r w:rsidR="007E0E57">
        <w:rPr>
          <w:color w:val="000000"/>
          <w:spacing w:val="4"/>
          <w:highlight w:val="white"/>
        </w:rPr>
        <w:t xml:space="preserve"> различными видами транспорта</w:t>
      </w:r>
      <w:r w:rsidRPr="002C27CE">
        <w:rPr>
          <w:color w:val="000000"/>
          <w:spacing w:val="4"/>
          <w:highlight w:val="white"/>
        </w:rPr>
        <w:t>.</w:t>
      </w:r>
      <w:r w:rsidR="007E0E57">
        <w:rPr>
          <w:color w:val="000000"/>
          <w:spacing w:val="4"/>
          <w:highlight w:val="white"/>
        </w:rPr>
        <w:t xml:space="preserve"> </w:t>
      </w:r>
      <w:r w:rsidRPr="002C27CE">
        <w:rPr>
          <w:color w:val="000000"/>
          <w:spacing w:val="4"/>
          <w:highlight w:val="white"/>
        </w:rPr>
        <w:t>Устройства для проверки</w:t>
      </w:r>
      <w:r w:rsidR="007E0E57">
        <w:rPr>
          <w:color w:val="000000"/>
          <w:spacing w:val="4"/>
          <w:highlight w:val="white"/>
        </w:rPr>
        <w:t xml:space="preserve"> </w:t>
      </w:r>
      <w:r w:rsidRPr="002C27CE">
        <w:rPr>
          <w:color w:val="000000"/>
          <w:spacing w:val="-1"/>
          <w:highlight w:val="white"/>
        </w:rPr>
        <w:t>соблюдения габаритов.</w:t>
      </w:r>
    </w:p>
    <w:p w14:paraId="67EA290A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9"/>
          <w:highlight w:val="white"/>
        </w:rPr>
      </w:pPr>
      <w:r w:rsidRPr="002C27CE">
        <w:rPr>
          <w:color w:val="000000"/>
          <w:spacing w:val="-1"/>
          <w:highlight w:val="white"/>
        </w:rPr>
        <w:t>Расстояния между осями путей на перегонах.</w:t>
      </w:r>
    </w:p>
    <w:p w14:paraId="1D355016" w14:textId="77777777" w:rsidR="002C27CE" w:rsidRPr="002C27CE" w:rsidRDefault="002C27CE" w:rsidP="002C27CE">
      <w:pPr>
        <w:widowControl w:val="0"/>
        <w:numPr>
          <w:ilvl w:val="0"/>
          <w:numId w:val="5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 xml:space="preserve"> Железнодорожный путь, требования, предъявляемые к нему.</w:t>
      </w:r>
    </w:p>
    <w:p w14:paraId="214E123E" w14:textId="24B1796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2"/>
          <w:highlight w:val="white"/>
        </w:rPr>
        <w:t>1</w:t>
      </w:r>
      <w:r w:rsidR="007A3A24">
        <w:rPr>
          <w:color w:val="000000"/>
          <w:spacing w:val="-2"/>
          <w:highlight w:val="white"/>
        </w:rPr>
        <w:t>1</w:t>
      </w:r>
      <w:r w:rsidRPr="002C27CE">
        <w:rPr>
          <w:color w:val="000000"/>
          <w:spacing w:val="-2"/>
          <w:highlight w:val="white"/>
        </w:rPr>
        <w:t>. Элементы железнодорожного пути.</w:t>
      </w:r>
    </w:p>
    <w:p w14:paraId="4B1E9B7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12. Земляное полотно. Назначение и основные требования к нему.</w:t>
      </w:r>
    </w:p>
    <w:p w14:paraId="703F980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13. Типовые профили земляного полотна. Поперечный профиль насыпи.</w:t>
      </w:r>
    </w:p>
    <w:p w14:paraId="52B8E072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14. Типовые профили земляного полотна. Поперечный профиль выемки.</w:t>
      </w:r>
    </w:p>
    <w:p w14:paraId="19875866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15. Искусственные сооружения. Их виды и назначение.</w:t>
      </w:r>
    </w:p>
    <w:p w14:paraId="7856F281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16. Назначение элементов верхнего строения пути.</w:t>
      </w:r>
    </w:p>
    <w:p w14:paraId="3AA23A92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2"/>
          <w:highlight w:val="white"/>
        </w:rPr>
        <w:t>17. Рельсы, их назначение и типы.</w:t>
      </w:r>
    </w:p>
    <w:p w14:paraId="7CADC8A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2"/>
          <w:highlight w:val="white"/>
        </w:rPr>
        <w:t>18. Шпалы, их назначение и типы.</w:t>
      </w:r>
    </w:p>
    <w:p w14:paraId="31F8ACA7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19. Сравнительная характеристика деревянных и железобетонных шпал.</w:t>
      </w:r>
    </w:p>
    <w:p w14:paraId="2C045CA9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>20. Балластный    слой.    Назначение    и    основные    требования    к    нему.</w:t>
      </w:r>
    </w:p>
    <w:p w14:paraId="3E6378A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Используемые материалы.</w:t>
      </w:r>
    </w:p>
    <w:p w14:paraId="0917FCB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3"/>
          <w:highlight w:val="white"/>
        </w:rPr>
      </w:pPr>
      <w:r w:rsidRPr="002C27CE">
        <w:rPr>
          <w:color w:val="000000"/>
          <w:spacing w:val="-3"/>
          <w:highlight w:val="white"/>
        </w:rPr>
        <w:t>21. Рельсовые скрепления, их назначение и виды.</w:t>
      </w:r>
    </w:p>
    <w:p w14:paraId="78473A8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 xml:space="preserve">22. </w:t>
      </w:r>
      <w:proofErr w:type="spellStart"/>
      <w:r w:rsidRPr="002C27CE">
        <w:rPr>
          <w:color w:val="000000"/>
          <w:spacing w:val="-1"/>
          <w:highlight w:val="white"/>
        </w:rPr>
        <w:t>Противоугоны</w:t>
      </w:r>
      <w:proofErr w:type="spellEnd"/>
      <w:r w:rsidRPr="002C27CE">
        <w:rPr>
          <w:color w:val="000000"/>
          <w:spacing w:val="-1"/>
          <w:highlight w:val="white"/>
        </w:rPr>
        <w:t>, их назначение и виды.</w:t>
      </w:r>
    </w:p>
    <w:p w14:paraId="5F9DD191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2"/>
          <w:highlight w:val="white"/>
        </w:rPr>
      </w:pPr>
      <w:r w:rsidRPr="002C27CE">
        <w:rPr>
          <w:color w:val="000000"/>
          <w:spacing w:val="-2"/>
          <w:highlight w:val="white"/>
        </w:rPr>
        <w:t xml:space="preserve">23. </w:t>
      </w:r>
      <w:proofErr w:type="spellStart"/>
      <w:r w:rsidRPr="002C27CE">
        <w:rPr>
          <w:color w:val="000000"/>
          <w:spacing w:val="-2"/>
          <w:highlight w:val="white"/>
        </w:rPr>
        <w:t>Бесстыковой</w:t>
      </w:r>
      <w:proofErr w:type="spellEnd"/>
      <w:r w:rsidRPr="002C27CE">
        <w:rPr>
          <w:color w:val="000000"/>
          <w:spacing w:val="-2"/>
          <w:highlight w:val="white"/>
        </w:rPr>
        <w:t xml:space="preserve"> путь. Эффективность и особенности конструкции.</w:t>
      </w:r>
    </w:p>
    <w:p w14:paraId="447D973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24. Устройство рельсовой колеи. Ширина колеи.</w:t>
      </w:r>
    </w:p>
    <w:p w14:paraId="2120111F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25. Особенности устройства рельсовой колеи на кривых участках пути.</w:t>
      </w:r>
    </w:p>
    <w:p w14:paraId="663DA5C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26. Стрелочные переводы. Назначение и классификация.</w:t>
      </w:r>
    </w:p>
    <w:p w14:paraId="660EBDF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6"/>
          <w:highlight w:val="white"/>
        </w:rPr>
        <w:t>27. Схема обыкновенного стрелочного перевода в рельсовых нитях и осях</w:t>
      </w:r>
    </w:p>
    <w:p w14:paraId="5E9B2078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путей. Элементы стрелочного перевода.</w:t>
      </w:r>
    </w:p>
    <w:p w14:paraId="0039971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2"/>
          <w:highlight w:val="white"/>
        </w:rPr>
      </w:pPr>
      <w:r w:rsidRPr="002C27CE">
        <w:rPr>
          <w:color w:val="000000"/>
          <w:spacing w:val="-2"/>
          <w:highlight w:val="white"/>
        </w:rPr>
        <w:t>28. Назначение и классификация тягового подвижного состава.</w:t>
      </w:r>
    </w:p>
    <w:p w14:paraId="3C659AE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29. Характеристики локомотивов. Осевая формула.</w:t>
      </w:r>
    </w:p>
    <w:p w14:paraId="20F56CF0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30. Состав, цели и задачи локомотивного хозяйства.</w:t>
      </w:r>
    </w:p>
    <w:p w14:paraId="0260F833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31. Организация работы локомотивов.</w:t>
      </w:r>
    </w:p>
    <w:p w14:paraId="5D1E7B2A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32. Классификация и основные типы вагонов.</w:t>
      </w:r>
    </w:p>
    <w:p w14:paraId="7567F4C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lastRenderedPageBreak/>
        <w:t>33. Технико-экономические характеристики вагонов.</w:t>
      </w:r>
    </w:p>
    <w:p w14:paraId="3025F35F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</w:rPr>
      </w:pPr>
      <w:r w:rsidRPr="002C27CE">
        <w:rPr>
          <w:color w:val="000000"/>
          <w:spacing w:val="-1"/>
          <w:highlight w:val="white"/>
        </w:rPr>
        <w:t>34. Состав и задачи вагонного хозяйства.</w:t>
      </w:r>
    </w:p>
    <w:p w14:paraId="3AF65A3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>35. Система электроснабжения на железнодорожном транспорте.</w:t>
      </w:r>
    </w:p>
    <w:p w14:paraId="17EF5CCD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>36. Системы тока, применяемые на электрифицированных железных дорогах.</w:t>
      </w:r>
    </w:p>
    <w:p w14:paraId="54C7EB21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37. Назначение и устройство тяговой сети.</w:t>
      </w:r>
    </w:p>
    <w:p w14:paraId="149435D8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>38. Устройство контактной сети. Основные элементы.</w:t>
      </w:r>
    </w:p>
    <w:p w14:paraId="14E265A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3"/>
          <w:highlight w:val="white"/>
        </w:rPr>
        <w:t xml:space="preserve">39. Назначение устройств автоматики и телемеханики на </w:t>
      </w:r>
      <w:proofErr w:type="gramStart"/>
      <w:r w:rsidRPr="002C27CE">
        <w:rPr>
          <w:color w:val="000000"/>
          <w:spacing w:val="3"/>
          <w:highlight w:val="white"/>
        </w:rPr>
        <w:t>железнодорожном</w:t>
      </w:r>
      <w:proofErr w:type="gramEnd"/>
    </w:p>
    <w:p w14:paraId="4C637F41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proofErr w:type="gramStart"/>
      <w:r w:rsidRPr="002C27CE">
        <w:rPr>
          <w:color w:val="000000"/>
          <w:spacing w:val="-2"/>
          <w:highlight w:val="white"/>
        </w:rPr>
        <w:t>транспорте</w:t>
      </w:r>
      <w:proofErr w:type="gramEnd"/>
      <w:r w:rsidRPr="002C27CE">
        <w:rPr>
          <w:color w:val="000000"/>
          <w:spacing w:val="-2"/>
          <w:highlight w:val="white"/>
        </w:rPr>
        <w:t>.</w:t>
      </w:r>
    </w:p>
    <w:p w14:paraId="2015BF8D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40. Классификация сигналов.</w:t>
      </w:r>
    </w:p>
    <w:p w14:paraId="7D623D0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4"/>
          <w:highlight w:val="white"/>
        </w:rPr>
      </w:pPr>
      <w:r w:rsidRPr="002C27CE">
        <w:rPr>
          <w:color w:val="000000"/>
          <w:spacing w:val="-4"/>
          <w:highlight w:val="white"/>
        </w:rPr>
        <w:t>41. Устройства СЦБ на перегонах, их виды и назначение.</w:t>
      </w:r>
    </w:p>
    <w:p w14:paraId="3CCBB68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2"/>
          <w:highlight w:val="white"/>
        </w:rPr>
      </w:pPr>
      <w:r w:rsidRPr="002C27CE">
        <w:rPr>
          <w:color w:val="000000"/>
          <w:spacing w:val="-2"/>
          <w:highlight w:val="white"/>
        </w:rPr>
        <w:t>42. Устройства СЦБ на станциях, их виды и назначение.</w:t>
      </w:r>
    </w:p>
    <w:p w14:paraId="6E25CDBA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43. Принцип действия автоблокировки.</w:t>
      </w:r>
    </w:p>
    <w:p w14:paraId="3B52485D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1"/>
          <w:highlight w:val="white"/>
        </w:rPr>
        <w:t>44. Виды связи на железнодорожном транспорте.</w:t>
      </w:r>
    </w:p>
    <w:p w14:paraId="5EAEF1EC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spacing w:val="-1"/>
          <w:highlight w:val="white"/>
        </w:rPr>
        <w:t>45. Принципы организации железнодорожных перевозок и движения поездов.</w:t>
      </w:r>
      <w:r w:rsidRPr="002C27CE">
        <w:rPr>
          <w:color w:val="000000"/>
          <w:spacing w:val="-1"/>
          <w:highlight w:val="white"/>
        </w:rPr>
        <w:br/>
      </w:r>
      <w:r w:rsidRPr="002C27CE">
        <w:rPr>
          <w:color w:val="000000"/>
          <w:highlight w:val="white"/>
        </w:rPr>
        <w:t>46. Поезд. Классификация поездов.</w:t>
      </w:r>
    </w:p>
    <w:p w14:paraId="7883D847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47. Назначение и классификация раздельных пунктов.</w:t>
      </w:r>
    </w:p>
    <w:p w14:paraId="750D0B0F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48. Классификация железнодорожных станций.</w:t>
      </w:r>
    </w:p>
    <w:p w14:paraId="106E349D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49. Станционные пути, их классификация и назначение.</w:t>
      </w:r>
    </w:p>
    <w:p w14:paraId="6EE52FBE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50. Назначение и основные устройства разъездов.</w:t>
      </w:r>
    </w:p>
    <w:p w14:paraId="69657B8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2"/>
          <w:highlight w:val="white"/>
        </w:rPr>
      </w:pPr>
      <w:r w:rsidRPr="002C27CE">
        <w:rPr>
          <w:color w:val="000000"/>
          <w:spacing w:val="-1"/>
          <w:highlight w:val="white"/>
        </w:rPr>
        <w:t>51</w:t>
      </w:r>
      <w:r w:rsidRPr="002C27CE">
        <w:rPr>
          <w:color w:val="000000"/>
          <w:spacing w:val="-2"/>
          <w:highlight w:val="white"/>
        </w:rPr>
        <w:t>. Назначение и основные устройства обгонных пунктов.</w:t>
      </w:r>
    </w:p>
    <w:p w14:paraId="75405B9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spacing w:val="-2"/>
          <w:highlight w:val="white"/>
        </w:rPr>
        <w:t>52</w:t>
      </w:r>
      <w:r w:rsidRPr="002C27CE">
        <w:rPr>
          <w:color w:val="000000"/>
          <w:highlight w:val="white"/>
        </w:rPr>
        <w:t>. Назначение и основные устройства сортировочных станций.</w:t>
      </w:r>
    </w:p>
    <w:p w14:paraId="41063ACC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53. Назначение и основные устройства грузовых станций.</w:t>
      </w:r>
    </w:p>
    <w:p w14:paraId="270A6B85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54. Назначение и основные устройства пассажирских станций.</w:t>
      </w:r>
    </w:p>
    <w:p w14:paraId="55CB84C3" w14:textId="60F9B99F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highlight w:val="white"/>
        </w:rPr>
        <w:t>55</w:t>
      </w:r>
      <w:r w:rsidR="00CE3BE3">
        <w:rPr>
          <w:color w:val="000000"/>
          <w:spacing w:val="-2"/>
          <w:highlight w:val="white"/>
        </w:rPr>
        <w:t xml:space="preserve">. </w:t>
      </w:r>
      <w:r w:rsidRPr="002C27CE">
        <w:rPr>
          <w:color w:val="000000"/>
          <w:spacing w:val="-2"/>
          <w:highlight w:val="white"/>
        </w:rPr>
        <w:t>Значение графика движения поездов и требования, предъявляемые к нему.</w:t>
      </w:r>
      <w:r w:rsidRPr="002C27CE">
        <w:rPr>
          <w:color w:val="000000"/>
          <w:spacing w:val="-2"/>
          <w:highlight w:val="white"/>
        </w:rPr>
        <w:br/>
      </w:r>
      <w:r w:rsidRPr="002C27CE">
        <w:rPr>
          <w:color w:val="000000"/>
          <w:spacing w:val="-1"/>
          <w:highlight w:val="white"/>
        </w:rPr>
        <w:t>56. Классификация графиков движения поездов.</w:t>
      </w:r>
    </w:p>
    <w:p w14:paraId="7BB1168F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57. Основные элементы графика движения поездов.</w:t>
      </w:r>
    </w:p>
    <w:p w14:paraId="53BB7777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r w:rsidRPr="002C27CE">
        <w:rPr>
          <w:color w:val="000000"/>
          <w:spacing w:val="-1"/>
          <w:highlight w:val="white"/>
        </w:rPr>
        <w:t>58. Станционные интервалы, их виды.</w:t>
      </w:r>
    </w:p>
    <w:p w14:paraId="59E2F24F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1"/>
          <w:highlight w:val="white"/>
        </w:rPr>
      </w:pPr>
      <w:r w:rsidRPr="002C27CE">
        <w:rPr>
          <w:color w:val="000000"/>
          <w:spacing w:val="1"/>
          <w:highlight w:val="white"/>
        </w:rPr>
        <w:t>59. Порядок разработки графика движения поездов.</w:t>
      </w:r>
    </w:p>
    <w:p w14:paraId="7276B7F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>60. Основные     показатели    графика    движения     поездов,     порядок    их</w:t>
      </w:r>
    </w:p>
    <w:p w14:paraId="4F7D1EF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3"/>
        </w:rPr>
      </w:pPr>
      <w:r w:rsidRPr="002C27CE">
        <w:rPr>
          <w:color w:val="000000"/>
          <w:spacing w:val="-3"/>
          <w:highlight w:val="white"/>
        </w:rPr>
        <w:t>определения.</w:t>
      </w:r>
    </w:p>
    <w:p w14:paraId="0E1A5456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highlight w:val="white"/>
        </w:rPr>
      </w:pPr>
      <w:r w:rsidRPr="002C27CE">
        <w:rPr>
          <w:color w:val="000000"/>
          <w:highlight w:val="white"/>
        </w:rPr>
        <w:t>61. Понятие о пропускной и провозной способности железных дорог.</w:t>
      </w:r>
    </w:p>
    <w:p w14:paraId="23220FDB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1"/>
          <w:highlight w:val="white"/>
        </w:rPr>
        <w:t xml:space="preserve">62. Определение    пропускной    способности    однопутного    участка    </w:t>
      </w:r>
      <w:proofErr w:type="gramStart"/>
      <w:r w:rsidRPr="002C27CE">
        <w:rPr>
          <w:color w:val="000000"/>
          <w:spacing w:val="1"/>
          <w:highlight w:val="white"/>
        </w:rPr>
        <w:t>при</w:t>
      </w:r>
      <w:proofErr w:type="gramEnd"/>
    </w:p>
    <w:p w14:paraId="6CC70944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proofErr w:type="spellStart"/>
      <w:r w:rsidRPr="002C27CE">
        <w:rPr>
          <w:color w:val="000000"/>
          <w:spacing w:val="-1"/>
          <w:highlight w:val="white"/>
        </w:rPr>
        <w:t>непакетном</w:t>
      </w:r>
      <w:proofErr w:type="spellEnd"/>
      <w:r w:rsidRPr="002C27CE">
        <w:rPr>
          <w:color w:val="000000"/>
          <w:spacing w:val="-1"/>
          <w:highlight w:val="white"/>
        </w:rPr>
        <w:t xml:space="preserve"> графике.</w:t>
      </w:r>
    </w:p>
    <w:p w14:paraId="2ABB6533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 xml:space="preserve">63. Определение пропускной способности однопутного участка при </w:t>
      </w:r>
      <w:proofErr w:type="gramStart"/>
      <w:r w:rsidRPr="002C27CE">
        <w:rPr>
          <w:color w:val="000000"/>
          <w:highlight w:val="white"/>
        </w:rPr>
        <w:t>пакетном</w:t>
      </w:r>
      <w:proofErr w:type="gramEnd"/>
    </w:p>
    <w:p w14:paraId="722613CA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4"/>
          <w:highlight w:val="white"/>
        </w:rPr>
        <w:t>графике.</w:t>
      </w:r>
      <w:r w:rsidRPr="002C27CE">
        <w:rPr>
          <w:color w:val="000000"/>
          <w:spacing w:val="-4"/>
          <w:highlight w:val="white"/>
        </w:rPr>
        <w:br/>
      </w:r>
      <w:r w:rsidRPr="002C27CE">
        <w:rPr>
          <w:color w:val="000000"/>
          <w:spacing w:val="1"/>
          <w:highlight w:val="white"/>
        </w:rPr>
        <w:t xml:space="preserve">64. Определение    пропускной    способности    двухпутного    участка    </w:t>
      </w:r>
      <w:proofErr w:type="gramStart"/>
      <w:r w:rsidRPr="002C27CE">
        <w:rPr>
          <w:color w:val="000000"/>
          <w:spacing w:val="1"/>
          <w:highlight w:val="white"/>
        </w:rPr>
        <w:t>при</w:t>
      </w:r>
      <w:proofErr w:type="gramEnd"/>
    </w:p>
    <w:p w14:paraId="39D22A6A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1"/>
          <w:highlight w:val="white"/>
        </w:rPr>
      </w:pPr>
      <w:proofErr w:type="spellStart"/>
      <w:r w:rsidRPr="002C27CE">
        <w:rPr>
          <w:color w:val="000000"/>
          <w:spacing w:val="-1"/>
          <w:highlight w:val="white"/>
        </w:rPr>
        <w:t>непакетном</w:t>
      </w:r>
      <w:proofErr w:type="spellEnd"/>
      <w:r w:rsidRPr="002C27CE">
        <w:rPr>
          <w:color w:val="000000"/>
          <w:spacing w:val="-1"/>
          <w:highlight w:val="white"/>
        </w:rPr>
        <w:t xml:space="preserve"> графике.</w:t>
      </w:r>
    </w:p>
    <w:p w14:paraId="4EB1EBEA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highlight w:val="white"/>
        </w:rPr>
        <w:t xml:space="preserve">65. Определение пропускной способности двухпутного участка при </w:t>
      </w:r>
      <w:proofErr w:type="gramStart"/>
      <w:r w:rsidRPr="002C27CE">
        <w:rPr>
          <w:color w:val="000000"/>
          <w:highlight w:val="white"/>
        </w:rPr>
        <w:t>пакетном</w:t>
      </w:r>
      <w:proofErr w:type="gramEnd"/>
    </w:p>
    <w:p w14:paraId="1AB44DD2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</w:rPr>
      </w:pPr>
      <w:r w:rsidRPr="002C27CE">
        <w:rPr>
          <w:color w:val="000000"/>
          <w:spacing w:val="-4"/>
          <w:highlight w:val="white"/>
        </w:rPr>
        <w:t>графике.</w:t>
      </w:r>
      <w:r w:rsidRPr="002C27CE">
        <w:rPr>
          <w:color w:val="000000"/>
          <w:spacing w:val="-4"/>
          <w:highlight w:val="white"/>
        </w:rPr>
        <w:br/>
      </w:r>
      <w:r w:rsidRPr="002C27CE">
        <w:rPr>
          <w:color w:val="000000"/>
          <w:spacing w:val="-1"/>
          <w:highlight w:val="white"/>
        </w:rPr>
        <w:t>66. Мероприятия   по   повышению   пропускной   и   провозной   способности</w:t>
      </w:r>
    </w:p>
    <w:p w14:paraId="121A34A7" w14:textId="77777777" w:rsidR="002C27CE" w:rsidRPr="002C27CE" w:rsidRDefault="002C27CE" w:rsidP="002C27CE">
      <w:pPr>
        <w:shd w:val="clear" w:color="auto" w:fill="FFFFFF"/>
        <w:spacing w:line="322" w:lineRule="exact"/>
        <w:jc w:val="both"/>
        <w:rPr>
          <w:color w:val="000000"/>
          <w:spacing w:val="-2"/>
        </w:rPr>
      </w:pPr>
      <w:r w:rsidRPr="002C27CE">
        <w:rPr>
          <w:color w:val="000000"/>
          <w:spacing w:val="-2"/>
          <w:highlight w:val="white"/>
        </w:rPr>
        <w:t>железных дорог.</w:t>
      </w:r>
    </w:p>
    <w:p w14:paraId="50BD4F4F" w14:textId="77777777" w:rsidR="002C27CE" w:rsidRPr="002C27CE" w:rsidRDefault="002C27CE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lastRenderedPageBreak/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158B84D5" w14:textId="77777777" w:rsidR="009B4663" w:rsidRPr="00EE2B5B" w:rsidRDefault="009B4663" w:rsidP="00877522">
      <w:pPr>
        <w:tabs>
          <w:tab w:val="left" w:pos="0"/>
        </w:tabs>
        <w:ind w:firstLine="709"/>
        <w:jc w:val="both"/>
      </w:pPr>
    </w:p>
    <w:p w14:paraId="0F3AA0DD" w14:textId="6BBDB02B" w:rsidR="009247D8" w:rsidRDefault="009B4663" w:rsidP="009B4663">
      <w:pPr>
        <w:tabs>
          <w:tab w:val="left" w:pos="1418"/>
        </w:tabs>
        <w:rPr>
          <w:i/>
          <w:snapToGrid w:val="0"/>
        </w:rPr>
      </w:pPr>
      <w:r>
        <w:rPr>
          <w:snapToGrid w:val="0"/>
        </w:rPr>
        <w:t>Таблица 3.1</w:t>
      </w:r>
      <w:proofErr w:type="gramStart"/>
      <w:r>
        <w:rPr>
          <w:snapToGrid w:val="0"/>
        </w:rPr>
        <w:t xml:space="preserve"> </w:t>
      </w:r>
      <w:r w:rsidR="009247D8" w:rsidRPr="009247D8">
        <w:rPr>
          <w:snapToGrid w:val="0"/>
        </w:rPr>
        <w:t>Д</w:t>
      </w:r>
      <w:proofErr w:type="gramEnd"/>
      <w:r w:rsidR="009247D8" w:rsidRPr="009247D8">
        <w:rPr>
          <w:snapToGrid w:val="0"/>
        </w:rPr>
        <w:t xml:space="preserve">ля очной формы обучения, </w:t>
      </w:r>
      <w:r w:rsidR="004C7FBA">
        <w:rPr>
          <w:snapToGrid w:val="0"/>
        </w:rPr>
        <w:t xml:space="preserve">2 </w:t>
      </w:r>
      <w:r w:rsidR="009247D8" w:rsidRPr="009247D8">
        <w:rPr>
          <w:snapToGrid w:val="0"/>
        </w:rPr>
        <w:t>семестр/1</w:t>
      </w:r>
      <w:r w:rsidR="009247D8">
        <w:rPr>
          <w:snapToGrid w:val="0"/>
          <w:sz w:val="28"/>
        </w:rPr>
        <w:t xml:space="preserve"> </w:t>
      </w:r>
      <w:r w:rsidR="009247D8" w:rsidRPr="00C83B9E">
        <w:rPr>
          <w:snapToGrid w:val="0"/>
        </w:rPr>
        <w:t>курс</w:t>
      </w:r>
      <w:r w:rsidR="009247D8" w:rsidRPr="00C83B9E">
        <w:rPr>
          <w:i/>
          <w:snapToGrid w:val="0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9247D8" w:rsidRPr="00A75596" w14:paraId="2A5C1B60" w14:textId="77777777" w:rsidTr="009247D8">
        <w:trPr>
          <w:jc w:val="center"/>
        </w:trPr>
        <w:tc>
          <w:tcPr>
            <w:tcW w:w="617" w:type="dxa"/>
            <w:vAlign w:val="center"/>
          </w:tcPr>
          <w:p w14:paraId="7834BADC" w14:textId="77777777" w:rsidR="009247D8" w:rsidRPr="00EE2B5B" w:rsidRDefault="009247D8" w:rsidP="007B140F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66752691" w14:textId="19F17BBE" w:rsidR="009247D8" w:rsidRPr="002849E7" w:rsidRDefault="009247D8" w:rsidP="007B140F">
            <w:pPr>
              <w:jc w:val="center"/>
              <w:rPr>
                <w:b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26" w:type="dxa"/>
            <w:vAlign w:val="center"/>
          </w:tcPr>
          <w:p w14:paraId="66F556F8" w14:textId="008714DE" w:rsidR="009247D8" w:rsidRPr="002849E7" w:rsidRDefault="009247D8" w:rsidP="007B140F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vAlign w:val="center"/>
          </w:tcPr>
          <w:p w14:paraId="5BC3BC2E" w14:textId="77777777" w:rsidR="009247D8" w:rsidRPr="00EE2B5B" w:rsidRDefault="009247D8" w:rsidP="007B140F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0D6A3747" w14:textId="7F17096C" w:rsidR="009247D8" w:rsidRPr="002849E7" w:rsidRDefault="009247D8" w:rsidP="007B140F">
            <w:pPr>
              <w:jc w:val="center"/>
              <w:rPr>
                <w:b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4BC8BA4C" w14:textId="77777777" w:rsidR="009247D8" w:rsidRPr="00EE2B5B" w:rsidRDefault="009247D8" w:rsidP="007B140F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68D48C32" w14:textId="6E9FC52E" w:rsidR="009247D8" w:rsidRPr="002849E7" w:rsidRDefault="009247D8" w:rsidP="007B140F">
            <w:pPr>
              <w:jc w:val="center"/>
              <w:rPr>
                <w:b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3D135978" w14:textId="2F94AA39" w:rsidR="009247D8" w:rsidRPr="002849E7" w:rsidRDefault="009247D8" w:rsidP="007B140F">
            <w:pPr>
              <w:jc w:val="center"/>
              <w:rPr>
                <w:b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9247D8" w:rsidRPr="00855D0E" w14:paraId="53C923F7" w14:textId="77777777" w:rsidTr="009247D8">
        <w:trPr>
          <w:trHeight w:val="125"/>
          <w:jc w:val="center"/>
        </w:trPr>
        <w:tc>
          <w:tcPr>
            <w:tcW w:w="617" w:type="dxa"/>
            <w:vMerge w:val="restart"/>
            <w:vAlign w:val="center"/>
          </w:tcPr>
          <w:p w14:paraId="2A92EFFE" w14:textId="77777777" w:rsidR="009247D8" w:rsidRPr="00671E44" w:rsidRDefault="009247D8" w:rsidP="007B140F">
            <w:pPr>
              <w:jc w:val="center"/>
            </w:pPr>
            <w:r w:rsidRPr="00671E44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20DAD00" w14:textId="77777777" w:rsidR="009247D8" w:rsidRPr="00671E44" w:rsidRDefault="009247D8" w:rsidP="007B140F">
            <w:pPr>
              <w:jc w:val="center"/>
            </w:pPr>
            <w:r w:rsidRPr="00671E44">
              <w:t>Опросы по разделам №№ 1-7</w:t>
            </w:r>
          </w:p>
          <w:p w14:paraId="41B2CF03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03BC8328" w14:textId="77777777" w:rsidR="009247D8" w:rsidRPr="005C34B0" w:rsidRDefault="009247D8" w:rsidP="007B140F">
            <w:pPr>
              <w:jc w:val="center"/>
            </w:pPr>
            <w:r>
              <w:t>Правильность ответа на вопросы</w:t>
            </w:r>
          </w:p>
        </w:tc>
        <w:tc>
          <w:tcPr>
            <w:tcW w:w="3035" w:type="dxa"/>
            <w:vAlign w:val="center"/>
          </w:tcPr>
          <w:p w14:paraId="72003992" w14:textId="77777777" w:rsidR="009247D8" w:rsidRPr="006268FC" w:rsidRDefault="009247D8" w:rsidP="007B140F">
            <w:pPr>
              <w:jc w:val="center"/>
            </w:pPr>
            <w:r w:rsidRPr="006268FC">
              <w:t>получены полные ответы на вопросы</w:t>
            </w:r>
          </w:p>
        </w:tc>
        <w:tc>
          <w:tcPr>
            <w:tcW w:w="1183" w:type="dxa"/>
            <w:vAlign w:val="center"/>
          </w:tcPr>
          <w:p w14:paraId="0DAD7E0B" w14:textId="77777777" w:rsidR="009247D8" w:rsidRPr="006268FC" w:rsidRDefault="009247D8" w:rsidP="007B140F">
            <w:pPr>
              <w:jc w:val="center"/>
            </w:pPr>
            <w:r w:rsidRPr="006268FC">
              <w:t>4-5</w:t>
            </w:r>
          </w:p>
        </w:tc>
      </w:tr>
      <w:tr w:rsidR="009247D8" w:rsidRPr="00855D0E" w14:paraId="62C65433" w14:textId="77777777" w:rsidTr="009247D8">
        <w:trPr>
          <w:trHeight w:val="138"/>
          <w:jc w:val="center"/>
        </w:trPr>
        <w:tc>
          <w:tcPr>
            <w:tcW w:w="617" w:type="dxa"/>
            <w:vMerge/>
            <w:vAlign w:val="center"/>
          </w:tcPr>
          <w:p w14:paraId="6675AEDE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BC26951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C4F2D20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48329A0" w14:textId="77777777" w:rsidR="009247D8" w:rsidRPr="006268FC" w:rsidRDefault="009247D8" w:rsidP="007B140F">
            <w:pPr>
              <w:jc w:val="center"/>
            </w:pPr>
            <w:r w:rsidRPr="006268FC">
              <w:t>получены достаточно полные ответы на вопросы</w:t>
            </w:r>
          </w:p>
        </w:tc>
        <w:tc>
          <w:tcPr>
            <w:tcW w:w="1183" w:type="dxa"/>
            <w:vAlign w:val="center"/>
          </w:tcPr>
          <w:p w14:paraId="36E0A27D" w14:textId="77777777" w:rsidR="009247D8" w:rsidRPr="006268FC" w:rsidRDefault="009247D8" w:rsidP="007B140F">
            <w:pPr>
              <w:jc w:val="center"/>
            </w:pPr>
            <w:r w:rsidRPr="006268FC">
              <w:t>2-3</w:t>
            </w:r>
          </w:p>
        </w:tc>
      </w:tr>
      <w:tr w:rsidR="009247D8" w:rsidRPr="00855D0E" w14:paraId="4794EDBD" w14:textId="77777777" w:rsidTr="009247D8">
        <w:trPr>
          <w:trHeight w:val="162"/>
          <w:jc w:val="center"/>
        </w:trPr>
        <w:tc>
          <w:tcPr>
            <w:tcW w:w="617" w:type="dxa"/>
            <w:vMerge/>
            <w:vAlign w:val="center"/>
          </w:tcPr>
          <w:p w14:paraId="6D990A9B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2338D399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61A4EA7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A482DBD" w14:textId="77777777" w:rsidR="009247D8" w:rsidRPr="006268FC" w:rsidRDefault="009247D8" w:rsidP="007B140F">
            <w:pPr>
              <w:jc w:val="center"/>
            </w:pPr>
            <w:r w:rsidRPr="006268FC">
              <w:t>получены неполные ответы на вопросы или часть вопросов</w:t>
            </w:r>
          </w:p>
        </w:tc>
        <w:tc>
          <w:tcPr>
            <w:tcW w:w="1183" w:type="dxa"/>
            <w:vAlign w:val="center"/>
          </w:tcPr>
          <w:p w14:paraId="4E0F9A07" w14:textId="77777777" w:rsidR="009247D8" w:rsidRPr="006268FC" w:rsidRDefault="009247D8" w:rsidP="007B140F">
            <w:pPr>
              <w:jc w:val="center"/>
            </w:pPr>
            <w:r w:rsidRPr="006268FC">
              <w:t>1</w:t>
            </w:r>
          </w:p>
        </w:tc>
      </w:tr>
      <w:tr w:rsidR="009247D8" w:rsidRPr="00855D0E" w14:paraId="222FB5D7" w14:textId="77777777" w:rsidTr="009247D8">
        <w:trPr>
          <w:trHeight w:val="101"/>
          <w:jc w:val="center"/>
        </w:trPr>
        <w:tc>
          <w:tcPr>
            <w:tcW w:w="617" w:type="dxa"/>
            <w:vMerge/>
            <w:vAlign w:val="center"/>
          </w:tcPr>
          <w:p w14:paraId="3771346B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CF4AEA9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1DD4F4E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23828DF" w14:textId="77777777" w:rsidR="009247D8" w:rsidRPr="006268FC" w:rsidRDefault="009247D8" w:rsidP="007B140F">
            <w:pPr>
              <w:jc w:val="center"/>
            </w:pPr>
            <w:r w:rsidRPr="006268FC">
              <w:t>не получены ответы на вопросы или вопросы не раскрыты</w:t>
            </w:r>
          </w:p>
        </w:tc>
        <w:tc>
          <w:tcPr>
            <w:tcW w:w="1183" w:type="dxa"/>
            <w:vAlign w:val="center"/>
          </w:tcPr>
          <w:p w14:paraId="7F84BC10" w14:textId="77777777" w:rsidR="009247D8" w:rsidRPr="006268FC" w:rsidRDefault="009247D8" w:rsidP="007B140F">
            <w:pPr>
              <w:jc w:val="center"/>
            </w:pPr>
            <w:r w:rsidRPr="006268FC">
              <w:t>0</w:t>
            </w:r>
          </w:p>
        </w:tc>
      </w:tr>
      <w:tr w:rsidR="009247D8" w:rsidRPr="00855D0E" w14:paraId="795606EF" w14:textId="77777777" w:rsidTr="00DA0C4B">
        <w:trPr>
          <w:jc w:val="center"/>
        </w:trPr>
        <w:tc>
          <w:tcPr>
            <w:tcW w:w="8388" w:type="dxa"/>
            <w:gridSpan w:val="4"/>
            <w:vAlign w:val="center"/>
          </w:tcPr>
          <w:p w14:paraId="55AED005" w14:textId="77777777" w:rsidR="009247D8" w:rsidRPr="005C34B0" w:rsidRDefault="009247D8" w:rsidP="007B140F">
            <w:pPr>
              <w:jc w:val="center"/>
            </w:pPr>
            <w:r>
              <w:t>Итого максимальное количество баллов за опросы по разделам</w:t>
            </w:r>
          </w:p>
        </w:tc>
        <w:tc>
          <w:tcPr>
            <w:tcW w:w="1183" w:type="dxa"/>
            <w:vAlign w:val="center"/>
          </w:tcPr>
          <w:p w14:paraId="2E6F27C9" w14:textId="77777777" w:rsidR="009247D8" w:rsidRPr="00225ABA" w:rsidRDefault="009247D8" w:rsidP="007B140F">
            <w:pPr>
              <w:jc w:val="center"/>
              <w:rPr>
                <w:b/>
              </w:rPr>
            </w:pPr>
            <w:r w:rsidRPr="00225ABA">
              <w:rPr>
                <w:b/>
              </w:rPr>
              <w:t>35</w:t>
            </w:r>
          </w:p>
        </w:tc>
      </w:tr>
      <w:tr w:rsidR="009247D8" w:rsidRPr="00855D0E" w14:paraId="4FF44734" w14:textId="77777777" w:rsidTr="009247D8">
        <w:trPr>
          <w:trHeight w:val="275"/>
          <w:jc w:val="center"/>
        </w:trPr>
        <w:tc>
          <w:tcPr>
            <w:tcW w:w="617" w:type="dxa"/>
            <w:vMerge w:val="restart"/>
            <w:vAlign w:val="center"/>
          </w:tcPr>
          <w:p w14:paraId="7454F283" w14:textId="77777777" w:rsidR="009247D8" w:rsidRPr="00671E44" w:rsidRDefault="009247D8" w:rsidP="007B140F">
            <w:pPr>
              <w:jc w:val="center"/>
            </w:pPr>
            <w:r w:rsidRPr="00671E44">
              <w:t>2</w:t>
            </w:r>
          </w:p>
        </w:tc>
        <w:tc>
          <w:tcPr>
            <w:tcW w:w="2326" w:type="dxa"/>
            <w:vMerge w:val="restart"/>
            <w:shd w:val="clear" w:color="auto" w:fill="auto"/>
            <w:vAlign w:val="center"/>
          </w:tcPr>
          <w:p w14:paraId="79E876CF" w14:textId="6042273F" w:rsidR="009247D8" w:rsidRPr="00671E44" w:rsidRDefault="009247D8" w:rsidP="009247D8">
            <w:pPr>
              <w:jc w:val="center"/>
            </w:pPr>
            <w:r>
              <w:t>Практическая</w:t>
            </w:r>
            <w:r w:rsidRPr="00671E44">
              <w:t xml:space="preserve"> работа</w:t>
            </w:r>
            <w: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6622E0B4" w14:textId="77777777" w:rsidR="009247D8" w:rsidRPr="005C34B0" w:rsidRDefault="009247D8" w:rsidP="007B140F">
            <w:pPr>
              <w:jc w:val="center"/>
            </w:pPr>
            <w:r>
              <w:t>Правильность выполнения работы</w:t>
            </w:r>
          </w:p>
        </w:tc>
        <w:tc>
          <w:tcPr>
            <w:tcW w:w="3035" w:type="dxa"/>
            <w:vAlign w:val="center"/>
          </w:tcPr>
          <w:p w14:paraId="63133CD2" w14:textId="467A60EA" w:rsidR="009247D8" w:rsidRPr="005C34B0" w:rsidRDefault="009247D8" w:rsidP="007B140F">
            <w:pPr>
              <w:jc w:val="center"/>
            </w:pPr>
            <w:r>
              <w:t>правильно</w:t>
            </w:r>
          </w:p>
        </w:tc>
        <w:tc>
          <w:tcPr>
            <w:tcW w:w="1183" w:type="dxa"/>
            <w:vAlign w:val="center"/>
          </w:tcPr>
          <w:p w14:paraId="74111F8D" w14:textId="77777777" w:rsidR="009247D8" w:rsidRPr="005C34B0" w:rsidRDefault="009247D8" w:rsidP="007B140F">
            <w:pPr>
              <w:jc w:val="center"/>
            </w:pPr>
            <w:r>
              <w:t>15</w:t>
            </w:r>
          </w:p>
        </w:tc>
      </w:tr>
      <w:tr w:rsidR="009247D8" w:rsidRPr="00855D0E" w14:paraId="5BB3ED8F" w14:textId="77777777" w:rsidTr="009247D8">
        <w:trPr>
          <w:trHeight w:val="264"/>
          <w:jc w:val="center"/>
        </w:trPr>
        <w:tc>
          <w:tcPr>
            <w:tcW w:w="617" w:type="dxa"/>
            <w:vMerge/>
            <w:vAlign w:val="center"/>
          </w:tcPr>
          <w:p w14:paraId="695C6DC8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9EC6DF8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E43948B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1A65CFC" w14:textId="64F0D367" w:rsidR="009247D8" w:rsidRPr="005C34B0" w:rsidRDefault="009247D8" w:rsidP="007B140F">
            <w:pPr>
              <w:jc w:val="center"/>
            </w:pPr>
            <w:r>
              <w:t xml:space="preserve">неправильно </w:t>
            </w:r>
          </w:p>
        </w:tc>
        <w:tc>
          <w:tcPr>
            <w:tcW w:w="1183" w:type="dxa"/>
            <w:vAlign w:val="center"/>
          </w:tcPr>
          <w:p w14:paraId="0649E3C7" w14:textId="77777777" w:rsidR="009247D8" w:rsidRPr="005C34B0" w:rsidRDefault="009247D8" w:rsidP="007B140F">
            <w:pPr>
              <w:jc w:val="center"/>
            </w:pPr>
            <w:r>
              <w:t>0</w:t>
            </w:r>
          </w:p>
        </w:tc>
      </w:tr>
      <w:tr w:rsidR="009247D8" w:rsidRPr="00855D0E" w14:paraId="12AB6822" w14:textId="77777777" w:rsidTr="009247D8">
        <w:trPr>
          <w:trHeight w:val="288"/>
          <w:jc w:val="center"/>
        </w:trPr>
        <w:tc>
          <w:tcPr>
            <w:tcW w:w="617" w:type="dxa"/>
            <w:vMerge/>
            <w:vAlign w:val="center"/>
          </w:tcPr>
          <w:p w14:paraId="20AD5D7E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35E87CBF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33067A4A" w14:textId="77777777" w:rsidR="009247D8" w:rsidRPr="005C34B0" w:rsidRDefault="009247D8" w:rsidP="007B140F">
            <w:pPr>
              <w:jc w:val="center"/>
            </w:pPr>
            <w:r>
              <w:t>Срок выполнения работы</w:t>
            </w:r>
          </w:p>
        </w:tc>
        <w:tc>
          <w:tcPr>
            <w:tcW w:w="3035" w:type="dxa"/>
            <w:vAlign w:val="center"/>
          </w:tcPr>
          <w:p w14:paraId="1A8E26A0" w14:textId="22F88FAA" w:rsidR="009247D8" w:rsidRPr="005C34B0" w:rsidRDefault="009247D8" w:rsidP="007B140F">
            <w:pPr>
              <w:jc w:val="center"/>
            </w:pPr>
            <w:r>
              <w:t>в срок</w:t>
            </w:r>
          </w:p>
        </w:tc>
        <w:tc>
          <w:tcPr>
            <w:tcW w:w="1183" w:type="dxa"/>
            <w:vAlign w:val="center"/>
          </w:tcPr>
          <w:p w14:paraId="5A6C9560" w14:textId="77777777" w:rsidR="009247D8" w:rsidRPr="005C34B0" w:rsidRDefault="009247D8" w:rsidP="007B140F">
            <w:pPr>
              <w:jc w:val="center"/>
            </w:pPr>
            <w:r>
              <w:t>10</w:t>
            </w:r>
          </w:p>
        </w:tc>
      </w:tr>
      <w:tr w:rsidR="009247D8" w:rsidRPr="00855D0E" w14:paraId="130B3497" w14:textId="77777777" w:rsidTr="009247D8">
        <w:trPr>
          <w:trHeight w:val="251"/>
          <w:jc w:val="center"/>
        </w:trPr>
        <w:tc>
          <w:tcPr>
            <w:tcW w:w="617" w:type="dxa"/>
            <w:vMerge/>
            <w:vAlign w:val="center"/>
          </w:tcPr>
          <w:p w14:paraId="54C6952D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6155BB5C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101945C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4A56264" w14:textId="14263E92" w:rsidR="009247D8" w:rsidRPr="005C34B0" w:rsidRDefault="009247D8" w:rsidP="007B140F">
            <w:pPr>
              <w:jc w:val="center"/>
            </w:pPr>
            <w:r>
              <w:t>с опозданием</w:t>
            </w:r>
          </w:p>
        </w:tc>
        <w:tc>
          <w:tcPr>
            <w:tcW w:w="1183" w:type="dxa"/>
            <w:vAlign w:val="center"/>
          </w:tcPr>
          <w:p w14:paraId="77BC6F6A" w14:textId="77777777" w:rsidR="009247D8" w:rsidRPr="005C34B0" w:rsidRDefault="009247D8" w:rsidP="007B140F">
            <w:pPr>
              <w:jc w:val="center"/>
            </w:pPr>
            <w:r>
              <w:t>5</w:t>
            </w:r>
          </w:p>
        </w:tc>
      </w:tr>
      <w:tr w:rsidR="009247D8" w:rsidRPr="00855D0E" w14:paraId="5CE5E4C7" w14:textId="77777777" w:rsidTr="009247D8">
        <w:trPr>
          <w:trHeight w:val="275"/>
          <w:jc w:val="center"/>
        </w:trPr>
        <w:tc>
          <w:tcPr>
            <w:tcW w:w="617" w:type="dxa"/>
            <w:vMerge/>
            <w:vAlign w:val="center"/>
          </w:tcPr>
          <w:p w14:paraId="2FED3ABB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3AF2E26A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12E4C51E" w14:textId="77777777" w:rsidR="009247D8" w:rsidRPr="005C34B0" w:rsidRDefault="009247D8" w:rsidP="007B140F">
            <w:pPr>
              <w:jc w:val="center"/>
            </w:pPr>
            <w:r>
              <w:t>Качество выполнения</w:t>
            </w:r>
          </w:p>
        </w:tc>
        <w:tc>
          <w:tcPr>
            <w:tcW w:w="3035" w:type="dxa"/>
            <w:vAlign w:val="center"/>
          </w:tcPr>
          <w:p w14:paraId="6D6AC3BF" w14:textId="67C89362" w:rsidR="009247D8" w:rsidRPr="005C34B0" w:rsidRDefault="009247D8" w:rsidP="007B140F">
            <w:pPr>
              <w:jc w:val="center"/>
            </w:pPr>
            <w:r>
              <w:t>в соответствии с образцом</w:t>
            </w:r>
          </w:p>
        </w:tc>
        <w:tc>
          <w:tcPr>
            <w:tcW w:w="1183" w:type="dxa"/>
            <w:vAlign w:val="center"/>
          </w:tcPr>
          <w:p w14:paraId="33E46AE7" w14:textId="77777777" w:rsidR="009247D8" w:rsidRPr="005C34B0" w:rsidRDefault="009247D8" w:rsidP="007B140F">
            <w:pPr>
              <w:jc w:val="center"/>
            </w:pPr>
            <w:r>
              <w:t>10</w:t>
            </w:r>
          </w:p>
        </w:tc>
      </w:tr>
      <w:tr w:rsidR="009247D8" w:rsidRPr="00855D0E" w14:paraId="579A3125" w14:textId="77777777" w:rsidTr="009247D8">
        <w:trPr>
          <w:trHeight w:val="264"/>
          <w:jc w:val="center"/>
        </w:trPr>
        <w:tc>
          <w:tcPr>
            <w:tcW w:w="617" w:type="dxa"/>
            <w:vMerge/>
            <w:vAlign w:val="center"/>
          </w:tcPr>
          <w:p w14:paraId="7A867D5B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4840ED0" w14:textId="77777777" w:rsidR="009247D8" w:rsidRPr="00671E44" w:rsidRDefault="009247D8" w:rsidP="007B140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938F3B1" w14:textId="77777777" w:rsidR="009247D8" w:rsidRDefault="009247D8" w:rsidP="007B140F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8E994A3" w14:textId="4AF51403" w:rsidR="009247D8" w:rsidRPr="005C34B0" w:rsidRDefault="009247D8" w:rsidP="007B140F">
            <w:pPr>
              <w:jc w:val="center"/>
            </w:pPr>
            <w:r>
              <w:t>не соответствует</w:t>
            </w:r>
          </w:p>
        </w:tc>
        <w:tc>
          <w:tcPr>
            <w:tcW w:w="1183" w:type="dxa"/>
            <w:vAlign w:val="center"/>
          </w:tcPr>
          <w:p w14:paraId="03F7E1B3" w14:textId="77777777" w:rsidR="009247D8" w:rsidRPr="005C34B0" w:rsidRDefault="009247D8" w:rsidP="007B140F">
            <w:pPr>
              <w:jc w:val="center"/>
            </w:pPr>
            <w:r>
              <w:t>5</w:t>
            </w:r>
          </w:p>
        </w:tc>
      </w:tr>
      <w:tr w:rsidR="009247D8" w:rsidRPr="00855D0E" w14:paraId="198F275B" w14:textId="77777777" w:rsidTr="00633F2E">
        <w:trPr>
          <w:jc w:val="center"/>
        </w:trPr>
        <w:tc>
          <w:tcPr>
            <w:tcW w:w="8388" w:type="dxa"/>
            <w:gridSpan w:val="4"/>
            <w:vAlign w:val="center"/>
          </w:tcPr>
          <w:p w14:paraId="18379372" w14:textId="0EBA5B8D" w:rsidR="009247D8" w:rsidRPr="005C34B0" w:rsidRDefault="009247D8" w:rsidP="009247D8">
            <w:pPr>
              <w:jc w:val="center"/>
            </w:pPr>
            <w:r>
              <w:t>Итого максимальное количество баллов за п</w:t>
            </w:r>
            <w:r w:rsidRPr="001E5EFD">
              <w:t>рактическ</w:t>
            </w:r>
            <w:r>
              <w:t>ую рабо</w:t>
            </w:r>
            <w:r w:rsidRPr="001E5EFD">
              <w:t>т</w:t>
            </w:r>
            <w:r>
              <w:t>у</w:t>
            </w:r>
            <w:r w:rsidRPr="001E5EFD">
              <w:t xml:space="preserve"> </w:t>
            </w:r>
          </w:p>
        </w:tc>
        <w:tc>
          <w:tcPr>
            <w:tcW w:w="1183" w:type="dxa"/>
            <w:vAlign w:val="center"/>
          </w:tcPr>
          <w:p w14:paraId="2720349D" w14:textId="77777777" w:rsidR="009247D8" w:rsidRPr="00225ABA" w:rsidRDefault="009247D8" w:rsidP="007B140F">
            <w:pPr>
              <w:jc w:val="center"/>
              <w:rPr>
                <w:b/>
              </w:rPr>
            </w:pPr>
            <w:r w:rsidRPr="00225ABA">
              <w:rPr>
                <w:b/>
              </w:rPr>
              <w:t>35</w:t>
            </w:r>
          </w:p>
        </w:tc>
      </w:tr>
      <w:tr w:rsidR="009247D8" w:rsidRPr="00A75596" w14:paraId="6D39E535" w14:textId="77777777" w:rsidTr="001647CF">
        <w:trPr>
          <w:trHeight w:val="545"/>
          <w:jc w:val="center"/>
        </w:trPr>
        <w:tc>
          <w:tcPr>
            <w:tcW w:w="8388" w:type="dxa"/>
            <w:gridSpan w:val="4"/>
            <w:vAlign w:val="center"/>
          </w:tcPr>
          <w:p w14:paraId="7B76322F" w14:textId="610D8F5F" w:rsidR="009247D8" w:rsidRPr="009B7011" w:rsidRDefault="009247D8" w:rsidP="007B140F">
            <w:pPr>
              <w:ind w:left="34"/>
              <w:jc w:val="center"/>
              <w:rPr>
                <w:highlight w:val="yellow"/>
              </w:rPr>
            </w:pPr>
            <w:r w:rsidRPr="00671E44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14:paraId="00703F52" w14:textId="77777777" w:rsidR="009247D8" w:rsidRPr="00E46681" w:rsidRDefault="009247D8" w:rsidP="007B140F">
            <w:pPr>
              <w:ind w:left="34"/>
              <w:jc w:val="center"/>
              <w:rPr>
                <w:b/>
                <w:highlight w:val="yellow"/>
              </w:rPr>
            </w:pPr>
            <w:r w:rsidRPr="00E46681">
              <w:rPr>
                <w:b/>
              </w:rPr>
              <w:t>70</w:t>
            </w:r>
          </w:p>
        </w:tc>
      </w:tr>
    </w:tbl>
    <w:p w14:paraId="223DDA2E" w14:textId="77777777" w:rsidR="009247D8" w:rsidRDefault="009247D8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27E7C102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00E43555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4DDEBBEB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74DC0F7E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394B5A5F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1AD6C342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3C0D7F29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6CD42CF8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22CE2792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59D0E115" w14:textId="77777777" w:rsidR="00F94494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3D57C2B0" w14:textId="77777777" w:rsidR="00F94494" w:rsidRPr="00EE2B5B" w:rsidRDefault="00F94494" w:rsidP="00877522">
      <w:pPr>
        <w:tabs>
          <w:tab w:val="left" w:pos="0"/>
        </w:tabs>
        <w:ind w:firstLine="709"/>
        <w:jc w:val="both"/>
        <w:rPr>
          <w:bCs/>
        </w:rPr>
      </w:pP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lastRenderedPageBreak/>
        <w:t>Формирование рейтинговой оценки по дисциплине</w:t>
      </w:r>
    </w:p>
    <w:p w14:paraId="1D6EA71A" w14:textId="461B5666" w:rsidR="00877522" w:rsidRPr="00EE2B5B" w:rsidRDefault="00877522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 w:rsidR="00C83B9E"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4C7FBA">
        <w:rPr>
          <w:rFonts w:ascii="Times New Roman" w:hAnsi="Times New Roman"/>
          <w:bCs/>
          <w:iCs/>
          <w:sz w:val="24"/>
          <w:szCs w:val="24"/>
        </w:rPr>
        <w:t>2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 w:rsidR="00C83B9E"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</w:rPr>
              <w:t>Процедура</w:t>
            </w:r>
          </w:p>
          <w:p w14:paraId="14DB0F9D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</w:rPr>
              <w:t>оценивания</w:t>
            </w:r>
          </w:p>
        </w:tc>
      </w:tr>
      <w:tr w:rsidR="00877522" w:rsidRPr="00EE2B5B" w14:paraId="20BF644F" w14:textId="77777777" w:rsidTr="004D71E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41E" w14:textId="77777777" w:rsidR="00877522" w:rsidRPr="004909AD" w:rsidRDefault="00877522" w:rsidP="004D71EE">
            <w:pPr>
              <w:jc w:val="center"/>
              <w:rPr>
                <w:bCs/>
              </w:rPr>
            </w:pPr>
            <w:r w:rsidRPr="004909AD">
              <w:rPr>
                <w:bCs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B230" w14:textId="13922CBB" w:rsidR="005B13ED" w:rsidRPr="004909AD" w:rsidRDefault="004909AD" w:rsidP="00DB0B74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Опрос по разделам</w:t>
            </w:r>
          </w:p>
          <w:p w14:paraId="42543359" w14:textId="77777777" w:rsidR="004D71EE" w:rsidRDefault="004D71EE" w:rsidP="00DB0B74">
            <w:pPr>
              <w:jc w:val="center"/>
              <w:rPr>
                <w:bCs/>
              </w:rPr>
            </w:pPr>
          </w:p>
          <w:p w14:paraId="69CAB269" w14:textId="202B53FE" w:rsidR="004909AD" w:rsidRPr="004909AD" w:rsidRDefault="004909AD" w:rsidP="00DB0B74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Практическое задание</w:t>
            </w:r>
          </w:p>
          <w:p w14:paraId="27898ED8" w14:textId="5CFB7ACB" w:rsidR="004909AD" w:rsidRPr="004909AD" w:rsidRDefault="004909AD" w:rsidP="00DB0B74">
            <w:pPr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4909AD" w:rsidRDefault="00877522" w:rsidP="00877522">
            <w:pPr>
              <w:jc w:val="center"/>
              <w:rPr>
                <w:bCs/>
              </w:rPr>
            </w:pPr>
            <w:r w:rsidRPr="004909AD">
              <w:rPr>
                <w:bCs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4909AD" w:rsidRDefault="00877522" w:rsidP="00877522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Количество баллов определяется в соответствии с таблицей 3</w:t>
            </w:r>
            <w:r w:rsidR="00B411BC" w:rsidRPr="004909AD">
              <w:rPr>
                <w:bCs/>
              </w:rPr>
              <w:t>.1</w:t>
            </w:r>
          </w:p>
          <w:p w14:paraId="25AAB3C5" w14:textId="5CF73AA8" w:rsidR="00877522" w:rsidRPr="004909AD" w:rsidRDefault="00877522" w:rsidP="004909AD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Допуск к зачету</w:t>
            </w:r>
            <w:r w:rsidRPr="004909AD">
              <w:rPr>
                <w:bCs/>
              </w:rPr>
              <w:sym w:font="Symbol" w:char="F0B3"/>
            </w:r>
            <w:r w:rsidRPr="004909AD">
              <w:rPr>
                <w:bCs/>
              </w:rPr>
              <w:t xml:space="preserve"> 50 баллов</w:t>
            </w:r>
          </w:p>
        </w:tc>
      </w:tr>
      <w:tr w:rsidR="00877522" w:rsidRPr="00F747AD" w14:paraId="73CD03DA" w14:textId="77777777" w:rsidTr="004D71E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1A9A9942" w:rsidR="00877522" w:rsidRPr="004909AD" w:rsidRDefault="00877522" w:rsidP="004D71EE">
            <w:pPr>
              <w:jc w:val="center"/>
              <w:rPr>
                <w:bCs/>
              </w:rPr>
            </w:pPr>
            <w:r w:rsidRPr="004909AD">
              <w:rPr>
                <w:bCs/>
              </w:rPr>
              <w:t>2. Промежуточная</w:t>
            </w:r>
          </w:p>
          <w:p w14:paraId="3A9B2798" w14:textId="4CBE79D1" w:rsidR="00877522" w:rsidRPr="004909AD" w:rsidRDefault="00877522" w:rsidP="004D71EE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4909AD" w:rsidRDefault="00877522" w:rsidP="00877522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Перечень</w:t>
            </w:r>
          </w:p>
          <w:p w14:paraId="66333345" w14:textId="77777777" w:rsidR="00877522" w:rsidRPr="004909AD" w:rsidRDefault="00877522" w:rsidP="00877522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вопросов</w:t>
            </w:r>
          </w:p>
          <w:p w14:paraId="19E72271" w14:textId="68CB5EA9" w:rsidR="004909AD" w:rsidRPr="004909AD" w:rsidRDefault="00877522" w:rsidP="004909AD">
            <w:pPr>
              <w:jc w:val="center"/>
              <w:rPr>
                <w:bCs/>
              </w:rPr>
            </w:pPr>
            <w:r w:rsidRPr="004909AD">
              <w:rPr>
                <w:bCs/>
              </w:rPr>
              <w:t>к зачету</w:t>
            </w:r>
          </w:p>
          <w:p w14:paraId="5542D1FB" w14:textId="1F12DE75" w:rsidR="00505D01" w:rsidRPr="004909AD" w:rsidRDefault="00505D01" w:rsidP="00DA510F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4909AD" w:rsidRDefault="00877522" w:rsidP="00877522">
            <w:pPr>
              <w:jc w:val="center"/>
              <w:rPr>
                <w:bCs/>
              </w:rPr>
            </w:pPr>
            <w:r w:rsidRPr="004909AD">
              <w:rPr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4909AD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4909AD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4909AD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4909AD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4909AD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4909AD">
              <w:rPr>
                <w:rFonts w:ascii="Times New Roman" w:hAnsi="Times New Roman"/>
                <w:sz w:val="24"/>
                <w:szCs w:val="24"/>
              </w:rPr>
              <w:t>получены неполные ответы на вопросы или часть вопросов – 11…</w:t>
            </w:r>
            <w:r w:rsidR="0038069C" w:rsidRPr="004909AD">
              <w:rPr>
                <w:rFonts w:ascii="Times New Roman" w:hAnsi="Times New Roman"/>
                <w:sz w:val="24"/>
                <w:szCs w:val="24"/>
              </w:rPr>
              <w:t>19</w:t>
            </w:r>
            <w:r w:rsidRPr="004909AD">
              <w:rPr>
                <w:rFonts w:ascii="Times New Roman" w:hAnsi="Times New Roman"/>
                <w:sz w:val="24"/>
                <w:szCs w:val="24"/>
              </w:rPr>
              <w:t xml:space="preserve"> баллов;</w:t>
            </w:r>
          </w:p>
          <w:p w14:paraId="0C27F41F" w14:textId="4AD740B7" w:rsidR="00877522" w:rsidRPr="004909AD" w:rsidRDefault="009F4615" w:rsidP="00DB0B74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sz w:val="24"/>
                <w:szCs w:val="24"/>
              </w:rPr>
            </w:pPr>
            <w:r w:rsidRPr="004909AD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4909AD" w:rsidRDefault="00877522" w:rsidP="00877522">
            <w:pPr>
              <w:jc w:val="right"/>
              <w:rPr>
                <w:b/>
                <w:bCs/>
              </w:rPr>
            </w:pPr>
            <w:r w:rsidRPr="004909AD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4909AD" w:rsidRDefault="00877522" w:rsidP="00877522">
            <w:pPr>
              <w:jc w:val="center"/>
              <w:rPr>
                <w:b/>
                <w:bCs/>
              </w:rPr>
            </w:pPr>
            <w:r w:rsidRPr="004909AD">
              <w:rPr>
                <w:b/>
                <w:b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4909AD" w:rsidRDefault="00877522" w:rsidP="00877522">
            <w:pPr>
              <w:jc w:val="center"/>
              <w:rPr>
                <w:bCs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4909AD" w:rsidRDefault="00877522" w:rsidP="00877522">
            <w:pPr>
              <w:rPr>
                <w:bCs/>
              </w:rPr>
            </w:pPr>
            <w:r w:rsidRPr="004909AD">
              <w:rPr>
                <w:b/>
                <w:bCs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CBF" w14:textId="26102951" w:rsidR="00877522" w:rsidRPr="004909AD" w:rsidRDefault="00673143" w:rsidP="00877522">
            <w:pPr>
              <w:rPr>
                <w:bCs/>
              </w:rPr>
            </w:pPr>
            <w:r w:rsidRPr="004909AD">
              <w:rPr>
                <w:bCs/>
              </w:rPr>
              <w:t xml:space="preserve"> </w:t>
            </w:r>
            <w:r w:rsidR="00877522" w:rsidRPr="004909AD">
              <w:rPr>
                <w:bCs/>
              </w:rPr>
              <w:t>«зачтено» - 60-100 баллов</w:t>
            </w:r>
          </w:p>
          <w:p w14:paraId="6276AA82" w14:textId="77777777" w:rsidR="00877522" w:rsidRPr="004909AD" w:rsidRDefault="00877522" w:rsidP="00877522">
            <w:pPr>
              <w:rPr>
                <w:bCs/>
              </w:rPr>
            </w:pPr>
            <w:r w:rsidRPr="004909AD">
              <w:rPr>
                <w:bCs/>
              </w:rPr>
              <w:t>«не зачтено» - менее 59 баллов (вкл.)</w:t>
            </w:r>
          </w:p>
          <w:p w14:paraId="0531C7DD" w14:textId="0258DC82" w:rsidR="00877522" w:rsidRPr="004909AD" w:rsidRDefault="00877522" w:rsidP="00877522">
            <w:pPr>
              <w:rPr>
                <w:bCs/>
              </w:rPr>
            </w:pP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667CB4CB" w:rsidR="001B4505" w:rsidRPr="00395C0B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 </w:t>
      </w:r>
      <w:proofErr w:type="gramStart"/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395C0B">
        <w:rPr>
          <w:bCs/>
        </w:rPr>
        <w:t>устного ответа на вопросы билета</w:t>
      </w:r>
      <w:proofErr w:type="gramEnd"/>
      <w:r w:rsidR="00395C0B">
        <w:rPr>
          <w:bCs/>
        </w:rPr>
        <w:t xml:space="preserve"> </w:t>
      </w:r>
      <w:r w:rsidR="00B64156" w:rsidRPr="00395C0B">
        <w:rPr>
          <w:bCs/>
        </w:rPr>
        <w:t>будет проводиться промежуточный контроль</w:t>
      </w:r>
      <w:r w:rsidRPr="00395C0B">
        <w:rPr>
          <w:bCs/>
        </w:rPr>
        <w:t xml:space="preserve">. </w:t>
      </w:r>
    </w:p>
    <w:p w14:paraId="5685A83A" w14:textId="0A189DFA" w:rsidR="009257DA" w:rsidRPr="00C43165" w:rsidRDefault="001B4505" w:rsidP="00C4316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зачет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 xml:space="preserve"> вопросы</w:t>
      </w:r>
      <w:r w:rsidRPr="00974FE3">
        <w:rPr>
          <w:bCs/>
        </w:rPr>
        <w:t xml:space="preserve"> </w:t>
      </w:r>
      <w:r w:rsidR="00505D01" w:rsidRPr="00974FE3">
        <w:rPr>
          <w:bCs/>
        </w:rPr>
        <w:t xml:space="preserve">из перечня вопросов промежуточной аттестации п.2 </w:t>
      </w:r>
      <w:r w:rsidR="00395C0B">
        <w:rPr>
          <w:bCs/>
        </w:rPr>
        <w:t>.</w:t>
      </w:r>
    </w:p>
    <w:p w14:paraId="360E1BAA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2"/>
        <w:gridCol w:w="2646"/>
        <w:gridCol w:w="1792"/>
      </w:tblGrid>
      <w:tr w:rsidR="00E47408" w14:paraId="3ADEB543" w14:textId="77777777" w:rsidTr="00E47408">
        <w:tc>
          <w:tcPr>
            <w:tcW w:w="5211" w:type="dxa"/>
            <w:vAlign w:val="center"/>
            <w:hideMark/>
          </w:tcPr>
          <w:p w14:paraId="5CCFE4A0" w14:textId="77777777" w:rsidR="00E47408" w:rsidRDefault="00E47408" w:rsidP="00E47408">
            <w:pPr>
              <w:tabs>
                <w:tab w:val="left" w:pos="851"/>
              </w:tabs>
            </w:pPr>
            <w:r>
              <w:t xml:space="preserve">Разработчик оценочных материалов, </w:t>
            </w:r>
          </w:p>
          <w:p w14:paraId="573FA364" w14:textId="1A0F6CDC" w:rsidR="00E47408" w:rsidRDefault="00E47408" w:rsidP="00E47408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ст. преподаватель</w:t>
            </w:r>
          </w:p>
        </w:tc>
        <w:tc>
          <w:tcPr>
            <w:tcW w:w="2552" w:type="dxa"/>
            <w:vAlign w:val="center"/>
            <w:hideMark/>
          </w:tcPr>
          <w:p w14:paraId="3F6C0B5F" w14:textId="77E7AA25" w:rsidR="00E47408" w:rsidRDefault="00E47408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D739C49" wp14:editId="109D26D6">
                  <wp:extent cx="1533525" cy="714375"/>
                  <wp:effectExtent l="0" t="0" r="9525" b="9525"/>
                  <wp:docPr id="4" name="Рисунок 4" descr="Васильев ок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Васильев ок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14:paraId="2EFCFF66" w14:textId="77777777" w:rsidR="00E47408" w:rsidRDefault="00E47408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В.В. Васильев </w:t>
            </w:r>
          </w:p>
        </w:tc>
      </w:tr>
      <w:tr w:rsidR="00E47408" w14:paraId="39783DBD" w14:textId="77777777" w:rsidTr="00E47408">
        <w:trPr>
          <w:trHeight w:val="413"/>
        </w:trPr>
        <w:tc>
          <w:tcPr>
            <w:tcW w:w="5211" w:type="dxa"/>
            <w:vAlign w:val="center"/>
            <w:hideMark/>
          </w:tcPr>
          <w:p w14:paraId="0CDC9094" w14:textId="7DA37D96" w:rsidR="00E47408" w:rsidRDefault="00F207E6" w:rsidP="00F207E6">
            <w:pPr>
              <w:tabs>
                <w:tab w:val="left" w:pos="851"/>
              </w:tabs>
            </w:pPr>
            <w:r>
              <w:t>3</w:t>
            </w:r>
            <w:r w:rsidR="00B70FE2">
              <w:t>1 января</w:t>
            </w:r>
            <w:r w:rsidR="00E47408">
              <w:t xml:space="preserve"> 202</w:t>
            </w:r>
            <w:r>
              <w:t>3</w:t>
            </w:r>
            <w:bookmarkStart w:id="0" w:name="_GoBack"/>
            <w:bookmarkEnd w:id="0"/>
            <w:r w:rsidR="00E47408">
              <w:t xml:space="preserve"> г.</w:t>
            </w:r>
          </w:p>
        </w:tc>
        <w:tc>
          <w:tcPr>
            <w:tcW w:w="2552" w:type="dxa"/>
            <w:vAlign w:val="center"/>
          </w:tcPr>
          <w:p w14:paraId="04A32AF4" w14:textId="77777777" w:rsidR="00E47408" w:rsidRDefault="00E47408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14:paraId="02B37410" w14:textId="77777777" w:rsidR="00E47408" w:rsidRDefault="00E47408">
            <w:pPr>
              <w:tabs>
                <w:tab w:val="left" w:pos="851"/>
              </w:tabs>
            </w:pPr>
          </w:p>
        </w:tc>
      </w:tr>
    </w:tbl>
    <w:p w14:paraId="564816D5" w14:textId="77777777" w:rsidR="009257DA" w:rsidRDefault="009257DA" w:rsidP="009B466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9257D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54493" w14:textId="77777777" w:rsidR="00167EC7" w:rsidRDefault="00167EC7" w:rsidP="008655F0">
      <w:r>
        <w:separator/>
      </w:r>
    </w:p>
  </w:endnote>
  <w:endnote w:type="continuationSeparator" w:id="0">
    <w:p w14:paraId="181986C5" w14:textId="77777777" w:rsidR="00167EC7" w:rsidRDefault="00167EC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27F9" w14:textId="77777777" w:rsidR="00167EC7" w:rsidRDefault="00167EC7" w:rsidP="008655F0">
      <w:r>
        <w:separator/>
      </w:r>
    </w:p>
  </w:footnote>
  <w:footnote w:type="continuationSeparator" w:id="0">
    <w:p w14:paraId="657D9A03" w14:textId="77777777" w:rsidR="00167EC7" w:rsidRDefault="00167EC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9035E"/>
    <w:multiLevelType w:val="singleLevel"/>
    <w:tmpl w:val="A7CE1E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7"/>
  </w:num>
  <w:num w:numId="14">
    <w:abstractNumId w:val="33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38"/>
  </w:num>
  <w:num w:numId="19">
    <w:abstractNumId w:val="3"/>
  </w:num>
  <w:num w:numId="20">
    <w:abstractNumId w:val="34"/>
  </w:num>
  <w:num w:numId="21">
    <w:abstractNumId w:val="13"/>
  </w:num>
  <w:num w:numId="22">
    <w:abstractNumId w:val="1"/>
  </w:num>
  <w:num w:numId="23">
    <w:abstractNumId w:val="16"/>
  </w:num>
  <w:num w:numId="24">
    <w:abstractNumId w:val="4"/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21"/>
  </w:num>
  <w:num w:numId="30">
    <w:abstractNumId w:val="41"/>
  </w:num>
  <w:num w:numId="31">
    <w:abstractNumId w:val="7"/>
  </w:num>
  <w:num w:numId="32">
    <w:abstractNumId w:val="17"/>
  </w:num>
  <w:num w:numId="33">
    <w:abstractNumId w:val="39"/>
  </w:num>
  <w:num w:numId="34">
    <w:abstractNumId w:val="46"/>
  </w:num>
  <w:num w:numId="35">
    <w:abstractNumId w:val="24"/>
  </w:num>
  <w:num w:numId="36">
    <w:abstractNumId w:val="45"/>
  </w:num>
  <w:num w:numId="37">
    <w:abstractNumId w:val="5"/>
  </w:num>
  <w:num w:numId="38">
    <w:abstractNumId w:val="10"/>
  </w:num>
  <w:num w:numId="39">
    <w:abstractNumId w:val="35"/>
  </w:num>
  <w:num w:numId="40">
    <w:abstractNumId w:val="8"/>
  </w:num>
  <w:num w:numId="41">
    <w:abstractNumId w:val="40"/>
  </w:num>
  <w:num w:numId="42">
    <w:abstractNumId w:val="43"/>
  </w:num>
  <w:num w:numId="43">
    <w:abstractNumId w:val="9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8"/>
  </w:num>
  <w:num w:numId="5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67EC7"/>
    <w:rsid w:val="00170482"/>
    <w:rsid w:val="00174C07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ABA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27CE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096C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C0B"/>
    <w:rsid w:val="00395F15"/>
    <w:rsid w:val="003A01F4"/>
    <w:rsid w:val="003A1DA1"/>
    <w:rsid w:val="003A2AD9"/>
    <w:rsid w:val="003A5411"/>
    <w:rsid w:val="003A5BDE"/>
    <w:rsid w:val="003A674E"/>
    <w:rsid w:val="003A7021"/>
    <w:rsid w:val="003B0A93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1392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6AD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9AD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FBA"/>
    <w:rsid w:val="004D00ED"/>
    <w:rsid w:val="004D1050"/>
    <w:rsid w:val="004D13F9"/>
    <w:rsid w:val="004D22AB"/>
    <w:rsid w:val="004D71E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5E20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9F6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2F07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5EB7"/>
    <w:rsid w:val="005F6AD0"/>
    <w:rsid w:val="006025A6"/>
    <w:rsid w:val="00603FDE"/>
    <w:rsid w:val="00604A1F"/>
    <w:rsid w:val="00606745"/>
    <w:rsid w:val="00612964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143"/>
    <w:rsid w:val="00673B75"/>
    <w:rsid w:val="0067540B"/>
    <w:rsid w:val="006759BC"/>
    <w:rsid w:val="00680651"/>
    <w:rsid w:val="0068370D"/>
    <w:rsid w:val="006846DC"/>
    <w:rsid w:val="0068487F"/>
    <w:rsid w:val="006849EE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A24"/>
    <w:rsid w:val="007A3FFD"/>
    <w:rsid w:val="007A4435"/>
    <w:rsid w:val="007A454F"/>
    <w:rsid w:val="007A45CE"/>
    <w:rsid w:val="007A4CD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36D"/>
    <w:rsid w:val="007C06EA"/>
    <w:rsid w:val="007C358D"/>
    <w:rsid w:val="007C5B0C"/>
    <w:rsid w:val="007C7F6B"/>
    <w:rsid w:val="007D3504"/>
    <w:rsid w:val="007D382E"/>
    <w:rsid w:val="007E0AE3"/>
    <w:rsid w:val="007E0E57"/>
    <w:rsid w:val="007E231C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4057"/>
    <w:rsid w:val="00821CE9"/>
    <w:rsid w:val="00823F35"/>
    <w:rsid w:val="008241C4"/>
    <w:rsid w:val="008248F4"/>
    <w:rsid w:val="0082531D"/>
    <w:rsid w:val="00835569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CC4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7D8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663"/>
    <w:rsid w:val="009B4E60"/>
    <w:rsid w:val="009B58EC"/>
    <w:rsid w:val="009B6401"/>
    <w:rsid w:val="009B66D3"/>
    <w:rsid w:val="009C0D83"/>
    <w:rsid w:val="009C27C4"/>
    <w:rsid w:val="009C500D"/>
    <w:rsid w:val="009C6769"/>
    <w:rsid w:val="009C79B4"/>
    <w:rsid w:val="009D2EBE"/>
    <w:rsid w:val="009D3072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46AB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2029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0BC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53D"/>
    <w:rsid w:val="00B12706"/>
    <w:rsid w:val="00B20878"/>
    <w:rsid w:val="00B20F8C"/>
    <w:rsid w:val="00B22DE1"/>
    <w:rsid w:val="00B23A93"/>
    <w:rsid w:val="00B27050"/>
    <w:rsid w:val="00B274EA"/>
    <w:rsid w:val="00B30AA5"/>
    <w:rsid w:val="00B31AA3"/>
    <w:rsid w:val="00B320EC"/>
    <w:rsid w:val="00B328F5"/>
    <w:rsid w:val="00B3456E"/>
    <w:rsid w:val="00B35E7C"/>
    <w:rsid w:val="00B367B5"/>
    <w:rsid w:val="00B37645"/>
    <w:rsid w:val="00B376AC"/>
    <w:rsid w:val="00B411BC"/>
    <w:rsid w:val="00B41B13"/>
    <w:rsid w:val="00B42148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0FE2"/>
    <w:rsid w:val="00B76D86"/>
    <w:rsid w:val="00B7700B"/>
    <w:rsid w:val="00B8409F"/>
    <w:rsid w:val="00B85DD2"/>
    <w:rsid w:val="00B866ED"/>
    <w:rsid w:val="00B916C0"/>
    <w:rsid w:val="00B916FD"/>
    <w:rsid w:val="00B94F40"/>
    <w:rsid w:val="00B964DE"/>
    <w:rsid w:val="00BA18A3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1DC7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5A10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3B9E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6AC2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BE3"/>
    <w:rsid w:val="00CE49D5"/>
    <w:rsid w:val="00CE4A34"/>
    <w:rsid w:val="00CF591B"/>
    <w:rsid w:val="00D028AD"/>
    <w:rsid w:val="00D02B47"/>
    <w:rsid w:val="00D02EDB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08F6"/>
    <w:rsid w:val="00D21305"/>
    <w:rsid w:val="00D2169B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D0"/>
    <w:rsid w:val="00DE6EE3"/>
    <w:rsid w:val="00DE7BAD"/>
    <w:rsid w:val="00DF548C"/>
    <w:rsid w:val="00E027C7"/>
    <w:rsid w:val="00E038E7"/>
    <w:rsid w:val="00E039BA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A8F"/>
    <w:rsid w:val="00E45581"/>
    <w:rsid w:val="00E458E3"/>
    <w:rsid w:val="00E46681"/>
    <w:rsid w:val="00E47408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77A16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24E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07E6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494"/>
    <w:rsid w:val="00F94ACF"/>
    <w:rsid w:val="00F95DCB"/>
    <w:rsid w:val="00FA0EF8"/>
    <w:rsid w:val="00FA2444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9F0-43EE-4A9E-8788-F8433A15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13116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2021-02-17T07:12:00Z</cp:lastPrinted>
  <dcterms:created xsi:type="dcterms:W3CDTF">2021-04-09T14:06:00Z</dcterms:created>
  <dcterms:modified xsi:type="dcterms:W3CDTF">2023-03-15T08:15:00Z</dcterms:modified>
</cp:coreProperties>
</file>