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D0" w:rsidRPr="00191770" w:rsidRDefault="000F0BD0" w:rsidP="000F0BD0">
      <w:pPr>
        <w:contextualSpacing/>
        <w:jc w:val="center"/>
        <w:rPr>
          <w:sz w:val="28"/>
          <w:szCs w:val="28"/>
        </w:rPr>
      </w:pPr>
      <w:r w:rsidRPr="00191770">
        <w:rPr>
          <w:sz w:val="28"/>
          <w:szCs w:val="28"/>
        </w:rPr>
        <w:t>АННОТАЦИЯ</w:t>
      </w:r>
    </w:p>
    <w:p w:rsidR="000F0BD0" w:rsidRPr="00191770" w:rsidRDefault="00AD1CDD" w:rsidP="00191770">
      <w:pPr>
        <w:spacing w:after="240"/>
        <w:jc w:val="center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производственной</w:t>
      </w:r>
      <w:r w:rsidR="002A0D55" w:rsidRPr="00191770">
        <w:rPr>
          <w:iCs/>
          <w:sz w:val="28"/>
          <w:szCs w:val="28"/>
        </w:rPr>
        <w:t xml:space="preserve"> </w:t>
      </w:r>
      <w:r w:rsidR="000F0BD0" w:rsidRPr="00191770">
        <w:rPr>
          <w:iCs/>
          <w:sz w:val="28"/>
          <w:szCs w:val="28"/>
        </w:rPr>
        <w:t>практики</w:t>
      </w:r>
    </w:p>
    <w:p w:rsidR="00191770" w:rsidRDefault="00AD1CDD" w:rsidP="00191770">
      <w:pPr>
        <w:spacing w:after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.В.1</w:t>
      </w:r>
      <w:r w:rsidRPr="00AD1CDD">
        <w:rPr>
          <w:sz w:val="28"/>
          <w:szCs w:val="28"/>
        </w:rPr>
        <w:t xml:space="preserve"> «ТЕХНОЛОГИЧЕСКАЯ (ПРОЕКТНО-ТЕХНОЛОГИЧЕСКАЯ) ПРАКТИКА»</w:t>
      </w:r>
    </w:p>
    <w:p w:rsidR="00AD1CDD" w:rsidRPr="00191770" w:rsidRDefault="00AD1CDD" w:rsidP="00191770">
      <w:pPr>
        <w:spacing w:after="360"/>
        <w:contextualSpacing/>
        <w:jc w:val="center"/>
        <w:rPr>
          <w:sz w:val="28"/>
          <w:szCs w:val="28"/>
        </w:rPr>
      </w:pPr>
    </w:p>
    <w:p w:rsidR="00191770" w:rsidRPr="00191770" w:rsidRDefault="000F0BD0" w:rsidP="00191770">
      <w:pPr>
        <w:rPr>
          <w:sz w:val="28"/>
          <w:szCs w:val="28"/>
        </w:rPr>
      </w:pPr>
      <w:r w:rsidRPr="00191770">
        <w:rPr>
          <w:sz w:val="28"/>
          <w:szCs w:val="28"/>
        </w:rPr>
        <w:t>Направление подготовки</w:t>
      </w:r>
      <w:r w:rsidR="00191770">
        <w:rPr>
          <w:sz w:val="28"/>
          <w:szCs w:val="28"/>
        </w:rPr>
        <w:t xml:space="preserve"> – </w:t>
      </w:r>
      <w:r w:rsidR="00191770" w:rsidRPr="00191770">
        <w:rPr>
          <w:snapToGrid w:val="0"/>
          <w:sz w:val="28"/>
          <w:szCs w:val="28"/>
        </w:rPr>
        <w:t>20.04.01 «</w:t>
      </w:r>
      <w:proofErr w:type="spellStart"/>
      <w:r w:rsidR="00191770" w:rsidRPr="00191770">
        <w:rPr>
          <w:snapToGrid w:val="0"/>
          <w:sz w:val="28"/>
          <w:szCs w:val="28"/>
        </w:rPr>
        <w:t>Техносферная</w:t>
      </w:r>
      <w:proofErr w:type="spellEnd"/>
      <w:r w:rsidR="00191770" w:rsidRPr="00191770">
        <w:rPr>
          <w:snapToGrid w:val="0"/>
          <w:sz w:val="28"/>
          <w:szCs w:val="28"/>
        </w:rPr>
        <w:t xml:space="preserve"> безопасность»</w:t>
      </w:r>
      <w:r w:rsidR="00191770" w:rsidRPr="00191770">
        <w:rPr>
          <w:sz w:val="28"/>
          <w:szCs w:val="28"/>
        </w:rPr>
        <w:t xml:space="preserve"> </w:t>
      </w:r>
    </w:p>
    <w:p w:rsidR="000F0BD0" w:rsidRPr="00191770" w:rsidRDefault="000F0BD0" w:rsidP="000F0BD0">
      <w:pPr>
        <w:contextualSpacing/>
        <w:jc w:val="both"/>
        <w:rPr>
          <w:i/>
          <w:sz w:val="28"/>
          <w:szCs w:val="28"/>
        </w:rPr>
      </w:pPr>
      <w:r w:rsidRPr="00191770">
        <w:rPr>
          <w:sz w:val="28"/>
          <w:szCs w:val="28"/>
        </w:rPr>
        <w:t xml:space="preserve">Квалификация (степень) выпускника – </w:t>
      </w:r>
      <w:r w:rsidR="00191770" w:rsidRPr="00191770">
        <w:rPr>
          <w:sz w:val="28"/>
          <w:szCs w:val="28"/>
        </w:rPr>
        <w:t>магистр</w:t>
      </w:r>
    </w:p>
    <w:p w:rsidR="00191770" w:rsidRDefault="00191770" w:rsidP="000F0BD0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0F0BD0" w:rsidRPr="00191770">
        <w:rPr>
          <w:sz w:val="28"/>
          <w:szCs w:val="28"/>
        </w:rPr>
        <w:t xml:space="preserve">агистерская программа – </w:t>
      </w:r>
      <w:r w:rsidRPr="009203B2">
        <w:rPr>
          <w:snapToGrid w:val="0"/>
          <w:sz w:val="28"/>
          <w:szCs w:val="28"/>
        </w:rPr>
        <w:t>Инженерная защита окружающей среды</w:t>
      </w:r>
    </w:p>
    <w:p w:rsidR="00191770" w:rsidRDefault="00191770" w:rsidP="000F0BD0">
      <w:pPr>
        <w:contextualSpacing/>
        <w:jc w:val="both"/>
        <w:rPr>
          <w:b/>
          <w:sz w:val="28"/>
          <w:szCs w:val="28"/>
        </w:rPr>
      </w:pPr>
    </w:p>
    <w:p w:rsidR="000F0BD0" w:rsidRPr="00191770" w:rsidRDefault="000F0BD0" w:rsidP="000F0BD0">
      <w:pPr>
        <w:contextualSpacing/>
        <w:jc w:val="both"/>
        <w:rPr>
          <w:b/>
          <w:sz w:val="28"/>
          <w:szCs w:val="28"/>
        </w:rPr>
      </w:pPr>
      <w:r w:rsidRPr="00191770">
        <w:rPr>
          <w:b/>
          <w:sz w:val="28"/>
          <w:szCs w:val="28"/>
        </w:rPr>
        <w:t>1. Вид практики, способы и формы ее проведения</w:t>
      </w:r>
    </w:p>
    <w:p w:rsidR="000F0BD0" w:rsidRPr="00191770" w:rsidRDefault="000F0BD0" w:rsidP="000F0BD0">
      <w:pPr>
        <w:jc w:val="both"/>
        <w:rPr>
          <w:i/>
          <w:sz w:val="28"/>
          <w:szCs w:val="28"/>
        </w:rPr>
      </w:pPr>
      <w:r w:rsidRPr="00191770">
        <w:rPr>
          <w:sz w:val="28"/>
          <w:szCs w:val="28"/>
        </w:rPr>
        <w:t>Практика относится к</w:t>
      </w:r>
      <w:r w:rsidR="00191770">
        <w:rPr>
          <w:sz w:val="28"/>
          <w:szCs w:val="28"/>
        </w:rPr>
        <w:t xml:space="preserve"> </w:t>
      </w:r>
      <w:r w:rsidR="00AD1CDD" w:rsidRPr="00FA118A">
        <w:rPr>
          <w:sz w:val="28"/>
          <w:szCs w:val="28"/>
        </w:rPr>
        <w:t>части, формируемой участниками образовательных отношений</w:t>
      </w:r>
      <w:r w:rsidR="00AD1CDD" w:rsidRPr="00191770">
        <w:rPr>
          <w:sz w:val="28"/>
          <w:szCs w:val="28"/>
        </w:rPr>
        <w:t xml:space="preserve"> </w:t>
      </w:r>
      <w:r w:rsidRPr="00191770">
        <w:rPr>
          <w:sz w:val="28"/>
          <w:szCs w:val="28"/>
        </w:rPr>
        <w:t>Блока 2 «</w:t>
      </w:r>
      <w:r w:rsidR="00191770" w:rsidRPr="00C73759">
        <w:rPr>
          <w:sz w:val="28"/>
          <w:szCs w:val="28"/>
        </w:rPr>
        <w:t>Практика</w:t>
      </w:r>
      <w:r w:rsidR="00AD1CDD">
        <w:rPr>
          <w:sz w:val="28"/>
          <w:szCs w:val="28"/>
        </w:rPr>
        <w:t xml:space="preserve">» </w:t>
      </w:r>
      <w:r w:rsidRPr="00191770">
        <w:rPr>
          <w:sz w:val="28"/>
          <w:szCs w:val="28"/>
        </w:rPr>
        <w:t>и является обязательной.</w:t>
      </w:r>
    </w:p>
    <w:p w:rsidR="000F0BD0" w:rsidRPr="00191770" w:rsidRDefault="000F0BD0" w:rsidP="000F0BD0">
      <w:pPr>
        <w:jc w:val="both"/>
        <w:rPr>
          <w:sz w:val="28"/>
          <w:szCs w:val="28"/>
        </w:rPr>
      </w:pPr>
      <w:r w:rsidRPr="00191770">
        <w:rPr>
          <w:sz w:val="28"/>
          <w:szCs w:val="28"/>
        </w:rPr>
        <w:t>Тип практики</w:t>
      </w:r>
      <w:r w:rsidR="00191770">
        <w:rPr>
          <w:sz w:val="28"/>
          <w:szCs w:val="28"/>
        </w:rPr>
        <w:t xml:space="preserve"> – </w:t>
      </w:r>
      <w:r w:rsidR="00AD1CDD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191770">
        <w:rPr>
          <w:sz w:val="28"/>
          <w:szCs w:val="28"/>
        </w:rPr>
        <w:t>.</w:t>
      </w:r>
    </w:p>
    <w:p w:rsidR="000F0BD0" w:rsidRPr="00191770" w:rsidRDefault="000F0BD0" w:rsidP="000F0BD0">
      <w:pPr>
        <w:jc w:val="both"/>
        <w:rPr>
          <w:bCs/>
          <w:i/>
          <w:sz w:val="28"/>
          <w:szCs w:val="28"/>
        </w:rPr>
      </w:pPr>
      <w:r w:rsidRPr="00191770">
        <w:rPr>
          <w:sz w:val="28"/>
          <w:szCs w:val="28"/>
        </w:rPr>
        <w:t>Способ проведения практики – стационарная/выездная</w:t>
      </w:r>
    </w:p>
    <w:p w:rsidR="00DE73C0" w:rsidRPr="00BA12CB" w:rsidRDefault="00DE73C0" w:rsidP="00DE73C0">
      <w:pPr>
        <w:jc w:val="both"/>
        <w:rPr>
          <w:sz w:val="28"/>
          <w:szCs w:val="28"/>
        </w:rPr>
      </w:pPr>
      <w:r w:rsidRPr="00BA12CB">
        <w:rPr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0F0BD0" w:rsidRPr="00191770" w:rsidRDefault="000F0BD0" w:rsidP="000F0BD0">
      <w:pPr>
        <w:contextualSpacing/>
        <w:jc w:val="both"/>
        <w:rPr>
          <w:b/>
          <w:sz w:val="28"/>
          <w:szCs w:val="28"/>
        </w:rPr>
      </w:pPr>
      <w:r w:rsidRPr="00191770">
        <w:rPr>
          <w:b/>
          <w:sz w:val="28"/>
          <w:szCs w:val="28"/>
        </w:rPr>
        <w:t>2. Перечень планируемых результатов обучения при прохождении практики</w:t>
      </w:r>
    </w:p>
    <w:p w:rsidR="000F0BD0" w:rsidRPr="00191770" w:rsidRDefault="000F0BD0" w:rsidP="000F0BD0">
      <w:pPr>
        <w:jc w:val="both"/>
        <w:rPr>
          <w:sz w:val="28"/>
          <w:szCs w:val="28"/>
        </w:rPr>
      </w:pPr>
      <w:r w:rsidRPr="00191770">
        <w:rPr>
          <w:sz w:val="28"/>
          <w:szCs w:val="28"/>
        </w:rPr>
        <w:t xml:space="preserve">Проведение практики направлено на практическую подготовку </w:t>
      </w:r>
      <w:proofErr w:type="gramStart"/>
      <w:r w:rsidRPr="00191770">
        <w:rPr>
          <w:sz w:val="28"/>
          <w:szCs w:val="28"/>
        </w:rPr>
        <w:t>обучающегося</w:t>
      </w:r>
      <w:proofErr w:type="gramEnd"/>
      <w:r w:rsidRPr="00191770">
        <w:rPr>
          <w:sz w:val="28"/>
          <w:szCs w:val="28"/>
        </w:rP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0F0BD0" w:rsidRDefault="000F0BD0" w:rsidP="000F0BD0">
      <w:pPr>
        <w:jc w:val="both"/>
        <w:rPr>
          <w:sz w:val="28"/>
          <w:szCs w:val="28"/>
        </w:rPr>
      </w:pPr>
      <w:r w:rsidRPr="00191770">
        <w:rPr>
          <w:sz w:val="28"/>
          <w:szCs w:val="28"/>
        </w:rPr>
        <w:t xml:space="preserve">Прохождение практики направлено на формирование следующих компетенций,  </w:t>
      </w:r>
      <w:proofErr w:type="spellStart"/>
      <w:r w:rsidRPr="00191770">
        <w:rPr>
          <w:sz w:val="28"/>
          <w:szCs w:val="28"/>
        </w:rPr>
        <w:t>сформированность</w:t>
      </w:r>
      <w:proofErr w:type="spellEnd"/>
      <w:r w:rsidRPr="00191770">
        <w:rPr>
          <w:sz w:val="28"/>
          <w:szCs w:val="28"/>
        </w:rPr>
        <w:t xml:space="preserve"> которых оценивается с помощью индикаторов достижения компетенций:</w:t>
      </w:r>
    </w:p>
    <w:p w:rsidR="0022045F" w:rsidRPr="00191770" w:rsidRDefault="0022045F" w:rsidP="000F0BD0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0F0BD0" w:rsidRPr="0022045F" w:rsidTr="00DE73C0">
        <w:tc>
          <w:tcPr>
            <w:tcW w:w="3369" w:type="dxa"/>
            <w:vAlign w:val="center"/>
          </w:tcPr>
          <w:p w:rsidR="000F0BD0" w:rsidRPr="00AD1CDD" w:rsidRDefault="000F0BD0" w:rsidP="00AD1CDD">
            <w:pPr>
              <w:jc w:val="center"/>
            </w:pPr>
            <w:r w:rsidRPr="00AD1CDD">
              <w:t>Компетенция</w:t>
            </w:r>
          </w:p>
        </w:tc>
        <w:tc>
          <w:tcPr>
            <w:tcW w:w="6201" w:type="dxa"/>
            <w:vAlign w:val="center"/>
          </w:tcPr>
          <w:p w:rsidR="000F0BD0" w:rsidRPr="00AD1CDD" w:rsidRDefault="000F0BD0" w:rsidP="00AD1CDD">
            <w:pPr>
              <w:jc w:val="center"/>
              <w:rPr>
                <w:highlight w:val="yellow"/>
              </w:rPr>
            </w:pPr>
            <w:r w:rsidRPr="00AD1CDD">
              <w:t>Индикатор компетенции</w:t>
            </w:r>
          </w:p>
        </w:tc>
      </w:tr>
      <w:tr w:rsidR="00AD1CDD" w:rsidRPr="0022045F" w:rsidTr="00DE73C0">
        <w:tc>
          <w:tcPr>
            <w:tcW w:w="3369" w:type="dxa"/>
            <w:vMerge w:val="restart"/>
            <w:vAlign w:val="center"/>
          </w:tcPr>
          <w:p w:rsidR="00AD1CDD" w:rsidRPr="00AD1CDD" w:rsidRDefault="00AD1CDD" w:rsidP="00AD1CDD">
            <w:pPr>
              <w:jc w:val="both"/>
              <w:rPr>
                <w:i/>
                <w:highlight w:val="yellow"/>
              </w:rPr>
            </w:pPr>
            <w:r w:rsidRPr="00AD1CDD">
              <w:t xml:space="preserve">ПК-1. </w:t>
            </w:r>
            <w:r w:rsidRPr="00AD1CDD">
              <w:rPr>
                <w:snapToGrid w:val="0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6201" w:type="dxa"/>
            <w:vAlign w:val="center"/>
          </w:tcPr>
          <w:p w:rsidR="00AD1CDD" w:rsidRPr="00AD1CDD" w:rsidRDefault="00AD1CDD" w:rsidP="00AD1CDD">
            <w:pPr>
              <w:widowControl w:val="0"/>
              <w:jc w:val="both"/>
            </w:pPr>
            <w:r w:rsidRPr="00AD1CDD">
              <w:t xml:space="preserve">ПК-1.3.1. </w:t>
            </w:r>
            <w:r w:rsidRPr="00AD1CDD">
              <w:rPr>
                <w:bCs/>
              </w:rPr>
              <w:t>Имеет навыки</w:t>
            </w:r>
            <w:r w:rsidRPr="00AD1CDD">
              <w:t xml:space="preserve"> подготовки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 xml:space="preserve">ПК-1.3.2. </w:t>
            </w:r>
            <w:r w:rsidRPr="00AD1CDD">
              <w:rPr>
                <w:bCs/>
              </w:rPr>
              <w:t>Имеет навыки</w:t>
            </w:r>
            <w:r w:rsidRPr="00AD1CDD">
              <w:t xml:space="preserve"> анализа рекомендуемых информационно-техническими справочниками наилучших доступных технологий в сфере деятельности организации, их экологических критериев и опыта применения в аналогичных организациях</w:t>
            </w:r>
          </w:p>
        </w:tc>
      </w:tr>
      <w:tr w:rsidR="00AD1CDD" w:rsidRPr="0022045F" w:rsidTr="00DE73C0">
        <w:trPr>
          <w:trHeight w:val="807"/>
        </w:trPr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 xml:space="preserve">ПК-1.3.3. </w:t>
            </w:r>
            <w:r w:rsidRPr="00AD1CDD">
              <w:rPr>
                <w:bCs/>
              </w:rPr>
              <w:t>Имеет навыки</w:t>
            </w:r>
            <w:r w:rsidRPr="00AD1CDD">
              <w:t xml:space="preserve"> формирования для руководства организации предложений по применению наилучших доступных технологий в организации</w:t>
            </w:r>
          </w:p>
        </w:tc>
      </w:tr>
      <w:tr w:rsidR="00AD1CDD" w:rsidRPr="0022045F" w:rsidTr="00DE73C0">
        <w:tc>
          <w:tcPr>
            <w:tcW w:w="3369" w:type="dxa"/>
            <w:vMerge w:val="restart"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  <w:r w:rsidRPr="00AD1CDD">
              <w:t xml:space="preserve">ПК-2. Экологическое обеспечение производства </w:t>
            </w:r>
            <w:r w:rsidRPr="00AD1CDD">
              <w:lastRenderedPageBreak/>
              <w:t>новой продукции в организации</w:t>
            </w: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lastRenderedPageBreak/>
              <w:t xml:space="preserve">ПК-2.3.1. Владеет проработкой конструкторской и технологической документации на производство новой </w:t>
            </w:r>
            <w:r w:rsidRPr="00AD1CDD">
              <w:lastRenderedPageBreak/>
              <w:t>продукции в организации с учетом рационального использования природных ресурсов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ПК-2.3.2. Владеет экологическим анализом подготовки производства к выпуску новой продукции в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ПК-2.3.3. Владеет выявлением основных источников опасностей для потребителей при эксплуатации продукции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ПК-2.3.4. Владеет организацией экологической сертификации продукции организации</w:t>
            </w:r>
          </w:p>
        </w:tc>
      </w:tr>
      <w:tr w:rsidR="005D0772" w:rsidRPr="0022045F" w:rsidTr="005D0772">
        <w:trPr>
          <w:trHeight w:val="1300"/>
        </w:trPr>
        <w:tc>
          <w:tcPr>
            <w:tcW w:w="3369" w:type="dxa"/>
            <w:vMerge w:val="restart"/>
            <w:vAlign w:val="center"/>
          </w:tcPr>
          <w:p w:rsidR="005D0772" w:rsidRPr="00AD1CDD" w:rsidRDefault="005D0772" w:rsidP="00AD1CDD">
            <w:pPr>
              <w:jc w:val="both"/>
              <w:rPr>
                <w:snapToGrid w:val="0"/>
              </w:rPr>
            </w:pPr>
            <w:bookmarkStart w:id="0" w:name="_GoBack" w:colFirst="1" w:colLast="1"/>
            <w:r w:rsidRPr="00AD1CDD"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  <w:tc>
          <w:tcPr>
            <w:tcW w:w="6201" w:type="dxa"/>
          </w:tcPr>
          <w:p w:rsidR="005D0772" w:rsidRPr="00AD1CDD" w:rsidRDefault="005D0772" w:rsidP="00AD1CDD">
            <w:pPr>
              <w:pStyle w:val="Default"/>
              <w:jc w:val="both"/>
            </w:pPr>
            <w:r w:rsidRPr="00AD1CDD">
              <w:t>ПК-3.3.1. Имеет навыки экологического анализа проектов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</w:tr>
      <w:bookmarkEnd w:id="0"/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 xml:space="preserve">ПК-3.3.2. Имеет навыки </w:t>
            </w:r>
            <w:proofErr w:type="gramStart"/>
            <w:r w:rsidRPr="00AD1CDD">
              <w:t>определения критериев достижения целей охраны окружающей среды</w:t>
            </w:r>
            <w:proofErr w:type="gramEnd"/>
            <w:r w:rsidRPr="00AD1CDD">
              <w:t xml:space="preserve"> с учетом технических возможностей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ПК-3.3.3. Владеет навыками проведения расчетов для эколого-экономического обоснования внедрения в организации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ПК-3.3.4. Имеет навыки разработки планов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ПК-3.3.5. Имеет навыки анализа ресурсосбережения в результате внедрения новой природоохранной техники и технологий в организации</w:t>
            </w:r>
          </w:p>
        </w:tc>
      </w:tr>
      <w:tr w:rsidR="00AD1CDD" w:rsidRPr="0022045F" w:rsidTr="00DE73C0">
        <w:tc>
          <w:tcPr>
            <w:tcW w:w="3369" w:type="dxa"/>
            <w:vMerge w:val="restart"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  <w:r w:rsidRPr="00AD1CDD"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ПК-4.3.1. Имеет навыки по выявлению и анализу причин и источников аварийных выбросов и сбросов загрязняющих веществ в окружающую среду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ПК-4.3.2. Имеет навыки по выявлению и анализу причин и источников сверхнормативного образования отходов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ПК-4.3.3. Имеет навыки подготовки предложений по устранению причин аварийных выбросов и сбросов загрязняющих веществ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ПК-4.3.4. Имеет навыки подготовки предложений по устранению причин сверхнормативного образования отходов</w:t>
            </w:r>
          </w:p>
        </w:tc>
      </w:tr>
      <w:tr w:rsidR="00AD1CDD" w:rsidRPr="0022045F" w:rsidTr="00DE73C0">
        <w:tc>
          <w:tcPr>
            <w:tcW w:w="3369" w:type="dxa"/>
            <w:vMerge w:val="restart"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  <w:r w:rsidRPr="00AD1CDD">
              <w:t>ПК-7. Анализ среды организации</w:t>
            </w: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ПК-7.3.1. Имеет навыки выявления внешних и внутренних факторов, включая экологические условия, событий, имеющих отношение к деятельности организации, ее продукции и услугам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ПК-7.3.2. Имеет навык оценки влияния внешних и внутренних факторов, включая экологические условия, событий на намерения и способность организации достигать намеченных результатов системы экологического менеджмента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 xml:space="preserve">ПК-7.3.3. Имеет навык выявления </w:t>
            </w:r>
            <w:proofErr w:type="gramStart"/>
            <w:r w:rsidRPr="00AD1CDD">
              <w:t>возможностей улучшения экологических результатов деятельности организации</w:t>
            </w:r>
            <w:proofErr w:type="gramEnd"/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ПК-7.3.4. Имеет навык определение заинтересованных сторон: инвесторы, поставщики, персонал организации, контролирующие органы, общественные организации, потребители продукции (услуг)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ПК-7.3.5. Имеет навык определения области применения системы экологического менеджмента в организации</w:t>
            </w:r>
          </w:p>
        </w:tc>
      </w:tr>
      <w:tr w:rsidR="00AD1CDD" w:rsidRPr="0022045F" w:rsidTr="00DE73C0">
        <w:tc>
          <w:tcPr>
            <w:tcW w:w="3369" w:type="dxa"/>
            <w:vMerge w:val="restart"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  <w:r w:rsidRPr="00AD1CDD">
              <w:t>ПК-8. Планирование в системе экологического менеджмента организации</w:t>
            </w: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ПК-8.3.1. Владеет навыками определения и документирование экологических аспектов деятельности, продукции и услуг организации и связанных с ними экологических воздействий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ПК-8.3.2. Владеет навыками разработки критериев и методики оценки значимости экологических аспектов в организации и их документальное оформление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ПК-8.3.3. Владеет навыками выявления и документирования значимых экологических аспектов в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ПК-8.3.4. Владеет навыками определения неблагоприятных влияний (рисков) и потенциальных благоприятных влияний (возможностей) на окружающую среду и планирование действий в их отношении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ПК-8.3.5. Владеет навыками разработки экологических целей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ПК-8.3.6. Владеет навыками планирования действий по достижению экологических целей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ПК-8.3.7. Владеет навыками определения показателей экологических целей организации</w:t>
            </w:r>
          </w:p>
        </w:tc>
      </w:tr>
      <w:tr w:rsidR="00B83863" w:rsidRPr="0022045F" w:rsidTr="00DE73C0">
        <w:tc>
          <w:tcPr>
            <w:tcW w:w="3369" w:type="dxa"/>
            <w:vMerge w:val="restart"/>
            <w:vAlign w:val="center"/>
          </w:tcPr>
          <w:p w:rsidR="00B83863" w:rsidRPr="00AD1CDD" w:rsidRDefault="00B83863" w:rsidP="00AD1CDD">
            <w:pPr>
              <w:jc w:val="both"/>
              <w:rPr>
                <w:snapToGrid w:val="0"/>
              </w:rPr>
            </w:pPr>
            <w:r w:rsidRPr="00AD1CDD"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  <w:tc>
          <w:tcPr>
            <w:tcW w:w="6201" w:type="dxa"/>
          </w:tcPr>
          <w:p w:rsidR="00B83863" w:rsidRPr="00AD1CDD" w:rsidRDefault="00B83863" w:rsidP="00AD1CDD">
            <w:pPr>
              <w:pStyle w:val="Default"/>
              <w:jc w:val="both"/>
            </w:pPr>
            <w:r w:rsidRPr="00AD1CDD">
              <w:t>ПК-9.3.1. Имеет навыки проведения анализа текущих и будущих потребностей организации</w:t>
            </w:r>
          </w:p>
        </w:tc>
      </w:tr>
      <w:tr w:rsidR="00B83863" w:rsidRPr="0022045F" w:rsidTr="00DE73C0">
        <w:tc>
          <w:tcPr>
            <w:tcW w:w="3369" w:type="dxa"/>
            <w:vMerge/>
            <w:vAlign w:val="center"/>
          </w:tcPr>
          <w:p w:rsidR="00B83863" w:rsidRPr="00AD1CDD" w:rsidRDefault="00B83863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B83863" w:rsidRPr="00AD1CDD" w:rsidRDefault="00B83863" w:rsidP="00AD1CDD">
            <w:pPr>
              <w:pStyle w:val="Default"/>
              <w:jc w:val="both"/>
            </w:pPr>
            <w:r w:rsidRPr="00AD1CDD">
              <w:t>ПК-9.3.2. Имеет навыки проведения анализа компетентности сотрудников в отношении экологических результатов деятельности организации</w:t>
            </w:r>
          </w:p>
        </w:tc>
      </w:tr>
      <w:tr w:rsidR="00B83863" w:rsidRPr="0022045F" w:rsidTr="00DE73C0">
        <w:tc>
          <w:tcPr>
            <w:tcW w:w="3369" w:type="dxa"/>
            <w:vMerge/>
            <w:vAlign w:val="center"/>
          </w:tcPr>
          <w:p w:rsidR="00B83863" w:rsidRPr="00AD1CDD" w:rsidRDefault="00B83863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B83863" w:rsidRPr="00AD1CDD" w:rsidRDefault="00B83863" w:rsidP="00AD1CDD">
            <w:pPr>
              <w:pStyle w:val="Default"/>
              <w:jc w:val="both"/>
            </w:pPr>
            <w:r w:rsidRPr="00AD1CDD">
              <w:t>ПК-9.3.3. Имеет навыки обеспечения осведомленности работников об экологических ценностях организации</w:t>
            </w:r>
          </w:p>
        </w:tc>
      </w:tr>
      <w:tr w:rsidR="00B83863" w:rsidRPr="0022045F" w:rsidTr="00DE73C0">
        <w:tc>
          <w:tcPr>
            <w:tcW w:w="3369" w:type="dxa"/>
            <w:vMerge/>
            <w:vAlign w:val="center"/>
          </w:tcPr>
          <w:p w:rsidR="00B83863" w:rsidRPr="00AD1CDD" w:rsidRDefault="00B83863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B83863" w:rsidRPr="00AD1CDD" w:rsidRDefault="00B83863" w:rsidP="00AD1CDD">
            <w:pPr>
              <w:pStyle w:val="Default"/>
              <w:jc w:val="both"/>
            </w:pPr>
            <w:r w:rsidRPr="00AD1CDD">
              <w:t>ПК-9.3.4. Имеет навыки разработки процессов обмена информацией, в том числе внутреннего обмена информацией в организации, относящейся к системе экологического менеджмента</w:t>
            </w:r>
          </w:p>
        </w:tc>
      </w:tr>
      <w:tr w:rsidR="00B83863" w:rsidRPr="0022045F" w:rsidTr="00DE73C0">
        <w:tc>
          <w:tcPr>
            <w:tcW w:w="3369" w:type="dxa"/>
            <w:vMerge/>
            <w:vAlign w:val="center"/>
          </w:tcPr>
          <w:p w:rsidR="00B83863" w:rsidRPr="00AD1CDD" w:rsidRDefault="00B83863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B83863" w:rsidRPr="00AD1CDD" w:rsidRDefault="00B83863" w:rsidP="00AD1CDD">
            <w:pPr>
              <w:pStyle w:val="Default"/>
              <w:jc w:val="both"/>
            </w:pPr>
            <w:r w:rsidRPr="00AD1CDD">
              <w:t>ПК-9.3.5. Имеет навыки создания и актуализации документированной информации, относящейся к системе экологического менеджмента</w:t>
            </w:r>
          </w:p>
        </w:tc>
      </w:tr>
      <w:tr w:rsidR="00AD1CDD" w:rsidRPr="0022045F" w:rsidTr="00DE73C0">
        <w:tc>
          <w:tcPr>
            <w:tcW w:w="3369" w:type="dxa"/>
            <w:vMerge w:val="restart"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  <w:r w:rsidRPr="00AD1CDD">
              <w:t>ПК-10. Обеспечение готовности организации к чрезвычайным ситуациям</w:t>
            </w: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ПК-10.3.1. Имеет навыки по выявлению первичных экологических воздействий в результате возникновения чрезвычайной ситуации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ПК-10.3.2. Имеет навыки по выявлению вторичных экологических воздействий, возникающих в результате ответных действий на первоначальное экологическое воздействие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ПК-10.3.3. Имеет навыки разработки планов по готовности организации к чрезвычайным ситуациям и реагированию на них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 xml:space="preserve">ПК-10.3.4. Имеет навыки планирования действий организации по предотвращению или смягчению </w:t>
            </w:r>
            <w:r w:rsidRPr="00AD1CDD">
              <w:lastRenderedPageBreak/>
              <w:t>негативных экологических воздействий от аварийных ситуаций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ПК-10.3.5. Имеет навыки 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</w:tc>
      </w:tr>
      <w:tr w:rsidR="00AD1CDD" w:rsidRPr="0022045F" w:rsidTr="00DE73C0">
        <w:tc>
          <w:tcPr>
            <w:tcW w:w="3369" w:type="dxa"/>
            <w:vMerge w:val="restart"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  <w:r w:rsidRPr="00AD1CDD">
              <w:rPr>
                <w:bCs/>
              </w:rPr>
              <w:t>ПК-11.</w:t>
            </w:r>
            <w:r w:rsidRPr="00AD1CDD">
              <w:t xml:space="preserve"> </w:t>
            </w:r>
            <w:r w:rsidRPr="00AD1CDD">
              <w:rPr>
                <w:bCs/>
              </w:rPr>
              <w:t>Оценка результатов деятельности и совершенствование</w:t>
            </w: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ПК-11.3.1. Имеет навыки организации мониторинга, измерений, анализа и оценка экологических результатов деятельности организации на регулярной основе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ПК-11.3.2. Владеет анализом и документированием результатов мониторинга и измерений в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ПК-11.3.3. Имеет навыки оценки выполнения (невыполнения)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 xml:space="preserve">ПК-11.3.4. Имеет навыки выбора показателей и планирование </w:t>
            </w:r>
            <w:proofErr w:type="gramStart"/>
            <w:r w:rsidRPr="00AD1CDD">
              <w:t>проведения оценки экологической эффективности деятельности организации</w:t>
            </w:r>
            <w:proofErr w:type="gramEnd"/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ПК-11.3.5. Имеет навыки проведения и документирования оценки экологической эффективности деятельности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ПК-11.3.6. Имеет навыки разработка программы внутренних аудитов системы экологического менеджмента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 xml:space="preserve">ПК-11.3.7. Имеет навыки </w:t>
            </w:r>
            <w:proofErr w:type="gramStart"/>
            <w:r w:rsidRPr="00AD1CDD">
              <w:t>планирования внутренних аудитов системы экологического менеджмента организации</w:t>
            </w:r>
            <w:proofErr w:type="gramEnd"/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ПК-11.3.8. Имеет навыки составление отчетов о результатах аудитов и оценки соответствия для представления руководству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ПК-11.3.9. Имеет навыки исследования причин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ПК-11.3.10. Имеет навыки планирования и осуществления действий с несоответствиями и корректирующих действий организации</w:t>
            </w:r>
          </w:p>
        </w:tc>
      </w:tr>
      <w:tr w:rsidR="00AD1CDD" w:rsidRPr="0022045F" w:rsidTr="00DE73C0">
        <w:trPr>
          <w:trHeight w:val="699"/>
        </w:trPr>
        <w:tc>
          <w:tcPr>
            <w:tcW w:w="3369" w:type="dxa"/>
            <w:vMerge w:val="restart"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  <w:r w:rsidRPr="00AD1CDD">
              <w:rPr>
                <w:bCs/>
              </w:rPr>
              <w:t xml:space="preserve">ПК-12. Организация </w:t>
            </w:r>
            <w:proofErr w:type="gramStart"/>
            <w:r w:rsidRPr="00AD1CDD">
              <w:rPr>
                <w:bCs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ПК-12.3.1. Владеет навыками подготовки заявки на проведение сертификации систем экологического менеджмента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ПК-12.3.2. Имеет навыки подготовки документации для проведения внешнего аудита системы экологического менеджмента организации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ПК-12.3.3. Владеет анализом причин несоответствий и уведомлений и планирование проведения корректирующих действий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ПК-12.3.4. Имеет навыки устранения зарегистрированных в ходе внешнего аудита несоответствий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>ПК-12.3.5. Имеет навыки составление плана проведения корректирующих действий в отношении несоответствий</w:t>
            </w:r>
          </w:p>
        </w:tc>
      </w:tr>
      <w:tr w:rsidR="00AD1CDD" w:rsidRPr="0022045F" w:rsidTr="00DE73C0">
        <w:tc>
          <w:tcPr>
            <w:tcW w:w="3369" w:type="dxa"/>
            <w:vMerge/>
            <w:vAlign w:val="center"/>
          </w:tcPr>
          <w:p w:rsidR="00AD1CDD" w:rsidRPr="00AD1CDD" w:rsidRDefault="00AD1CDD" w:rsidP="00AD1CDD">
            <w:pPr>
              <w:jc w:val="both"/>
              <w:rPr>
                <w:snapToGrid w:val="0"/>
              </w:rPr>
            </w:pPr>
          </w:p>
        </w:tc>
        <w:tc>
          <w:tcPr>
            <w:tcW w:w="6201" w:type="dxa"/>
          </w:tcPr>
          <w:p w:rsidR="00AD1CDD" w:rsidRPr="00AD1CDD" w:rsidRDefault="00AD1CDD" w:rsidP="00AD1CDD">
            <w:pPr>
              <w:pStyle w:val="Default"/>
              <w:jc w:val="both"/>
            </w:pPr>
            <w:r w:rsidRPr="00AD1CDD">
              <w:t xml:space="preserve">ПК-12.3.6. Имеет навыки разработки плана проведения корректирующих действий в отношении несоответствий, </w:t>
            </w:r>
            <w:r w:rsidRPr="00AD1CDD">
              <w:lastRenderedPageBreak/>
              <w:t>зарегистрированных при инспекционном контроле</w:t>
            </w:r>
          </w:p>
        </w:tc>
      </w:tr>
    </w:tbl>
    <w:p w:rsidR="000F0BD0" w:rsidRDefault="000F0BD0" w:rsidP="000F0BD0">
      <w:pPr>
        <w:contextualSpacing/>
        <w:jc w:val="both"/>
        <w:rPr>
          <w:b/>
        </w:rPr>
      </w:pPr>
    </w:p>
    <w:p w:rsidR="000F0BD0" w:rsidRPr="00191770" w:rsidRDefault="000F0BD0" w:rsidP="000F0BD0">
      <w:pPr>
        <w:contextualSpacing/>
        <w:jc w:val="both"/>
        <w:rPr>
          <w:b/>
          <w:sz w:val="28"/>
          <w:szCs w:val="28"/>
        </w:rPr>
      </w:pPr>
      <w:r w:rsidRPr="00191770">
        <w:rPr>
          <w:b/>
          <w:sz w:val="28"/>
          <w:szCs w:val="28"/>
        </w:rPr>
        <w:t>3. Объем практики и ее продолжительность</w:t>
      </w:r>
    </w:p>
    <w:p w:rsidR="000F0BD0" w:rsidRDefault="000F0BD0" w:rsidP="000F0BD0">
      <w:pPr>
        <w:jc w:val="both"/>
        <w:rPr>
          <w:sz w:val="28"/>
          <w:szCs w:val="28"/>
        </w:rPr>
      </w:pPr>
      <w:r w:rsidRPr="00191770">
        <w:rPr>
          <w:sz w:val="28"/>
          <w:szCs w:val="28"/>
        </w:rPr>
        <w:t>Практика проводится концентрировано.</w:t>
      </w:r>
    </w:p>
    <w:p w:rsidR="000F0BD0" w:rsidRDefault="000F0BD0" w:rsidP="000F0BD0">
      <w:pPr>
        <w:contextualSpacing/>
        <w:jc w:val="both"/>
        <w:rPr>
          <w:b/>
          <w:sz w:val="28"/>
          <w:szCs w:val="28"/>
        </w:rPr>
      </w:pPr>
    </w:p>
    <w:p w:rsidR="000F0BD0" w:rsidRPr="00191770" w:rsidRDefault="000F0BD0" w:rsidP="000F0BD0">
      <w:pPr>
        <w:contextualSpacing/>
        <w:jc w:val="both"/>
        <w:rPr>
          <w:sz w:val="28"/>
          <w:szCs w:val="28"/>
        </w:rPr>
      </w:pPr>
      <w:r w:rsidRPr="00191770">
        <w:rPr>
          <w:sz w:val="28"/>
          <w:szCs w:val="28"/>
        </w:rPr>
        <w:t>Объем практики –</w:t>
      </w:r>
      <w:r w:rsidR="0022045F">
        <w:rPr>
          <w:sz w:val="28"/>
          <w:szCs w:val="28"/>
        </w:rPr>
        <w:t xml:space="preserve"> 4</w:t>
      </w:r>
      <w:r w:rsidRPr="00191770">
        <w:rPr>
          <w:sz w:val="28"/>
          <w:szCs w:val="28"/>
        </w:rPr>
        <w:t xml:space="preserve"> зачетные единицы (</w:t>
      </w:r>
      <w:r w:rsidR="00B83863">
        <w:rPr>
          <w:sz w:val="28"/>
          <w:szCs w:val="28"/>
        </w:rPr>
        <w:t>432</w:t>
      </w:r>
      <w:r w:rsidRPr="00191770">
        <w:rPr>
          <w:sz w:val="28"/>
          <w:szCs w:val="28"/>
        </w:rPr>
        <w:t xml:space="preserve"> час</w:t>
      </w:r>
      <w:proofErr w:type="gramStart"/>
      <w:r w:rsidRPr="00191770">
        <w:rPr>
          <w:sz w:val="28"/>
          <w:szCs w:val="28"/>
        </w:rPr>
        <w:t>.</w:t>
      </w:r>
      <w:r w:rsidR="0022045F">
        <w:rPr>
          <w:sz w:val="28"/>
          <w:szCs w:val="28"/>
        </w:rPr>
        <w:t xml:space="preserve">, </w:t>
      </w:r>
      <w:proofErr w:type="gramEnd"/>
      <w:r w:rsidR="00B83863">
        <w:rPr>
          <w:sz w:val="28"/>
          <w:szCs w:val="28"/>
        </w:rPr>
        <w:t>8</w:t>
      </w:r>
      <w:r w:rsidR="0022045F">
        <w:rPr>
          <w:sz w:val="28"/>
          <w:szCs w:val="28"/>
        </w:rPr>
        <w:t xml:space="preserve"> </w:t>
      </w:r>
      <w:proofErr w:type="spellStart"/>
      <w:r w:rsidRPr="00191770">
        <w:rPr>
          <w:sz w:val="28"/>
          <w:szCs w:val="28"/>
        </w:rPr>
        <w:t>нед</w:t>
      </w:r>
      <w:proofErr w:type="spellEnd"/>
      <w:r w:rsidRPr="00191770">
        <w:rPr>
          <w:sz w:val="28"/>
          <w:szCs w:val="28"/>
        </w:rPr>
        <w:t>.)</w:t>
      </w:r>
    </w:p>
    <w:p w:rsidR="00DE6EE3" w:rsidRPr="0022045F" w:rsidRDefault="000F0BD0" w:rsidP="0022045F">
      <w:pPr>
        <w:contextualSpacing/>
        <w:jc w:val="both"/>
        <w:rPr>
          <w:sz w:val="28"/>
          <w:szCs w:val="28"/>
        </w:rPr>
      </w:pPr>
      <w:r w:rsidRPr="00191770">
        <w:rPr>
          <w:sz w:val="28"/>
          <w:szCs w:val="28"/>
        </w:rPr>
        <w:t xml:space="preserve">Форма контроля знаний - </w:t>
      </w:r>
      <w:r w:rsidR="0022045F">
        <w:rPr>
          <w:sz w:val="28"/>
          <w:szCs w:val="28"/>
        </w:rPr>
        <w:t>зачет</w:t>
      </w:r>
      <w:r w:rsidRPr="00191770">
        <w:rPr>
          <w:sz w:val="28"/>
          <w:szCs w:val="28"/>
        </w:rPr>
        <w:t>.</w:t>
      </w:r>
    </w:p>
    <w:sectPr w:rsidR="00DE6EE3" w:rsidRPr="0022045F" w:rsidSect="00BD7E05">
      <w:footerReference w:type="even" r:id="rId9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7D" w:rsidRDefault="00DB3E7D" w:rsidP="008655F0">
      <w:r>
        <w:separator/>
      </w:r>
    </w:p>
  </w:endnote>
  <w:endnote w:type="continuationSeparator" w:id="0">
    <w:p w:rsidR="00DB3E7D" w:rsidRDefault="00DB3E7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05" w:rsidRDefault="00734419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D7E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7D" w:rsidRDefault="00DB3E7D" w:rsidP="008655F0">
      <w:r>
        <w:separator/>
      </w:r>
    </w:p>
  </w:footnote>
  <w:footnote w:type="continuationSeparator" w:id="0">
    <w:p w:rsidR="00DB3E7D" w:rsidRDefault="00DB3E7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E5B18"/>
    <w:multiLevelType w:val="hybridMultilevel"/>
    <w:tmpl w:val="F3824754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55123B"/>
    <w:multiLevelType w:val="hybridMultilevel"/>
    <w:tmpl w:val="4472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C2C41"/>
    <w:multiLevelType w:val="hybridMultilevel"/>
    <w:tmpl w:val="EA60E66A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5"/>
  </w:num>
  <w:num w:numId="19">
    <w:abstractNumId w:val="3"/>
  </w:num>
  <w:num w:numId="20">
    <w:abstractNumId w:val="33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31"/>
  </w:num>
  <w:num w:numId="26">
    <w:abstractNumId w:val="12"/>
  </w:num>
  <w:num w:numId="27">
    <w:abstractNumId w:val="25"/>
  </w:num>
  <w:num w:numId="28">
    <w:abstractNumId w:val="24"/>
  </w:num>
  <w:num w:numId="29">
    <w:abstractNumId w:val="20"/>
  </w:num>
  <w:num w:numId="30">
    <w:abstractNumId w:val="37"/>
  </w:num>
  <w:num w:numId="31">
    <w:abstractNumId w:val="5"/>
  </w:num>
  <w:num w:numId="32">
    <w:abstractNumId w:val="14"/>
  </w:num>
  <w:num w:numId="33">
    <w:abstractNumId w:val="36"/>
  </w:num>
  <w:num w:numId="34">
    <w:abstractNumId w:val="40"/>
  </w:num>
  <w:num w:numId="35">
    <w:abstractNumId w:val="23"/>
  </w:num>
  <w:num w:numId="36">
    <w:abstractNumId w:val="39"/>
  </w:num>
  <w:num w:numId="37">
    <w:abstractNumId w:val="7"/>
  </w:num>
  <w:num w:numId="38">
    <w:abstractNumId w:val="34"/>
  </w:num>
  <w:num w:numId="39">
    <w:abstractNumId w:val="6"/>
  </w:num>
  <w:num w:numId="40">
    <w:abstractNumId w:val="19"/>
  </w:num>
  <w:num w:numId="41">
    <w:abstractNumId w:val="29"/>
  </w:num>
  <w:num w:numId="42">
    <w:abstractNumId w:val="15"/>
  </w:num>
  <w:num w:numId="43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0362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770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045F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0D5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5C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1E5"/>
    <w:rsid w:val="00313794"/>
    <w:rsid w:val="00313FAF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B88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0D1C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5DA2"/>
    <w:rsid w:val="00456095"/>
    <w:rsid w:val="00456C32"/>
    <w:rsid w:val="00461412"/>
    <w:rsid w:val="00462871"/>
    <w:rsid w:val="0047167D"/>
    <w:rsid w:val="0047388E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04BE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6F9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7A68"/>
    <w:rsid w:val="00572022"/>
    <w:rsid w:val="00574173"/>
    <w:rsid w:val="005819CB"/>
    <w:rsid w:val="0058250C"/>
    <w:rsid w:val="00584FB8"/>
    <w:rsid w:val="00585855"/>
    <w:rsid w:val="00585EF1"/>
    <w:rsid w:val="00587870"/>
    <w:rsid w:val="00596691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3E82"/>
    <w:rsid w:val="005C570B"/>
    <w:rsid w:val="005C5954"/>
    <w:rsid w:val="005C5FFA"/>
    <w:rsid w:val="005C607A"/>
    <w:rsid w:val="005C6BC1"/>
    <w:rsid w:val="005C7E7D"/>
    <w:rsid w:val="005D0772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82C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08CF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4419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7FA6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1BF9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03B2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6128"/>
    <w:rsid w:val="00AC7483"/>
    <w:rsid w:val="00AC7487"/>
    <w:rsid w:val="00AD027E"/>
    <w:rsid w:val="00AD1CDD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3863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759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EE8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96E4D"/>
    <w:rsid w:val="00DA029D"/>
    <w:rsid w:val="00DA1384"/>
    <w:rsid w:val="00DA2DD1"/>
    <w:rsid w:val="00DA4669"/>
    <w:rsid w:val="00DA510F"/>
    <w:rsid w:val="00DA68B4"/>
    <w:rsid w:val="00DB0B74"/>
    <w:rsid w:val="00DB3E7D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3C0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C4E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01BA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4A76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04A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0DBE-3D88-4BB4-AE44-D106BC3B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9976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2021-02-17T07:12:00Z</cp:lastPrinted>
  <dcterms:created xsi:type="dcterms:W3CDTF">2022-04-05T11:14:00Z</dcterms:created>
  <dcterms:modified xsi:type="dcterms:W3CDTF">2022-04-05T11:16:00Z</dcterms:modified>
</cp:coreProperties>
</file>