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6855B8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6855B8" w:rsidRDefault="00CD62D5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д</w:t>
      </w:r>
      <w:r w:rsidR="00632136" w:rsidRPr="006855B8">
        <w:rPr>
          <w:rFonts w:ascii="Times New Roman" w:hAnsi="Times New Roman" w:cs="Times New Roman"/>
          <w:sz w:val="28"/>
          <w:szCs w:val="28"/>
        </w:rPr>
        <w:t>исциплины</w:t>
      </w:r>
    </w:p>
    <w:p w:rsidR="00D23025" w:rsidRDefault="00B35EA6" w:rsidP="00B35E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5EA6">
        <w:rPr>
          <w:rFonts w:ascii="Times New Roman" w:hAnsi="Times New Roman" w:cs="Times New Roman"/>
          <w:sz w:val="28"/>
          <w:szCs w:val="28"/>
        </w:rPr>
        <w:t>«СИСТЕМА РИСКОРИЕНТИРОВАННОГО УПРАВЛЕНИ</w:t>
      </w:r>
      <w:r>
        <w:rPr>
          <w:rFonts w:ascii="Times New Roman" w:hAnsi="Times New Roman" w:cs="Times New Roman"/>
          <w:sz w:val="28"/>
          <w:szCs w:val="28"/>
        </w:rPr>
        <w:t>Я ТЕХНО-СФЕРНОЙ БЕЗОПАСНОСТЬЮ»</w:t>
      </w:r>
    </w:p>
    <w:p w:rsidR="00B35EA6" w:rsidRPr="00D23025" w:rsidRDefault="00B35EA6" w:rsidP="00B35E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B26375" w:rsidRPr="006855B8">
        <w:rPr>
          <w:rFonts w:ascii="Times New Roman" w:hAnsi="Times New Roman" w:cs="Times New Roman"/>
          <w:sz w:val="28"/>
          <w:szCs w:val="28"/>
        </w:rPr>
        <w:t>2</w:t>
      </w:r>
      <w:r w:rsidR="00D62795" w:rsidRPr="006855B8">
        <w:rPr>
          <w:rFonts w:ascii="Times New Roman" w:hAnsi="Times New Roman" w:cs="Times New Roman"/>
          <w:sz w:val="28"/>
          <w:szCs w:val="28"/>
        </w:rPr>
        <w:t>0</w:t>
      </w:r>
      <w:r w:rsidR="00D23025">
        <w:rPr>
          <w:rFonts w:ascii="Times New Roman" w:hAnsi="Times New Roman" w:cs="Times New Roman"/>
          <w:sz w:val="28"/>
          <w:szCs w:val="28"/>
        </w:rPr>
        <w:t>.04</w:t>
      </w:r>
      <w:r w:rsidR="005C11E8" w:rsidRPr="006855B8">
        <w:rPr>
          <w:rFonts w:ascii="Times New Roman" w:hAnsi="Times New Roman" w:cs="Times New Roman"/>
          <w:sz w:val="28"/>
          <w:szCs w:val="28"/>
        </w:rPr>
        <w:t>.0</w:t>
      </w:r>
      <w:r w:rsidR="00D62795" w:rsidRPr="006855B8">
        <w:rPr>
          <w:rFonts w:ascii="Times New Roman" w:hAnsi="Times New Roman" w:cs="Times New Roman"/>
          <w:sz w:val="28"/>
          <w:szCs w:val="28"/>
        </w:rPr>
        <w:t>1</w:t>
      </w:r>
      <w:r w:rsidRPr="006855B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62795" w:rsidRPr="006855B8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D62795" w:rsidRPr="006855B8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Pr="006855B8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Квалификация (степень) выпускника –</w:t>
      </w:r>
      <w:r w:rsidR="005C11E8"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D23025">
        <w:rPr>
          <w:rFonts w:ascii="Times New Roman" w:hAnsi="Times New Roman" w:cs="Times New Roman"/>
          <w:sz w:val="28"/>
          <w:szCs w:val="28"/>
        </w:rPr>
        <w:t>магистр</w:t>
      </w:r>
    </w:p>
    <w:p w:rsidR="002663C2" w:rsidRDefault="002663C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Профиль – «</w:t>
      </w:r>
      <w:r w:rsidR="00D23025" w:rsidRPr="00D23025">
        <w:rPr>
          <w:rFonts w:ascii="Times New Roman" w:hAnsi="Times New Roman" w:cs="Times New Roman"/>
          <w:sz w:val="28"/>
          <w:szCs w:val="28"/>
        </w:rPr>
        <w:t>Опасные технологические процессы и производства</w:t>
      </w:r>
      <w:r w:rsidRPr="006855B8">
        <w:rPr>
          <w:rFonts w:ascii="Times New Roman" w:hAnsi="Times New Roman" w:cs="Times New Roman"/>
          <w:sz w:val="28"/>
          <w:szCs w:val="28"/>
        </w:rPr>
        <w:t>»</w:t>
      </w:r>
    </w:p>
    <w:p w:rsidR="006855B8" w:rsidRPr="006855B8" w:rsidRDefault="006855B8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32136" w:rsidRDefault="005C11E8" w:rsidP="00D23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B35EA6" w:rsidRPr="00B35EA6">
        <w:rPr>
          <w:rFonts w:ascii="Times New Roman" w:hAnsi="Times New Roman" w:cs="Times New Roman"/>
          <w:sz w:val="28"/>
          <w:szCs w:val="28"/>
        </w:rPr>
        <w:t>«СИСТЕМА РИСКОРИЕНТИРОВАННОГО УПРАВЛЕНИЯ ТЕХНО-СФЕРНОЙ БЕЗОПАСНОСТЬЮ» (Б</w:t>
      </w:r>
      <w:proofErr w:type="gramStart"/>
      <w:r w:rsidR="00B35EA6" w:rsidRPr="00B35EA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35EA6" w:rsidRPr="00B35EA6">
        <w:rPr>
          <w:rFonts w:ascii="Times New Roman" w:hAnsi="Times New Roman" w:cs="Times New Roman"/>
          <w:sz w:val="28"/>
          <w:szCs w:val="28"/>
        </w:rPr>
        <w:t>.В.5)</w:t>
      </w:r>
      <w:r w:rsidR="00DE375F">
        <w:rPr>
          <w:rFonts w:ascii="Times New Roman" w:hAnsi="Times New Roman" w:cs="Times New Roman"/>
          <w:sz w:val="28"/>
          <w:szCs w:val="28"/>
        </w:rPr>
        <w:t xml:space="preserve"> </w:t>
      </w:r>
      <w:r w:rsidR="00B35EA6" w:rsidRPr="00B35EA6">
        <w:rPr>
          <w:rFonts w:ascii="Times New Roman" w:hAnsi="Times New Roman" w:cs="Times New Roman"/>
          <w:sz w:val="28"/>
          <w:szCs w:val="28"/>
        </w:rPr>
        <w:t>относится к части, формируемой участниками образовательных отношений.</w:t>
      </w:r>
    </w:p>
    <w:p w:rsidR="006855B8" w:rsidRPr="006855B8" w:rsidRDefault="006855B8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B35EA6" w:rsidRPr="00B35EA6" w:rsidRDefault="00B35EA6" w:rsidP="00B35EA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EA6">
        <w:rPr>
          <w:rFonts w:ascii="Times New Roman" w:eastAsia="Calibri" w:hAnsi="Times New Roman" w:cs="Times New Roman"/>
          <w:sz w:val="28"/>
          <w:szCs w:val="28"/>
        </w:rPr>
        <w:t>Цели преподавания дисциплины характеризуют знания и умения, которыми должен овладеть магистрант и реализуются в требованиях, предъявленных к нему.</w:t>
      </w:r>
    </w:p>
    <w:p w:rsidR="00D23025" w:rsidRDefault="00B35EA6" w:rsidP="00B35EA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EA6">
        <w:rPr>
          <w:rFonts w:ascii="Times New Roman" w:eastAsia="Calibri" w:hAnsi="Times New Roman" w:cs="Times New Roman"/>
          <w:sz w:val="28"/>
          <w:szCs w:val="28"/>
        </w:rPr>
        <w:t>Магистрант должен получить теоретическую и практическую подготовку в области управления рисками, системного анализа и моделирования.</w:t>
      </w:r>
    </w:p>
    <w:p w:rsidR="00B35EA6" w:rsidRPr="006855B8" w:rsidRDefault="00B35EA6" w:rsidP="00B35EA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CD62D5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2D387D" w:rsidRDefault="002D38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87D" w:rsidRDefault="002D38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87D" w:rsidRDefault="002D38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2D387D" w:rsidRPr="00D23025" w:rsidTr="00D23025">
        <w:tc>
          <w:tcPr>
            <w:tcW w:w="4669" w:type="dxa"/>
          </w:tcPr>
          <w:p w:rsidR="002D387D" w:rsidRPr="00B35EA6" w:rsidRDefault="002D387D" w:rsidP="00685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</w:p>
        </w:tc>
        <w:tc>
          <w:tcPr>
            <w:tcW w:w="4676" w:type="dxa"/>
          </w:tcPr>
          <w:p w:rsidR="002D387D" w:rsidRPr="00B35EA6" w:rsidRDefault="002D387D" w:rsidP="00685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F442C0" w:rsidRPr="00D23025" w:rsidTr="008464A1">
        <w:trPr>
          <w:trHeight w:val="2228"/>
        </w:trPr>
        <w:tc>
          <w:tcPr>
            <w:tcW w:w="4669" w:type="dxa"/>
          </w:tcPr>
          <w:p w:rsidR="00F442C0" w:rsidRPr="00B35EA6" w:rsidRDefault="00F442C0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ПК-1. Определение целей и задач системы управления охраной труда и профессиональными рисками</w:t>
            </w:r>
            <w:bookmarkStart w:id="0" w:name="_GoBack"/>
            <w:bookmarkEnd w:id="0"/>
          </w:p>
        </w:tc>
        <w:tc>
          <w:tcPr>
            <w:tcW w:w="4676" w:type="dxa"/>
          </w:tcPr>
          <w:p w:rsidR="00F442C0" w:rsidRPr="00B35EA6" w:rsidRDefault="00F442C0" w:rsidP="00F4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ПК-1.3.5. Владеет подготовкой предложений по направлениям развития и корректировке системы управления охраной труда, снижения профессиональных рисков</w:t>
            </w:r>
          </w:p>
        </w:tc>
      </w:tr>
      <w:tr w:rsidR="00B35EA6" w:rsidRPr="00D23025" w:rsidTr="00D23025">
        <w:tc>
          <w:tcPr>
            <w:tcW w:w="4669" w:type="dxa"/>
            <w:vMerge w:val="restart"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 xml:space="preserve">ПК-2. 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</w:t>
            </w:r>
            <w:r w:rsidRPr="00B3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обоснованию ресурсного обеспечения</w:t>
            </w: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ПК-2.2.1. Умеет 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      </w:r>
          </w:p>
        </w:tc>
      </w:tr>
      <w:tr w:rsidR="00B35EA6" w:rsidRPr="00D23025" w:rsidTr="00B35EA6">
        <w:trPr>
          <w:trHeight w:val="1609"/>
        </w:trPr>
        <w:tc>
          <w:tcPr>
            <w:tcW w:w="4669" w:type="dxa"/>
            <w:vMerge/>
          </w:tcPr>
          <w:p w:rsidR="00B35EA6" w:rsidRPr="00B35EA6" w:rsidRDefault="00B35EA6" w:rsidP="00B35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ПК-2.2.2. Умеет обеспечивать проведение профилактической работы по предупреждению производственного травматизма, профессиональных заболеваний, обусловленных производственными факторами, а также работы по улучшению условий труда</w:t>
            </w:r>
          </w:p>
        </w:tc>
      </w:tr>
      <w:tr w:rsidR="00B35EA6" w:rsidRPr="00D23025" w:rsidTr="00D23025">
        <w:tc>
          <w:tcPr>
            <w:tcW w:w="4669" w:type="dxa"/>
            <w:vMerge w:val="restart"/>
          </w:tcPr>
          <w:p w:rsidR="00B35EA6" w:rsidRPr="00B35EA6" w:rsidRDefault="00B35EA6" w:rsidP="00B35EA6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ПК-3. 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ПК-3.1.1. Знает нормативные правовые акты, нормативно-технические документы, относящиеся к методам, порядку выявления и оценке опасностей и профессиональных рисков работников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ПК-3.1.2. Знает методы идентификации потенциально вредных и (или) опасных производственных факторов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ПК-3.1.7. Знает перечень мероприятий по улучшению условий и охраны труда и снижению уровней профессиональных рисков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ПК-3.2.2. Умеет анализировать результаты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 xml:space="preserve">ПК-3.2.4. Умеет оценивать </w:t>
            </w:r>
            <w:proofErr w:type="spellStart"/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травмоопасность</w:t>
            </w:r>
            <w:proofErr w:type="spellEnd"/>
            <w:r w:rsidRPr="00B35EA6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рабочих местах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ПК-3.2.8. Умеет разрабатывать меры управления рисками на основе анализа принимаемых мер и возможностей дальнейшего снижения уровней профессиональных рисков</w:t>
            </w:r>
          </w:p>
        </w:tc>
      </w:tr>
      <w:tr w:rsidR="00B35EA6" w:rsidRPr="00D23025" w:rsidTr="00D23025">
        <w:tc>
          <w:tcPr>
            <w:tcW w:w="4669" w:type="dxa"/>
            <w:vMerge w:val="restart"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ПК-4. 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ПК-4.1.2. Знает методы оценки профессиональных рисков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ПК-4.2.3. Умеет выявлять опасности, представляющие угрозу жизни и здоровью работников, и оценивать уровни профессиональных рисков</w:t>
            </w:r>
          </w:p>
        </w:tc>
      </w:tr>
      <w:tr w:rsidR="00B35EA6" w:rsidRPr="00D23025" w:rsidTr="00D23025">
        <w:tc>
          <w:tcPr>
            <w:tcW w:w="4669" w:type="dxa"/>
            <w:vMerge w:val="restart"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ПК-6. 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ПК-6.1.1. Знает принципы построения и совершенствования процессов управления профессиональными рисками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ПК-6.1.3. Знает международные, межгосударственные и национальные стандарты, лучшие практики управления профессиональными рисками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ПК-6.2.2. Умеет руководить разработкой локальных нормативных актов по управлению профессиональными рисками в организации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 xml:space="preserve">ПК-6.2.3. Умеет разрабатывать регламент управления рисками с учетом лучших национальных и международных практик создания системы управления </w:t>
            </w:r>
            <w:r w:rsidRPr="00B3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профессиональными рисками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ПК-6.2.4. Умеет организовывать процесс управления профессиональными рисками с учетом разработанных регламентов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ПК-6.3.1 Владеет определением задач, принципов и целей стратегического управления профессиональными рисками в организации</w:t>
            </w: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ПК-6.3.2. Владеет определением требований к методическому обеспечению системы управления профессиональными рисками в организации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ПК-6.3.4. Владеет координированием разработки регламентов управления профессиональными рисками в организации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ПК-6.3.5. Владеет внедрением единых подходов к управлению профессиональными рисками в организации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ПК-6.3.6. Владеет актуализацией основных положений регламентов управления профессиональными рисками в организации</w:t>
            </w:r>
          </w:p>
        </w:tc>
      </w:tr>
      <w:tr w:rsidR="00B35EA6" w:rsidRPr="00D23025" w:rsidTr="00D23025">
        <w:tc>
          <w:tcPr>
            <w:tcW w:w="4669" w:type="dxa"/>
            <w:vMerge w:val="restart"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ПК-7.  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ПК-7.2.1. Умеет оценивать ресурсы, необходимые для внедрения процесса управления профессиональными рисками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ПК-7.2.2. Умеет организовывать процессы управления профессиональными рисками в организации с учетом требований корпоративных документов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ПК-7.2.3. Умеет разрабатывать показатели оценки эффективности системы управления профессиональными рисками в организации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ПК-7.2.4. Умеет оценивать эффективность внедрения системы управления профессиональными рисками в организации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ПК-7.3.1. Владеет постановкой задач участникам процесса управления профессиональными рисками в организации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ПК-7.3.3. Владеет организацией разработки внедрения системы управления профессиональными рисками в организации</w:t>
            </w:r>
          </w:p>
        </w:tc>
      </w:tr>
      <w:tr w:rsidR="00B35EA6" w:rsidRPr="00D23025" w:rsidTr="00D23025">
        <w:tc>
          <w:tcPr>
            <w:tcW w:w="4669" w:type="dxa"/>
            <w:vMerge w:val="restart"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ПК-8. 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ПК-8.1.1. Знает требования и правила составления отчета об оценке профессиональных рисков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ПК-8.1.3. Знает процедуры системы управления профессиональными рисками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ПК-8.1.4. Знает процедуры контроля функционирования системы управления профессиональными рисками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ПК-8.2.1. Умеет контролировать процесс формирования отчета об оценке профессиональных рисков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ПК-8.2.2. Умеет классифицировать профессиональные риски на основе представленных отчетных данных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ПК-8.2.4. Умеет анализировать планы мероприятий структурных подразделений по управлению профессиональными рисками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ПК-8.3.1. Владеет навыками анализа и утверждения отчета об оценке профессиональных рисков в организации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ПК-8.3.2. Владеет рассмотрением и утверждением плана мероприятий и контрольных процедур по управлению профессиональными рисками в организации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ПК-8.3.3. Владеет организацией и контролем подготовки предложений по корректировке действующей системы управления профессиональными рисками в организации</w:t>
            </w:r>
          </w:p>
        </w:tc>
      </w:tr>
      <w:tr w:rsidR="00B35EA6" w:rsidRPr="00D23025" w:rsidTr="00D23025">
        <w:tc>
          <w:tcPr>
            <w:tcW w:w="4669" w:type="dxa"/>
            <w:vMerge w:val="restart"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ПК-9. 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ПК-9.1.2. Знает принципы формирования и анализа показателей эффективности системы управления профессиональными рисками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ПК-9.2.1. Умеет анализировать показатели внедрения системы управления профессиональными рисками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ПК-9.2.2. Умеет разрабатывать предложения и рекомендации по совершенствованию системы управления профессиональными рисками</w:t>
            </w:r>
          </w:p>
        </w:tc>
      </w:tr>
      <w:tr w:rsidR="00B35EA6" w:rsidRPr="00D23025" w:rsidTr="00D23025">
        <w:tc>
          <w:tcPr>
            <w:tcW w:w="4669" w:type="dxa"/>
            <w:vMerge/>
          </w:tcPr>
          <w:p w:rsidR="00B35EA6" w:rsidRPr="00B35EA6" w:rsidRDefault="00B35EA6" w:rsidP="00B35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35EA6" w:rsidRPr="00B35EA6" w:rsidRDefault="00B35EA6" w:rsidP="00B3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A6">
              <w:rPr>
                <w:rFonts w:ascii="Times New Roman" w:hAnsi="Times New Roman" w:cs="Times New Roman"/>
                <w:sz w:val="24"/>
                <w:szCs w:val="24"/>
              </w:rPr>
              <w:t>ПК-9.3.1. Владеет контролем выполнения стратегии управления профессиональными рисками в организации</w:t>
            </w:r>
          </w:p>
        </w:tc>
      </w:tr>
    </w:tbl>
    <w:p w:rsidR="002D387D" w:rsidRDefault="002D38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07D" w:rsidRPr="006855B8" w:rsidRDefault="00CC00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B35EA6" w:rsidRPr="00B35EA6" w:rsidRDefault="00B35EA6" w:rsidP="00B35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EA6">
        <w:rPr>
          <w:rFonts w:ascii="Times New Roman" w:hAnsi="Times New Roman" w:cs="Times New Roman"/>
          <w:sz w:val="28"/>
          <w:szCs w:val="28"/>
        </w:rPr>
        <w:t>Система управления охраной труда и профессиональными рисками</w:t>
      </w:r>
    </w:p>
    <w:p w:rsidR="00B35EA6" w:rsidRPr="00B35EA6" w:rsidRDefault="00B35EA6" w:rsidP="00B35E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EA6">
        <w:rPr>
          <w:rFonts w:ascii="Times New Roman" w:hAnsi="Times New Roman" w:cs="Times New Roman"/>
          <w:sz w:val="28"/>
          <w:szCs w:val="28"/>
        </w:rPr>
        <w:t>Координация работ по внедрению системы управления профессиональными рисками</w:t>
      </w:r>
    </w:p>
    <w:p w:rsidR="00D23025" w:rsidRPr="006855B8" w:rsidRDefault="00B35EA6" w:rsidP="00B35E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EA6">
        <w:rPr>
          <w:rFonts w:ascii="Times New Roman" w:hAnsi="Times New Roman" w:cs="Times New Roman"/>
          <w:sz w:val="28"/>
          <w:szCs w:val="28"/>
        </w:rPr>
        <w:t>Оценка результативности внедрения системы управления профессиональными рисками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F4012C" w:rsidRPr="006855B8" w:rsidRDefault="00F4012C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Очная форма: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lastRenderedPageBreak/>
        <w:t xml:space="preserve">Объем дисциплины – </w:t>
      </w:r>
      <w:r w:rsidR="007A3D2F">
        <w:rPr>
          <w:rFonts w:ascii="Times New Roman" w:hAnsi="Times New Roman" w:cs="Times New Roman"/>
          <w:sz w:val="28"/>
          <w:szCs w:val="28"/>
        </w:rPr>
        <w:t>5</w:t>
      </w:r>
      <w:r w:rsidR="00DE375F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Pr="006855B8">
        <w:rPr>
          <w:rFonts w:ascii="Times New Roman" w:hAnsi="Times New Roman" w:cs="Times New Roman"/>
          <w:sz w:val="28"/>
          <w:szCs w:val="28"/>
        </w:rPr>
        <w:t xml:space="preserve"> (</w:t>
      </w:r>
      <w:r w:rsidR="00B35EA6">
        <w:rPr>
          <w:rFonts w:ascii="Times New Roman" w:hAnsi="Times New Roman" w:cs="Times New Roman"/>
          <w:sz w:val="28"/>
          <w:szCs w:val="28"/>
        </w:rPr>
        <w:t>1</w:t>
      </w:r>
      <w:r w:rsidR="007A3D2F">
        <w:rPr>
          <w:rFonts w:ascii="Times New Roman" w:hAnsi="Times New Roman" w:cs="Times New Roman"/>
          <w:sz w:val="28"/>
          <w:szCs w:val="28"/>
        </w:rPr>
        <w:t>80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D23025">
        <w:rPr>
          <w:rFonts w:ascii="Times New Roman" w:hAnsi="Times New Roman" w:cs="Times New Roman"/>
          <w:sz w:val="28"/>
          <w:szCs w:val="28"/>
        </w:rPr>
        <w:t>1</w:t>
      </w:r>
      <w:r w:rsidR="007A3D2F">
        <w:rPr>
          <w:rFonts w:ascii="Times New Roman" w:hAnsi="Times New Roman" w:cs="Times New Roman"/>
          <w:sz w:val="28"/>
          <w:szCs w:val="28"/>
        </w:rPr>
        <w:t>6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073883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– </w:t>
      </w:r>
      <w:r w:rsidR="007A3D2F">
        <w:rPr>
          <w:rFonts w:ascii="Times New Roman" w:hAnsi="Times New Roman" w:cs="Times New Roman"/>
          <w:sz w:val="28"/>
          <w:szCs w:val="28"/>
        </w:rPr>
        <w:t>32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7A3D2F">
        <w:rPr>
          <w:rFonts w:ascii="Times New Roman" w:hAnsi="Times New Roman" w:cs="Times New Roman"/>
          <w:sz w:val="28"/>
          <w:szCs w:val="28"/>
        </w:rPr>
        <w:t>128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47356" w:rsidRPr="006855B8" w:rsidRDefault="0034735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7A3D2F">
        <w:rPr>
          <w:rFonts w:ascii="Times New Roman" w:hAnsi="Times New Roman" w:cs="Times New Roman"/>
          <w:sz w:val="28"/>
          <w:szCs w:val="28"/>
        </w:rPr>
        <w:t>4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012C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F4012C" w:rsidRPr="006855B8">
        <w:rPr>
          <w:rFonts w:ascii="Times New Roman" w:hAnsi="Times New Roman" w:cs="Times New Roman"/>
          <w:sz w:val="28"/>
          <w:szCs w:val="28"/>
        </w:rPr>
        <w:t>–</w:t>
      </w:r>
      <w:r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7A3D2F">
        <w:rPr>
          <w:rFonts w:ascii="Times New Roman" w:hAnsi="Times New Roman" w:cs="Times New Roman"/>
          <w:sz w:val="28"/>
          <w:szCs w:val="28"/>
        </w:rPr>
        <w:t>зачет</w:t>
      </w:r>
      <w:r w:rsidR="0074399C" w:rsidRPr="006855B8">
        <w:rPr>
          <w:rFonts w:ascii="Times New Roman" w:hAnsi="Times New Roman" w:cs="Times New Roman"/>
          <w:sz w:val="28"/>
          <w:szCs w:val="28"/>
        </w:rPr>
        <w:t>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6855B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1D5CCE"/>
    <w:rsid w:val="00215511"/>
    <w:rsid w:val="002663C2"/>
    <w:rsid w:val="002D387D"/>
    <w:rsid w:val="002D5756"/>
    <w:rsid w:val="003407F4"/>
    <w:rsid w:val="00347356"/>
    <w:rsid w:val="003E2EF6"/>
    <w:rsid w:val="004B4C55"/>
    <w:rsid w:val="005C11E8"/>
    <w:rsid w:val="005F2D44"/>
    <w:rsid w:val="00632136"/>
    <w:rsid w:val="00665487"/>
    <w:rsid w:val="006751F8"/>
    <w:rsid w:val="006855B8"/>
    <w:rsid w:val="0074399C"/>
    <w:rsid w:val="007A3D2F"/>
    <w:rsid w:val="007E3C95"/>
    <w:rsid w:val="00821F14"/>
    <w:rsid w:val="00857029"/>
    <w:rsid w:val="009376A0"/>
    <w:rsid w:val="009F04FE"/>
    <w:rsid w:val="00A9235A"/>
    <w:rsid w:val="00B26375"/>
    <w:rsid w:val="00B35EA6"/>
    <w:rsid w:val="00B65440"/>
    <w:rsid w:val="00B7234F"/>
    <w:rsid w:val="00CA35C1"/>
    <w:rsid w:val="00CC007D"/>
    <w:rsid w:val="00CD62D5"/>
    <w:rsid w:val="00CE7A17"/>
    <w:rsid w:val="00D06585"/>
    <w:rsid w:val="00D23025"/>
    <w:rsid w:val="00D5166C"/>
    <w:rsid w:val="00D5545A"/>
    <w:rsid w:val="00D62795"/>
    <w:rsid w:val="00DE375F"/>
    <w:rsid w:val="00F4012C"/>
    <w:rsid w:val="00F442C0"/>
    <w:rsid w:val="00F54BAB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A"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2D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A"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2D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2016-02-10T06:34:00Z</cp:lastPrinted>
  <dcterms:created xsi:type="dcterms:W3CDTF">2022-04-12T07:27:00Z</dcterms:created>
  <dcterms:modified xsi:type="dcterms:W3CDTF">2022-04-25T10:08:00Z</dcterms:modified>
</cp:coreProperties>
</file>