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B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EE5A2B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:rsidR="00BC1188" w:rsidRDefault="00BC1188" w:rsidP="00BC1188">
      <w:pPr>
        <w:jc w:val="center"/>
        <w:rPr>
          <w:i/>
        </w:rPr>
      </w:pPr>
      <w:r w:rsidRPr="00C410B5">
        <w:rPr>
          <w:i/>
        </w:rPr>
        <w:t xml:space="preserve">Б1.В.6 </w:t>
      </w:r>
      <w:r w:rsidRPr="00C410B5">
        <w:t>«</w:t>
      </w:r>
      <w:r w:rsidRPr="00C410B5">
        <w:rPr>
          <w:i/>
        </w:rPr>
        <w:t>ВОДООТВЕДЕНИЕ»</w:t>
      </w:r>
    </w:p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Pr="00063C1C" w:rsidRDefault="00063C1C" w:rsidP="00265731">
      <w:pPr>
        <w:spacing w:line="276" w:lineRule="auto"/>
        <w:jc w:val="both"/>
      </w:pPr>
      <w:r w:rsidRPr="00063C1C">
        <w:t>Профиль – «Водоснабжение и водоотведение»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63C1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E62BA" w:rsidRPr="00EE62BA" w:rsidRDefault="00EE62BA" w:rsidP="00EE62BA">
      <w:pPr>
        <w:contextualSpacing/>
        <w:jc w:val="both"/>
        <w:rPr>
          <w:i/>
        </w:rPr>
      </w:pPr>
      <w:r w:rsidRPr="00EE62BA">
        <w:t>Целью изучения дисциплины является подготовка обучающегося к деятельности в области выполнения инженерно-технических расчетов, разработки текстовой и графической частей проектной документации</w:t>
      </w:r>
      <w:r w:rsidRPr="00EE62BA">
        <w:rPr>
          <w:bCs/>
        </w:rPr>
        <w:t xml:space="preserve">, </w:t>
      </w:r>
      <w:r w:rsidRPr="00EE62BA">
        <w:rPr>
          <w:bCs/>
          <w:iCs/>
        </w:rPr>
        <w:t>проведения оценки технических и технологических решений и контроля работы систем водоотведения объектов капитального строительства.</w:t>
      </w:r>
    </w:p>
    <w:p w:rsidR="00EE62BA" w:rsidRPr="00EE62BA" w:rsidRDefault="00EE62BA" w:rsidP="00EE62BA">
      <w:pPr>
        <w:contextualSpacing/>
        <w:jc w:val="both"/>
      </w:pPr>
      <w:r w:rsidRPr="00EE62BA">
        <w:t>Для достижения поставленной цели решаются следующие задачи:</w:t>
      </w:r>
    </w:p>
    <w:p w:rsidR="00EE62BA" w:rsidRPr="00EE62BA" w:rsidRDefault="00EE62BA" w:rsidP="00EE62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i/>
        </w:rPr>
      </w:pPr>
      <w:r w:rsidRPr="00EE62BA">
        <w:t xml:space="preserve">изучение профессиональной терминологии, требований нормативно-технической документации и нормативных правовых актов по проектированию системы </w:t>
      </w:r>
      <w:r w:rsidRPr="00EE62BA">
        <w:rPr>
          <w:bCs/>
          <w:iCs/>
        </w:rPr>
        <w:t>водоотведения</w:t>
      </w:r>
      <w:r w:rsidRPr="00EE62BA">
        <w:t>;</w:t>
      </w:r>
    </w:p>
    <w:p w:rsidR="00EE62BA" w:rsidRPr="00EE62BA" w:rsidRDefault="00EE62BA" w:rsidP="00EE62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освоение принципов и правил конструирования основных элементов и узлов системы </w:t>
      </w:r>
      <w:r w:rsidRPr="00EE62BA">
        <w:rPr>
          <w:bCs/>
          <w:iCs/>
        </w:rPr>
        <w:t>водоотведения</w:t>
      </w:r>
      <w:r w:rsidRPr="00EE62BA">
        <w:t xml:space="preserve">; </w:t>
      </w:r>
    </w:p>
    <w:p w:rsidR="00EE62BA" w:rsidRPr="00EE62BA" w:rsidRDefault="00EE62BA" w:rsidP="00EE62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изучение видов и методик расчетов сетей и сооружений системы </w:t>
      </w:r>
      <w:r w:rsidRPr="00EE62BA">
        <w:rPr>
          <w:bCs/>
          <w:iCs/>
        </w:rPr>
        <w:t>водоотведения</w:t>
      </w:r>
      <w:r w:rsidRPr="00EE62BA">
        <w:t xml:space="preserve">; </w:t>
      </w:r>
    </w:p>
    <w:p w:rsidR="00EE62BA" w:rsidRPr="00EE62BA" w:rsidRDefault="00EE62BA" w:rsidP="00EE62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</w:pPr>
      <w:r w:rsidRPr="00EE62BA">
        <w:t>приобретение навыков выполнения инженерно-технических расчетов сетей водоотведения и комплексов очистки бытовых сточных вод;</w:t>
      </w:r>
    </w:p>
    <w:p w:rsidR="00EE62BA" w:rsidRPr="00EE62BA" w:rsidRDefault="00EE62BA" w:rsidP="00EE62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i/>
        </w:rPr>
      </w:pPr>
      <w:r w:rsidRPr="00EE62BA">
        <w:t xml:space="preserve">приобретение навыков оформления инженерно-технических расчетов, разработки текстовой и графической частей проектной документации системы </w:t>
      </w:r>
      <w:r w:rsidRPr="00EE62BA">
        <w:rPr>
          <w:bCs/>
          <w:iCs/>
        </w:rPr>
        <w:t>водоотведения</w:t>
      </w:r>
      <w:r w:rsidRPr="00EE62BA">
        <w:t>;</w:t>
      </w:r>
    </w:p>
    <w:p w:rsidR="00EE62BA" w:rsidRPr="00EE62BA" w:rsidRDefault="00EE62BA" w:rsidP="00EE62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i/>
        </w:rPr>
      </w:pPr>
      <w:r w:rsidRPr="00EE62BA">
        <w:t xml:space="preserve">проведение оценки соответствия технических и технологических решений системы </w:t>
      </w:r>
      <w:r w:rsidRPr="00EE62BA">
        <w:rPr>
          <w:bCs/>
          <w:iCs/>
        </w:rPr>
        <w:t>водоотведения</w:t>
      </w:r>
      <w:r w:rsidRPr="00EE62BA">
        <w:t xml:space="preserve"> требованиям нормативно-технических документов, требованиям норм санитарной и экологической безопасности;</w:t>
      </w:r>
    </w:p>
    <w:p w:rsidR="00BC1188" w:rsidRPr="00EE62BA" w:rsidRDefault="00EE62BA" w:rsidP="00EE62BA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i/>
        </w:rPr>
      </w:pPr>
      <w:r w:rsidRPr="00EE62BA">
        <w:t>осуществление контроля качества очистки бытовых сточных вод</w:t>
      </w:r>
      <w:r>
        <w:rPr>
          <w:i/>
        </w:rPr>
        <w:t>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63C1C" w:rsidRPr="00570508" w:rsidRDefault="00063C1C" w:rsidP="00063C1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2547"/>
        <w:gridCol w:w="6662"/>
      </w:tblGrid>
      <w:tr w:rsidR="00063C1C" w:rsidTr="00063C1C">
        <w:trPr>
          <w:tblHeader/>
        </w:trPr>
        <w:tc>
          <w:tcPr>
            <w:tcW w:w="2547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62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063C1C">
        <w:tc>
          <w:tcPr>
            <w:tcW w:w="2547" w:type="dxa"/>
          </w:tcPr>
          <w:p w:rsidR="00063C1C" w:rsidRPr="002014A6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ПК-1.1.4 Знает виды и методики расчетов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ПК-1.1.5 Знает правила оформления расчетов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ПК-1.1.7 Знает современные подходы и методики оптимизации процесса проектирования системы </w:t>
            </w:r>
            <w:r w:rsidRPr="00063C1C">
              <w:rPr>
                <w:i/>
                <w:iCs/>
              </w:rPr>
              <w:lastRenderedPageBreak/>
              <w:t>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ПК-1.2.1 Умеет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ПК-1.2.5 Умеет определять необходимый перечень расчетов для проектирования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ПК-1.3.2 Имеет навыки формирования конструктивной схемы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ПК-1.3.3 Имеет навыки создания расчетной схемы и профилей системы водоснабжения и водоотведения, выполнение расчетов в расчетных программных средствах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ПК-1.3.4 Имеет навыки расчета и подбора пропускной способности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ПК-1.3.5 Имеет навыки конструирования основных узловых соединений системы водоснабжения и водоотведения</w:t>
            </w:r>
          </w:p>
          <w:p w:rsidR="00063C1C" w:rsidRPr="002014A6" w:rsidRDefault="00063C1C" w:rsidP="00063C1C">
            <w:pPr>
              <w:jc w:val="both"/>
              <w:rPr>
                <w:i/>
                <w:highlight w:val="yellow"/>
              </w:rPr>
            </w:pPr>
            <w:r w:rsidRPr="00063C1C">
              <w:rPr>
                <w:i/>
                <w:iCs/>
              </w:rPr>
              <w:t>ПК-1.3.7 Имеет навыки оформления инженерно-технических расчетов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b/>
                <w:bCs/>
                <w:sz w:val="22"/>
                <w:szCs w:val="22"/>
              </w:rPr>
            </w:pPr>
            <w:r w:rsidRPr="003E2CA3">
              <w:rPr>
                <w:rFonts w:eastAsia="Calibri"/>
                <w:b/>
                <w:sz w:val="22"/>
                <w:szCs w:val="22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ПК-2.1.1 Знает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ПК-2.1.2 Знает систему условных обозначений в проектировании систем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ПК-2.1.5 Знает правила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ПК-2.2.1 Умеет выбирать способы и алгоритм разработки и оформления чертежей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ПК-2.2.4 Умеет выбирать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ПК-2.2.5 Умеет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ПК-2.2.8 Умеет анализировать и выбирать необходимые </w:t>
            </w:r>
            <w:r w:rsidRPr="00063C1C">
              <w:rPr>
                <w:i/>
                <w:iCs/>
              </w:rPr>
              <w:lastRenderedPageBreak/>
              <w:t>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ПК-2.3.1 Имеет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ПК-2.3.2 Имеет навыки разработки текстовой части проектной документации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ПК-2.3.3 Имеет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lastRenderedPageBreak/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ПК-4.1.1 Знает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ПК-4.3.1 Имеет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ПК-4.3.2 Имеет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</w:tr>
      <w:tr w:rsidR="00063C1C" w:rsidTr="00063C1C">
        <w:tc>
          <w:tcPr>
            <w:tcW w:w="2547" w:type="dxa"/>
          </w:tcPr>
          <w:p w:rsidR="00063C1C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662" w:type="dxa"/>
          </w:tcPr>
          <w:p w:rsidR="0088681B" w:rsidRDefault="0088681B" w:rsidP="007270FF">
            <w:pPr>
              <w:jc w:val="both"/>
              <w:rPr>
                <w:i/>
              </w:rPr>
            </w:pPr>
            <w:r w:rsidRPr="0088681B">
              <w:rPr>
                <w:i/>
              </w:rPr>
              <w:t>ПК-5.1.2 Знает состав работ по обслуживанию и ремонту сооружений водоснабжения и/или водоотведения</w:t>
            </w:r>
          </w:p>
          <w:p w:rsidR="00063C1C" w:rsidRDefault="00063C1C" w:rsidP="007270FF">
            <w:pPr>
              <w:jc w:val="both"/>
              <w:rPr>
                <w:i/>
                <w:highlight w:val="yellow"/>
              </w:rPr>
            </w:pPr>
            <w:r w:rsidRPr="00063C1C">
              <w:rPr>
                <w:i/>
              </w:rPr>
              <w:t>ПК-5.2.5 Умеет осуществлять контроль водоподготовки природной воды и качества очистки сточной воды</w:t>
            </w:r>
          </w:p>
        </w:tc>
      </w:tr>
    </w:tbl>
    <w:p w:rsidR="00063C1C" w:rsidRDefault="00063C1C" w:rsidP="000853D9">
      <w:pPr>
        <w:jc w:val="both"/>
        <w:rPr>
          <w:i/>
          <w:highlight w:val="yellow"/>
        </w:rPr>
      </w:pPr>
    </w:p>
    <w:p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:rsidR="00EE62BA" w:rsidRPr="00AA0DAA" w:rsidRDefault="00EE62BA" w:rsidP="00EE62BA">
      <w:pPr>
        <w:jc w:val="both"/>
        <w:rPr>
          <w:color w:val="000000" w:themeColor="text1"/>
        </w:rPr>
      </w:pPr>
      <w:r w:rsidRPr="00AA0DAA">
        <w:rPr>
          <w:color w:val="000000" w:themeColor="text1"/>
        </w:rPr>
        <w:t>Обучающийся имеет навыки: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выполнения инженерно-технических расчетов системы водоотведения (ПК-1.3.1);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формирования конструктивной схемы системы водоотведения (ПК-1.3.2);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создания расчетной схемы и профилей системы водоотведения, выполнения расчетов в расчетных программных средствах (ПК-1.3.3);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расчета и подбора пропускной способности сетей и сооружений системы водоотведения (ПК-1.3.4);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конструирования основных узловых соединений системы водоотведения (ПК-1.3.5);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оформления инженерно-технических расчетов сетей и сооружений системы водоотведения (ПК-1.3.7);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подготовки исходных данных для разработки проектной документации системы водоотведения (ПК-2.3.1);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разработки текстовой части проектной документации системы водоотведения (ПК-2.3.2);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разработки графической части проектной документации системы водоотведения (ПК-2.3.3);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lastRenderedPageBreak/>
        <w:t>по оценке соответствия технических и технологических решений системы водоотведения требованиям нормативно-технических документов (ПК-4.3.1);</w:t>
      </w:r>
    </w:p>
    <w:p w:rsidR="00EE62BA" w:rsidRPr="00AA0DAA" w:rsidRDefault="00EE62BA" w:rsidP="00EE62BA">
      <w:pPr>
        <w:pStyle w:val="aff3"/>
        <w:numPr>
          <w:ilvl w:val="0"/>
          <w:numId w:val="8"/>
        </w:numPr>
        <w:tabs>
          <w:tab w:val="left" w:pos="284"/>
          <w:tab w:val="left" w:pos="1134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>по оценке соответствия системы водоотведения требованиям норм санитарной и экологической безопасности (ПК-4.3.2).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B6A2B" w:rsidRDefault="009B6A2B" w:rsidP="003749D2">
      <w:pPr>
        <w:contextualSpacing/>
        <w:jc w:val="both"/>
        <w:rPr>
          <w:b/>
          <w:lang w:eastAsia="en-US"/>
        </w:rPr>
      </w:pPr>
      <w:r w:rsidRPr="00EE62BA">
        <w:rPr>
          <w:b/>
          <w:lang w:eastAsia="en-US"/>
        </w:rPr>
        <w:t>Модуль 1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1</w:t>
      </w:r>
      <w:r w:rsidRPr="00EE62BA">
        <w:rPr>
          <w:lang w:eastAsia="en-US"/>
        </w:rPr>
        <w:tab/>
        <w:t>Системы водоотведения и схемы сетей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2</w:t>
      </w:r>
      <w:r w:rsidRPr="00EE62BA">
        <w:rPr>
          <w:lang w:eastAsia="en-US"/>
        </w:rPr>
        <w:tab/>
        <w:t>Проектирование и расчет производственно-бытовой сети водоотведения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3</w:t>
      </w:r>
      <w:r w:rsidRPr="00EE62BA">
        <w:rPr>
          <w:lang w:eastAsia="en-US"/>
        </w:rPr>
        <w:tab/>
        <w:t>Проектирование и расчет дождевой водоотводящей сети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4</w:t>
      </w:r>
      <w:r w:rsidRPr="00EE62BA">
        <w:rPr>
          <w:lang w:eastAsia="en-US"/>
        </w:rPr>
        <w:tab/>
        <w:t>Проектирование и расчет общесплавной и полураздельной систем водоотведения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5</w:t>
      </w:r>
      <w:r w:rsidRPr="00EE62BA">
        <w:rPr>
          <w:lang w:eastAsia="en-US"/>
        </w:rPr>
        <w:tab/>
        <w:t>Устройство водоотводящих сетей и основы их эксплуатации</w:t>
      </w:r>
    </w:p>
    <w:p w:rsidR="009B6A2B" w:rsidRDefault="009B6A2B" w:rsidP="003749D2">
      <w:pPr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Модуль 2</w:t>
      </w:r>
    </w:p>
    <w:p w:rsidR="00EE62BA" w:rsidRDefault="00EE62BA" w:rsidP="00EE62BA">
      <w:pPr>
        <w:contextualSpacing/>
        <w:jc w:val="both"/>
        <w:rPr>
          <w:lang w:eastAsia="en-US"/>
        </w:rPr>
      </w:pPr>
      <w:r>
        <w:rPr>
          <w:lang w:eastAsia="en-US"/>
        </w:rPr>
        <w:t>6</w:t>
      </w:r>
      <w:r>
        <w:rPr>
          <w:lang w:eastAsia="en-US"/>
        </w:rPr>
        <w:tab/>
        <w:t>Состав и свойства сточных вод</w:t>
      </w:r>
    </w:p>
    <w:p w:rsidR="00EE62BA" w:rsidRDefault="00EE62BA" w:rsidP="00EE62BA">
      <w:pPr>
        <w:contextualSpacing/>
        <w:jc w:val="both"/>
        <w:rPr>
          <w:lang w:eastAsia="en-US"/>
        </w:rPr>
      </w:pPr>
      <w:r>
        <w:rPr>
          <w:lang w:eastAsia="en-US"/>
        </w:rPr>
        <w:t>7</w:t>
      </w:r>
      <w:r>
        <w:rPr>
          <w:lang w:eastAsia="en-US"/>
        </w:rPr>
        <w:tab/>
        <w:t>Оценка соответствия технологий и сооружений очистки сточных вод требованиям нормативно-технических документов, нормам санитарной и экологической безопасности.</w:t>
      </w:r>
    </w:p>
    <w:p w:rsidR="00EE62BA" w:rsidRDefault="00EE62BA" w:rsidP="00EE62BA">
      <w:pPr>
        <w:contextualSpacing/>
        <w:jc w:val="both"/>
        <w:rPr>
          <w:lang w:eastAsia="en-US"/>
        </w:rPr>
      </w:pPr>
      <w:r>
        <w:rPr>
          <w:lang w:eastAsia="en-US"/>
        </w:rPr>
        <w:t>8</w:t>
      </w:r>
      <w:r>
        <w:rPr>
          <w:lang w:eastAsia="en-US"/>
        </w:rPr>
        <w:tab/>
        <w:t>Проектирование и расчет системы механической очистки сточных вод</w:t>
      </w:r>
    </w:p>
    <w:p w:rsidR="009B6A2B" w:rsidRDefault="009B6A2B" w:rsidP="00EE62BA">
      <w:pPr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Модуль 3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9</w:t>
      </w:r>
      <w:r w:rsidRPr="00EE62BA">
        <w:rPr>
          <w:lang w:eastAsia="en-US"/>
        </w:rPr>
        <w:tab/>
        <w:t>Проектирование и расчет системы биологической очистки сточных вод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10</w:t>
      </w:r>
      <w:r w:rsidRPr="00EE62BA">
        <w:rPr>
          <w:lang w:eastAsia="en-US"/>
        </w:rPr>
        <w:tab/>
        <w:t>Проектирование и расчет системы физико-химической очистки сточных вод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11</w:t>
      </w:r>
      <w:r w:rsidRPr="00EE62BA">
        <w:rPr>
          <w:lang w:eastAsia="en-US"/>
        </w:rPr>
        <w:tab/>
        <w:t>Контроль качества очистки сточной воды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12</w:t>
      </w:r>
      <w:r w:rsidRPr="00EE62BA">
        <w:rPr>
          <w:lang w:eastAsia="en-US"/>
        </w:rPr>
        <w:tab/>
        <w:t>Проектирование и расчет системы обработки осадка сточных вод</w:t>
      </w:r>
    </w:p>
    <w:p w:rsidR="009B6A2B" w:rsidRPr="00EE62BA" w:rsidRDefault="00EE62BA" w:rsidP="00EE62BA">
      <w:pPr>
        <w:contextualSpacing/>
        <w:jc w:val="both"/>
        <w:rPr>
          <w:i/>
        </w:rPr>
      </w:pPr>
      <w:r w:rsidRPr="00EE62BA">
        <w:rPr>
          <w:lang w:eastAsia="en-US"/>
        </w:rPr>
        <w:t>13</w:t>
      </w:r>
      <w:r w:rsidRPr="00EE62BA">
        <w:rPr>
          <w:lang w:eastAsia="en-US"/>
        </w:rPr>
        <w:tab/>
        <w:t>Разработка текстовой и графической част</w:t>
      </w:r>
      <w:r w:rsidR="0088681B">
        <w:rPr>
          <w:lang w:eastAsia="en-US"/>
        </w:rPr>
        <w:t>ей</w:t>
      </w:r>
      <w:r w:rsidRPr="00EE62BA">
        <w:rPr>
          <w:lang w:eastAsia="en-US"/>
        </w:rPr>
        <w:t xml:space="preserve"> проектной документации станции </w:t>
      </w:r>
      <w:r w:rsidR="0088681B" w:rsidRPr="00EE62BA">
        <w:rPr>
          <w:lang w:eastAsia="en-US"/>
        </w:rPr>
        <w:t>очист</w:t>
      </w:r>
      <w:r w:rsidR="0088681B">
        <w:rPr>
          <w:lang w:eastAsia="en-US"/>
        </w:rPr>
        <w:t>ки</w:t>
      </w:r>
      <w:r w:rsidRPr="00EE62BA">
        <w:rPr>
          <w:lang w:eastAsia="en-US"/>
        </w:rPr>
        <w:t>сточных вод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bookmarkStart w:id="0" w:name="_GoBack"/>
      <w:bookmarkEnd w:id="0"/>
      <w:r w:rsidRPr="009B6A2B">
        <w:t>Объем дисциплины –15 зачетных единиц (540 часов), в том числе: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очной формы обучения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лекции – 1</w:t>
      </w:r>
      <w:r w:rsidR="00265731">
        <w:t>28</w:t>
      </w:r>
      <w:r w:rsidRPr="009B6A2B">
        <w:t xml:space="preserve"> часов;</w:t>
      </w:r>
    </w:p>
    <w:p w:rsidR="009B6A2B" w:rsidRDefault="009B6A2B" w:rsidP="009B6A2B">
      <w:pPr>
        <w:spacing w:after="200" w:line="276" w:lineRule="auto"/>
        <w:contextualSpacing/>
        <w:jc w:val="both"/>
      </w:pPr>
      <w:r w:rsidRPr="009B6A2B">
        <w:t>практические занятия – 96 часов;</w:t>
      </w:r>
    </w:p>
    <w:p w:rsidR="00265731" w:rsidRPr="009B6A2B" w:rsidRDefault="00265731" w:rsidP="009B6A2B">
      <w:pPr>
        <w:spacing w:after="200" w:line="276" w:lineRule="auto"/>
        <w:contextualSpacing/>
        <w:jc w:val="both"/>
        <w:rPr>
          <w:highlight w:val="yellow"/>
        </w:rPr>
      </w:pPr>
      <w:r>
        <w:t>лабораторные работы – 16 часов;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самостоятельная работа – 192 час</w:t>
      </w:r>
      <w:r w:rsidR="00265731">
        <w:t>а</w:t>
      </w:r>
      <w:r w:rsidRPr="009B6A2B">
        <w:t>;</w:t>
      </w:r>
    </w:p>
    <w:p w:rsidR="009B6A2B" w:rsidRPr="009B6A2B" w:rsidRDefault="009B6A2B" w:rsidP="009B6A2B">
      <w:pPr>
        <w:jc w:val="both"/>
      </w:pPr>
      <w:r w:rsidRPr="009B6A2B">
        <w:t>контроль - 108 час.</w:t>
      </w:r>
    </w:p>
    <w:p w:rsidR="005A5005" w:rsidRPr="009B6A2B" w:rsidRDefault="005A5005" w:rsidP="005A5005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F17A95" w:rsidRPr="00F17A95">
        <w:rPr>
          <w:i/>
        </w:rPr>
        <w:t>очно-</w:t>
      </w:r>
      <w:r w:rsidRPr="009B6A2B">
        <w:rPr>
          <w:i/>
        </w:rPr>
        <w:t xml:space="preserve">заочной формы обучения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>лекции – 3</w:t>
      </w:r>
      <w:r w:rsidR="00265731">
        <w:t>2</w:t>
      </w:r>
      <w:r w:rsidRPr="009B6A2B">
        <w:t xml:space="preserve"> часа;</w:t>
      </w:r>
    </w:p>
    <w:p w:rsidR="005A5005" w:rsidRDefault="005A5005" w:rsidP="005A5005">
      <w:pPr>
        <w:spacing w:after="200" w:line="276" w:lineRule="auto"/>
        <w:contextualSpacing/>
        <w:jc w:val="both"/>
      </w:pPr>
      <w:r w:rsidRPr="009B6A2B">
        <w:t>практические занятия – 24 часа;</w:t>
      </w:r>
    </w:p>
    <w:p w:rsidR="00265731" w:rsidRPr="009B6A2B" w:rsidRDefault="00265731" w:rsidP="00265731">
      <w:pPr>
        <w:spacing w:after="200" w:line="276" w:lineRule="auto"/>
        <w:contextualSpacing/>
        <w:jc w:val="both"/>
        <w:rPr>
          <w:highlight w:val="yellow"/>
        </w:rPr>
      </w:pPr>
      <w:r>
        <w:t>лабораторные работы – 4 часа;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>самостоятельная работа –453 час</w:t>
      </w:r>
      <w:r w:rsidR="00265731">
        <w:t>а</w:t>
      </w:r>
      <w:r w:rsidRPr="009B6A2B">
        <w:t>;</w:t>
      </w:r>
    </w:p>
    <w:p w:rsidR="005A5005" w:rsidRPr="009B6A2B" w:rsidRDefault="005A5005" w:rsidP="005A5005">
      <w:pPr>
        <w:jc w:val="both"/>
      </w:pPr>
      <w:r w:rsidRPr="009B6A2B">
        <w:t>контроль - 27 час</w:t>
      </w:r>
      <w:r w:rsidR="00265731">
        <w:t>ов</w:t>
      </w:r>
      <w:r w:rsidRPr="009B6A2B">
        <w:t>.</w:t>
      </w:r>
    </w:p>
    <w:p w:rsidR="005A5005" w:rsidRDefault="009B6A2B" w:rsidP="009B6A2B">
      <w:pPr>
        <w:spacing w:after="200" w:line="276" w:lineRule="auto"/>
        <w:contextualSpacing/>
        <w:jc w:val="both"/>
      </w:pPr>
      <w:r w:rsidRPr="009B6A2B">
        <w:t>Форма контроля знаний</w:t>
      </w:r>
      <w:r w:rsidR="005A5005">
        <w:t>:</w:t>
      </w:r>
    </w:p>
    <w:p w:rsidR="005A5005" w:rsidRDefault="005A5005" w:rsidP="005A5005">
      <w:pPr>
        <w:contextualSpacing/>
        <w:jc w:val="both"/>
      </w:pPr>
      <w:r w:rsidRPr="00EE62BA">
        <w:rPr>
          <w:b/>
          <w:lang w:eastAsia="en-US"/>
        </w:rPr>
        <w:t>Модуль 1</w:t>
      </w:r>
      <w:r>
        <w:rPr>
          <w:b/>
          <w:lang w:eastAsia="en-US"/>
        </w:rPr>
        <w:t xml:space="preserve">: </w:t>
      </w:r>
      <w:r w:rsidR="009B6A2B" w:rsidRPr="009B6A2B">
        <w:t xml:space="preserve"> экзамен</w:t>
      </w:r>
      <w:r>
        <w:t xml:space="preserve">, </w:t>
      </w:r>
      <w:r w:rsidR="009B6A2B" w:rsidRPr="009B6A2B">
        <w:t>курсов</w:t>
      </w:r>
      <w:r>
        <w:t>ой</w:t>
      </w:r>
      <w:r w:rsidR="009B6A2B" w:rsidRPr="009B6A2B">
        <w:t xml:space="preserve"> проект</w:t>
      </w:r>
      <w:r>
        <w:t>.</w:t>
      </w:r>
    </w:p>
    <w:p w:rsidR="005A5005" w:rsidRDefault="005A5005" w:rsidP="005A5005">
      <w:pPr>
        <w:contextualSpacing/>
        <w:jc w:val="both"/>
      </w:pPr>
      <w:r w:rsidRPr="00EE62BA">
        <w:rPr>
          <w:b/>
          <w:lang w:eastAsia="en-US"/>
        </w:rPr>
        <w:t xml:space="preserve">Модуль </w:t>
      </w:r>
      <w:r>
        <w:rPr>
          <w:b/>
          <w:lang w:eastAsia="en-US"/>
        </w:rPr>
        <w:t xml:space="preserve">2: </w:t>
      </w:r>
      <w:r w:rsidRPr="009B6A2B">
        <w:t xml:space="preserve"> экзамен</w:t>
      </w:r>
      <w:r>
        <w:t xml:space="preserve">, </w:t>
      </w:r>
      <w:r w:rsidRPr="009B6A2B">
        <w:t>курсов</w:t>
      </w:r>
      <w:r>
        <w:t>аяработа.</w:t>
      </w:r>
    </w:p>
    <w:p w:rsidR="00570508" w:rsidRDefault="005A5005" w:rsidP="00132E04">
      <w:pPr>
        <w:contextualSpacing/>
        <w:jc w:val="both"/>
      </w:pPr>
      <w:r w:rsidRPr="00EE62BA">
        <w:rPr>
          <w:b/>
          <w:lang w:eastAsia="en-US"/>
        </w:rPr>
        <w:t xml:space="preserve">Модуль </w:t>
      </w:r>
      <w:r>
        <w:rPr>
          <w:b/>
          <w:lang w:eastAsia="en-US"/>
        </w:rPr>
        <w:t xml:space="preserve">3: </w:t>
      </w:r>
      <w:r w:rsidRPr="009B6A2B">
        <w:t xml:space="preserve"> экзамен</w:t>
      </w:r>
      <w:r>
        <w:t xml:space="preserve">, </w:t>
      </w:r>
      <w:r w:rsidRPr="009B6A2B">
        <w:t>курсов</w:t>
      </w:r>
      <w:r>
        <w:t>ой</w:t>
      </w:r>
      <w:r w:rsidRPr="009B6A2B">
        <w:t xml:space="preserve"> проект</w:t>
      </w:r>
      <w:r>
        <w:t>.</w:t>
      </w:r>
    </w:p>
    <w:sectPr w:rsidR="0057050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5A" w:rsidRDefault="00154A5A" w:rsidP="008655F0">
      <w:r>
        <w:separator/>
      </w:r>
    </w:p>
  </w:endnote>
  <w:endnote w:type="continuationSeparator" w:id="1">
    <w:p w:rsidR="00154A5A" w:rsidRDefault="00154A5A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5A" w:rsidRDefault="00154A5A" w:rsidP="008655F0">
      <w:r>
        <w:separator/>
      </w:r>
    </w:p>
  </w:footnote>
  <w:footnote w:type="continuationSeparator" w:id="1">
    <w:p w:rsidR="00154A5A" w:rsidRDefault="00154A5A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E2348B"/>
    <w:multiLevelType w:val="hybridMultilevel"/>
    <w:tmpl w:val="FDF2C90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5D48E9"/>
    <w:multiLevelType w:val="hybridMultilevel"/>
    <w:tmpl w:val="1354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73BB"/>
    <w:multiLevelType w:val="hybridMultilevel"/>
    <w:tmpl w:val="1C680252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6C0A0B"/>
    <w:multiLevelType w:val="hybridMultilevel"/>
    <w:tmpl w:val="E77E8A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56FB"/>
    <w:multiLevelType w:val="hybridMultilevel"/>
    <w:tmpl w:val="6576ED8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6B32"/>
    <w:multiLevelType w:val="hybridMultilevel"/>
    <w:tmpl w:val="7A2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03FE4"/>
    <w:multiLevelType w:val="hybridMultilevel"/>
    <w:tmpl w:val="BC08FCA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8B00BA"/>
    <w:multiLevelType w:val="hybridMultilevel"/>
    <w:tmpl w:val="18223684"/>
    <w:lvl w:ilvl="0" w:tplc="A6BAD45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38E44368"/>
    <w:multiLevelType w:val="hybridMultilevel"/>
    <w:tmpl w:val="5B6E05D6"/>
    <w:lvl w:ilvl="0" w:tplc="D1A09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A968F7"/>
    <w:multiLevelType w:val="hybridMultilevel"/>
    <w:tmpl w:val="42CE631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84F"/>
    <w:multiLevelType w:val="hybridMultilevel"/>
    <w:tmpl w:val="791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786A13"/>
    <w:multiLevelType w:val="hybridMultilevel"/>
    <w:tmpl w:val="5C6039D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9206D"/>
    <w:multiLevelType w:val="hybridMultilevel"/>
    <w:tmpl w:val="4ED8232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B4B02"/>
    <w:multiLevelType w:val="hybridMultilevel"/>
    <w:tmpl w:val="9A6C96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4671FB"/>
    <w:multiLevelType w:val="hybridMultilevel"/>
    <w:tmpl w:val="15B296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50EA3"/>
    <w:multiLevelType w:val="hybridMultilevel"/>
    <w:tmpl w:val="696E1C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367A5B"/>
    <w:multiLevelType w:val="hybridMultilevel"/>
    <w:tmpl w:val="70A2713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50FD6"/>
    <w:multiLevelType w:val="hybridMultilevel"/>
    <w:tmpl w:val="5986FC9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90557"/>
    <w:multiLevelType w:val="hybridMultilevel"/>
    <w:tmpl w:val="FEACB17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B67771"/>
    <w:multiLevelType w:val="hybridMultilevel"/>
    <w:tmpl w:val="E5B296D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D4D5C"/>
    <w:multiLevelType w:val="hybridMultilevel"/>
    <w:tmpl w:val="F7529D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E65BA9"/>
    <w:multiLevelType w:val="multilevel"/>
    <w:tmpl w:val="D5EA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3F507B2"/>
    <w:multiLevelType w:val="hybridMultilevel"/>
    <w:tmpl w:val="C4F6A4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76FAE"/>
    <w:multiLevelType w:val="hybridMultilevel"/>
    <w:tmpl w:val="4FDE65F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309BE"/>
    <w:multiLevelType w:val="hybridMultilevel"/>
    <w:tmpl w:val="5C3CE15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33"/>
  </w:num>
  <w:num w:numId="11">
    <w:abstractNumId w:val="2"/>
  </w:num>
  <w:num w:numId="12">
    <w:abstractNumId w:val="3"/>
  </w:num>
  <w:num w:numId="13">
    <w:abstractNumId w:val="8"/>
  </w:num>
  <w:num w:numId="14">
    <w:abstractNumId w:val="34"/>
  </w:num>
  <w:num w:numId="15">
    <w:abstractNumId w:val="5"/>
  </w:num>
  <w:num w:numId="16">
    <w:abstractNumId w:val="44"/>
  </w:num>
  <w:num w:numId="17">
    <w:abstractNumId w:val="4"/>
  </w:num>
  <w:num w:numId="18">
    <w:abstractNumId w:val="37"/>
  </w:num>
  <w:num w:numId="19">
    <w:abstractNumId w:val="18"/>
  </w:num>
  <w:num w:numId="20">
    <w:abstractNumId w:val="1"/>
  </w:num>
  <w:num w:numId="21">
    <w:abstractNumId w:val="9"/>
  </w:num>
  <w:num w:numId="22">
    <w:abstractNumId w:val="14"/>
  </w:num>
  <w:num w:numId="23">
    <w:abstractNumId w:val="39"/>
  </w:num>
  <w:num w:numId="24">
    <w:abstractNumId w:val="30"/>
  </w:num>
  <w:num w:numId="25">
    <w:abstractNumId w:val="46"/>
  </w:num>
  <w:num w:numId="26">
    <w:abstractNumId w:val="32"/>
  </w:num>
  <w:num w:numId="27">
    <w:abstractNumId w:val="29"/>
  </w:num>
  <w:num w:numId="28">
    <w:abstractNumId w:val="40"/>
  </w:num>
  <w:num w:numId="29">
    <w:abstractNumId w:val="36"/>
  </w:num>
  <w:num w:numId="30">
    <w:abstractNumId w:val="31"/>
  </w:num>
  <w:num w:numId="31">
    <w:abstractNumId w:val="12"/>
  </w:num>
  <w:num w:numId="32">
    <w:abstractNumId w:val="35"/>
  </w:num>
  <w:num w:numId="33">
    <w:abstractNumId w:val="15"/>
  </w:num>
  <w:num w:numId="34">
    <w:abstractNumId w:val="43"/>
  </w:num>
  <w:num w:numId="35">
    <w:abstractNumId w:val="10"/>
  </w:num>
  <w:num w:numId="36">
    <w:abstractNumId w:val="47"/>
  </w:num>
  <w:num w:numId="37">
    <w:abstractNumId w:val="38"/>
  </w:num>
  <w:num w:numId="38">
    <w:abstractNumId w:val="13"/>
  </w:num>
  <w:num w:numId="39">
    <w:abstractNumId w:val="22"/>
  </w:num>
  <w:num w:numId="40">
    <w:abstractNumId w:val="26"/>
  </w:num>
  <w:num w:numId="41">
    <w:abstractNumId w:val="28"/>
  </w:num>
  <w:num w:numId="42">
    <w:abstractNumId w:val="45"/>
  </w:num>
  <w:num w:numId="43">
    <w:abstractNumId w:val="6"/>
  </w:num>
  <w:num w:numId="44">
    <w:abstractNumId w:val="41"/>
  </w:num>
  <w:num w:numId="45">
    <w:abstractNumId w:val="7"/>
  </w:num>
  <w:num w:numId="46">
    <w:abstractNumId w:val="19"/>
  </w:num>
  <w:num w:numId="47">
    <w:abstractNumId w:val="24"/>
  </w:num>
  <w:num w:numId="48">
    <w:abstractNumId w:val="4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1B59"/>
    <w:rsid w:val="0010260D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2E04"/>
    <w:rsid w:val="00133DD9"/>
    <w:rsid w:val="00135108"/>
    <w:rsid w:val="001355E4"/>
    <w:rsid w:val="00135F92"/>
    <w:rsid w:val="00136302"/>
    <w:rsid w:val="00136C01"/>
    <w:rsid w:val="00141BE6"/>
    <w:rsid w:val="00144C66"/>
    <w:rsid w:val="001464F3"/>
    <w:rsid w:val="00146823"/>
    <w:rsid w:val="001472A4"/>
    <w:rsid w:val="00147390"/>
    <w:rsid w:val="00151094"/>
    <w:rsid w:val="001513C0"/>
    <w:rsid w:val="00152F64"/>
    <w:rsid w:val="00154A5A"/>
    <w:rsid w:val="00154D18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3D62"/>
    <w:rsid w:val="00207095"/>
    <w:rsid w:val="002074B7"/>
    <w:rsid w:val="002103C2"/>
    <w:rsid w:val="0021330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731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D1"/>
    <w:rsid w:val="00294F1F"/>
    <w:rsid w:val="002976F5"/>
    <w:rsid w:val="002A03C5"/>
    <w:rsid w:val="002A23E0"/>
    <w:rsid w:val="002B09BB"/>
    <w:rsid w:val="002B193C"/>
    <w:rsid w:val="002B1CF4"/>
    <w:rsid w:val="002B559D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EEB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EC7"/>
    <w:rsid w:val="00493E2A"/>
    <w:rsid w:val="00494E18"/>
    <w:rsid w:val="0049704B"/>
    <w:rsid w:val="004A06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508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DD"/>
    <w:rsid w:val="005A500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6036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1C9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8681B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A5B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188"/>
    <w:rsid w:val="00BC28FA"/>
    <w:rsid w:val="00BC2B4C"/>
    <w:rsid w:val="00BC34B4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0B5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6ADA"/>
    <w:rsid w:val="00C71B2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1841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A2B"/>
    <w:rsid w:val="00EE62BA"/>
    <w:rsid w:val="00EE70A0"/>
    <w:rsid w:val="00EF0815"/>
    <w:rsid w:val="00EF1362"/>
    <w:rsid w:val="00EF1990"/>
    <w:rsid w:val="00EF418C"/>
    <w:rsid w:val="00EF58DD"/>
    <w:rsid w:val="00F00ADF"/>
    <w:rsid w:val="00F00DDF"/>
    <w:rsid w:val="00F02494"/>
    <w:rsid w:val="00F031EC"/>
    <w:rsid w:val="00F034A3"/>
    <w:rsid w:val="00F04C23"/>
    <w:rsid w:val="00F07D43"/>
    <w:rsid w:val="00F16791"/>
    <w:rsid w:val="00F16B8F"/>
    <w:rsid w:val="00F16FD7"/>
    <w:rsid w:val="00F17A95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ECE6-2660-4311-B24E-2CF62E8C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9262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cp:lastPrinted>2021-02-17T07:12:00Z</cp:lastPrinted>
  <dcterms:created xsi:type="dcterms:W3CDTF">2022-04-28T09:56:00Z</dcterms:created>
  <dcterms:modified xsi:type="dcterms:W3CDTF">2022-04-28T09:56:00Z</dcterms:modified>
</cp:coreProperties>
</file>