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CA" w:rsidRPr="004E486E" w:rsidRDefault="00BD1849">
      <w:pPr>
        <w:spacing w:after="65"/>
        <w:ind w:left="10" w:hanging="10"/>
        <w:jc w:val="center"/>
      </w:pPr>
      <w:r w:rsidRPr="004E486E">
        <w:t xml:space="preserve">АННОТАЦИЯ </w:t>
      </w:r>
    </w:p>
    <w:p w:rsidR="007042CA" w:rsidRPr="004E486E" w:rsidRDefault="00BD1849">
      <w:pPr>
        <w:spacing w:after="65"/>
        <w:ind w:left="10" w:right="3" w:hanging="10"/>
        <w:jc w:val="center"/>
      </w:pPr>
      <w:r w:rsidRPr="004E486E">
        <w:t xml:space="preserve">Дисциплины </w:t>
      </w:r>
    </w:p>
    <w:p w:rsidR="007042CA" w:rsidRPr="004E486E" w:rsidRDefault="00BD1849">
      <w:pPr>
        <w:ind w:left="0" w:firstLine="0"/>
        <w:jc w:val="center"/>
      </w:pPr>
      <w:r w:rsidRPr="004E486E">
        <w:rPr>
          <w:i/>
        </w:rPr>
        <w:t>Б</w:t>
      </w:r>
      <w:proofErr w:type="gramStart"/>
      <w:r w:rsidRPr="004E486E">
        <w:rPr>
          <w:i/>
        </w:rPr>
        <w:t>1.О.</w:t>
      </w:r>
      <w:proofErr w:type="gramEnd"/>
      <w:r w:rsidRPr="004E486E">
        <w:rPr>
          <w:i/>
        </w:rPr>
        <w:t xml:space="preserve">24 «ОСНОВЫ ТЕПЛОГАЗОСНАБЖЕНИЯ И ВЕНТИЛЯЦИИ» </w:t>
      </w:r>
    </w:p>
    <w:p w:rsidR="007042CA" w:rsidRPr="004E486E" w:rsidRDefault="00BD1849">
      <w:pPr>
        <w:spacing w:after="42"/>
        <w:ind w:left="0" w:right="0" w:firstLine="0"/>
      </w:pPr>
      <w:r w:rsidRPr="004E486E">
        <w:t xml:space="preserve"> </w:t>
      </w:r>
    </w:p>
    <w:p w:rsidR="007042CA" w:rsidRPr="004E486E" w:rsidRDefault="00BD1849" w:rsidP="004E486E">
      <w:pPr>
        <w:spacing w:line="240" w:lineRule="auto"/>
        <w:ind w:left="-5" w:right="0"/>
        <w:jc w:val="both"/>
      </w:pPr>
      <w:r w:rsidRPr="004E486E">
        <w:t xml:space="preserve">Направление подготовки – 08.03.01 "Строительство" </w:t>
      </w:r>
    </w:p>
    <w:p w:rsidR="007042CA" w:rsidRPr="004E486E" w:rsidRDefault="00BD1849" w:rsidP="004E486E">
      <w:pPr>
        <w:spacing w:line="240" w:lineRule="auto"/>
        <w:ind w:left="-5" w:right="0"/>
        <w:jc w:val="both"/>
      </w:pPr>
      <w:r w:rsidRPr="004E486E">
        <w:t xml:space="preserve">Квалификация (степень) выпускника – бакалавр </w:t>
      </w:r>
    </w:p>
    <w:p w:rsidR="007042CA" w:rsidRPr="004E486E" w:rsidRDefault="00BD1849" w:rsidP="004E486E">
      <w:pPr>
        <w:spacing w:line="240" w:lineRule="auto"/>
        <w:ind w:left="-5" w:right="0"/>
        <w:jc w:val="both"/>
      </w:pPr>
      <w:r w:rsidRPr="004E486E">
        <w:t xml:space="preserve">Профили – «Автомобильные дороги», «Водоснабжение и водоотведение», «Промышленное и гражданское строительство»  </w:t>
      </w:r>
    </w:p>
    <w:p w:rsidR="004E486E" w:rsidRPr="004E486E" w:rsidRDefault="00BD1849" w:rsidP="004E486E">
      <w:pPr>
        <w:pStyle w:val="a3"/>
        <w:numPr>
          <w:ilvl w:val="0"/>
          <w:numId w:val="5"/>
        </w:numPr>
        <w:spacing w:line="240" w:lineRule="auto"/>
        <w:ind w:right="0"/>
        <w:jc w:val="both"/>
        <w:rPr>
          <w:b/>
        </w:rPr>
      </w:pPr>
      <w:r w:rsidRPr="004E486E">
        <w:rPr>
          <w:b/>
        </w:rPr>
        <w:t>Место дисциплины в структуре основной профессиональной образовательной программы</w:t>
      </w:r>
    </w:p>
    <w:p w:rsidR="007042CA" w:rsidRPr="004E486E" w:rsidRDefault="00BD1849" w:rsidP="004E486E">
      <w:pPr>
        <w:spacing w:line="240" w:lineRule="auto"/>
        <w:ind w:left="-14" w:right="0" w:firstLine="221"/>
        <w:jc w:val="both"/>
      </w:pPr>
      <w:r w:rsidRPr="004E486E">
        <w:t xml:space="preserve">Дисциплина относится к обязательной части блока 1 «Дисциплины (модули)». </w:t>
      </w:r>
    </w:p>
    <w:p w:rsidR="007042CA" w:rsidRPr="004E486E" w:rsidRDefault="00BD1849" w:rsidP="004E486E">
      <w:pPr>
        <w:pStyle w:val="1"/>
        <w:spacing w:line="240" w:lineRule="auto"/>
        <w:ind w:left="207" w:hanging="221"/>
        <w:jc w:val="both"/>
      </w:pPr>
      <w:r w:rsidRPr="004E486E">
        <w:t xml:space="preserve">Цель дисциплины </w:t>
      </w:r>
    </w:p>
    <w:p w:rsidR="007042CA" w:rsidRPr="004E486E" w:rsidRDefault="00BD1849" w:rsidP="004E486E">
      <w:pPr>
        <w:spacing w:line="240" w:lineRule="auto"/>
        <w:ind w:left="-15" w:right="-13" w:firstLine="708"/>
        <w:jc w:val="both"/>
      </w:pPr>
      <w:r w:rsidRPr="004E486E">
        <w:t>Целью изучения дисциплины является приобретение теоретических и на их основе практических знаний в области теплогазоснабжения и вентиляции воздуха зданий и сооружений</w:t>
      </w:r>
      <w:r w:rsidR="00DB6A6D">
        <w:t>,</w:t>
      </w:r>
      <w:r w:rsidRPr="004E486E">
        <w:t xml:space="preserve"> с учётом дальнейшего обучения и профессиональной деятельности. </w:t>
      </w:r>
    </w:p>
    <w:p w:rsidR="007042CA" w:rsidRPr="004E486E" w:rsidRDefault="00BD1849" w:rsidP="004E486E">
      <w:pPr>
        <w:spacing w:line="240" w:lineRule="auto"/>
        <w:ind w:left="717" w:right="0"/>
        <w:jc w:val="both"/>
      </w:pPr>
      <w:r w:rsidRPr="004E486E">
        <w:t xml:space="preserve">Для достижения поставленной цели решаются следующие задачи: </w:t>
      </w:r>
    </w:p>
    <w:p w:rsidR="007042CA" w:rsidRPr="004E486E" w:rsidRDefault="00BD1849" w:rsidP="004E486E">
      <w:pPr>
        <w:numPr>
          <w:ilvl w:val="0"/>
          <w:numId w:val="1"/>
        </w:numPr>
        <w:spacing w:line="240" w:lineRule="auto"/>
        <w:ind w:right="0" w:hanging="360"/>
        <w:jc w:val="both"/>
      </w:pPr>
      <w:r w:rsidRPr="004E486E">
        <w:t xml:space="preserve">изучение требований нормативно-технической документации; </w:t>
      </w:r>
    </w:p>
    <w:p w:rsidR="007042CA" w:rsidRPr="004E486E" w:rsidRDefault="00BD1849" w:rsidP="004E486E">
      <w:pPr>
        <w:numPr>
          <w:ilvl w:val="0"/>
          <w:numId w:val="1"/>
        </w:numPr>
        <w:spacing w:line="240" w:lineRule="auto"/>
        <w:ind w:right="0" w:hanging="360"/>
        <w:jc w:val="both"/>
      </w:pPr>
      <w:r w:rsidRPr="004E486E">
        <w:t>основные направления и перспективы развития систем теплогазоснабжения зданий, сооружений</w:t>
      </w:r>
      <w:r w:rsidR="00DB6A6D">
        <w:t xml:space="preserve"> </w:t>
      </w:r>
      <w:r w:rsidRPr="004E486E">
        <w:t xml:space="preserve">населённых мест и городов, элементы этих систем, современное оборудование и методы их проектирования;  </w:t>
      </w:r>
    </w:p>
    <w:p w:rsidR="007042CA" w:rsidRPr="004E486E" w:rsidRDefault="00BD1849" w:rsidP="004E486E">
      <w:pPr>
        <w:numPr>
          <w:ilvl w:val="0"/>
          <w:numId w:val="1"/>
        </w:numPr>
        <w:spacing w:line="240" w:lineRule="auto"/>
        <w:ind w:right="0" w:hanging="360"/>
        <w:jc w:val="both"/>
      </w:pPr>
      <w:r w:rsidRPr="004E486E">
        <w:t xml:space="preserve">теорию теплообмена, основные законы и уравнения теплопроводности, конвективного и лучистого теплообмена; </w:t>
      </w:r>
    </w:p>
    <w:p w:rsidR="007042CA" w:rsidRPr="004E486E" w:rsidRDefault="00BD1849" w:rsidP="004E486E">
      <w:pPr>
        <w:numPr>
          <w:ilvl w:val="0"/>
          <w:numId w:val="1"/>
        </w:numPr>
        <w:spacing w:line="240" w:lineRule="auto"/>
        <w:ind w:right="0" w:hanging="360"/>
        <w:jc w:val="both"/>
      </w:pPr>
      <w:r w:rsidRPr="004E486E">
        <w:t xml:space="preserve">изучение основных систем теплогазоснабжения; </w:t>
      </w:r>
    </w:p>
    <w:p w:rsidR="007042CA" w:rsidRPr="004E486E" w:rsidRDefault="00BD1849" w:rsidP="004E486E">
      <w:pPr>
        <w:numPr>
          <w:ilvl w:val="0"/>
          <w:numId w:val="1"/>
        </w:numPr>
        <w:spacing w:line="240" w:lineRule="auto"/>
        <w:ind w:right="0" w:hanging="360"/>
        <w:jc w:val="both"/>
      </w:pPr>
      <w:r w:rsidRPr="004E486E">
        <w:t xml:space="preserve">выбирать типовые схемные решения систем теплогазоснабжения, зданий, населённых мест и городов; </w:t>
      </w:r>
    </w:p>
    <w:p w:rsidR="007042CA" w:rsidRPr="004E486E" w:rsidRDefault="00BD1849" w:rsidP="004E486E">
      <w:pPr>
        <w:numPr>
          <w:ilvl w:val="0"/>
          <w:numId w:val="1"/>
        </w:numPr>
        <w:spacing w:line="240" w:lineRule="auto"/>
        <w:ind w:right="0" w:hanging="360"/>
        <w:jc w:val="both"/>
      </w:pPr>
      <w:r w:rsidRPr="004E486E">
        <w:t xml:space="preserve">проектирование систем отопления и вентиляции зданий и сооружений. </w:t>
      </w:r>
    </w:p>
    <w:p w:rsidR="007042CA" w:rsidRPr="004E486E" w:rsidRDefault="00BD1849" w:rsidP="004E486E">
      <w:pPr>
        <w:pStyle w:val="1"/>
        <w:spacing w:line="240" w:lineRule="auto"/>
        <w:ind w:left="207" w:hanging="221"/>
        <w:jc w:val="both"/>
      </w:pPr>
      <w:r w:rsidRPr="004E486E">
        <w:t xml:space="preserve">Перечень планируемых результатов обучения по дисциплине </w:t>
      </w:r>
    </w:p>
    <w:p w:rsidR="007042CA" w:rsidRPr="004E486E" w:rsidRDefault="00BD1849" w:rsidP="004E486E">
      <w:pPr>
        <w:spacing w:line="240" w:lineRule="auto"/>
        <w:ind w:left="-5" w:right="0"/>
        <w:jc w:val="both"/>
      </w:pPr>
      <w:r w:rsidRPr="004E486E">
        <w:t xml:space="preserve"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 </w:t>
      </w:r>
    </w:p>
    <w:tbl>
      <w:tblPr>
        <w:tblStyle w:val="TableGrid"/>
        <w:tblW w:w="9346" w:type="dxa"/>
        <w:tblInd w:w="5" w:type="dxa"/>
        <w:tblCellMar>
          <w:top w:w="38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70"/>
        <w:gridCol w:w="4676"/>
      </w:tblGrid>
      <w:tr w:rsidR="007042CA" w:rsidRPr="004E486E" w:rsidTr="00076190">
        <w:trPr>
          <w:trHeight w:val="26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D1849" w:rsidP="00076190">
            <w:pPr>
              <w:ind w:left="0" w:right="58" w:firstLine="0"/>
              <w:jc w:val="center"/>
            </w:pPr>
            <w:r w:rsidRPr="004E486E">
              <w:t xml:space="preserve">Компетенция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D1849" w:rsidP="00076190">
            <w:pPr>
              <w:ind w:left="0" w:right="58" w:firstLine="0"/>
              <w:jc w:val="center"/>
            </w:pPr>
            <w:r w:rsidRPr="004E486E">
              <w:t xml:space="preserve">Индикатор компетенции </w:t>
            </w:r>
          </w:p>
        </w:tc>
      </w:tr>
      <w:tr w:rsidR="007042CA" w:rsidRPr="004E486E" w:rsidTr="00076190">
        <w:trPr>
          <w:trHeight w:val="770"/>
        </w:trPr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D1849" w:rsidP="00076190">
            <w:pPr>
              <w:ind w:left="0" w:right="53" w:firstLine="0"/>
              <w:jc w:val="both"/>
            </w:pPr>
            <w:r w:rsidRPr="004E486E">
              <w:t xml:space="preserve">ОПК-3.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164E7" w:rsidP="00076190">
            <w:pPr>
              <w:ind w:left="0" w:right="55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 xml:space="preserve">ОПК-3.1.1. </w:t>
            </w:r>
            <w:r w:rsidRPr="003043F5">
              <w:rPr>
                <w:b/>
                <w:snapToGrid w:val="0"/>
                <w:sz w:val="20"/>
                <w:szCs w:val="20"/>
              </w:rPr>
              <w:t>Знает</w:t>
            </w:r>
            <w:r w:rsidRPr="003043F5">
              <w:rPr>
                <w:snapToGrid w:val="0"/>
                <w:sz w:val="20"/>
                <w:szCs w:val="20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>теоретические основы</w:t>
            </w:r>
            <w:r w:rsidRPr="003043F5">
              <w:rPr>
                <w:snapToGrid w:val="0"/>
                <w:sz w:val="20"/>
                <w:szCs w:val="20"/>
              </w:rPr>
              <w:t xml:space="preserve"> об объектах и процессах в </w:t>
            </w:r>
            <w:r w:rsidRPr="003043F5">
              <w:rPr>
                <w:bCs/>
                <w:sz w:val="20"/>
                <w:szCs w:val="20"/>
              </w:rPr>
              <w:t>строительстве и нормативную базу в области строительной индустрии и жилищно-коммунального хозяйства</w:t>
            </w:r>
          </w:p>
        </w:tc>
      </w:tr>
      <w:tr w:rsidR="007042CA" w:rsidRPr="004E486E" w:rsidTr="00076190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42CA" w:rsidRPr="004E486E" w:rsidRDefault="007042CA" w:rsidP="00076190">
            <w:pPr>
              <w:ind w:left="0" w:right="0" w:firstLine="0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164E7" w:rsidP="00B164E7">
            <w:pPr>
              <w:ind w:left="0" w:right="55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>ОПК-3.2.1.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Умеет </w:t>
            </w:r>
            <w:r w:rsidRPr="003043F5">
              <w:rPr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7042CA" w:rsidRPr="004E486E" w:rsidTr="00076190">
        <w:trPr>
          <w:trHeight w:val="10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7042CA" w:rsidP="00076190">
            <w:pPr>
              <w:ind w:left="0" w:right="0" w:firstLine="0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164E7" w:rsidP="00076190">
            <w:pPr>
              <w:ind w:left="0" w:right="55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 xml:space="preserve">ОПК-3.3.1. </w:t>
            </w:r>
            <w:r w:rsidRPr="003043F5">
              <w:rPr>
                <w:b/>
                <w:snapToGrid w:val="0"/>
                <w:sz w:val="20"/>
                <w:szCs w:val="20"/>
              </w:rPr>
              <w:t>Владеет</w:t>
            </w:r>
            <w:r w:rsidRPr="003043F5">
              <w:rPr>
                <w:snapToGrid w:val="0"/>
                <w:sz w:val="20"/>
                <w:szCs w:val="20"/>
              </w:rPr>
              <w:t xml:space="preserve">  теоретическими основами и нормативной базой в объеме, достаточном для </w:t>
            </w:r>
            <w:r w:rsidRPr="003043F5">
              <w:rPr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</w:tc>
      </w:tr>
      <w:tr w:rsidR="00076190" w:rsidRPr="004E486E" w:rsidTr="00076190">
        <w:trPr>
          <w:trHeight w:val="1274"/>
        </w:trPr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6190" w:rsidRPr="004E486E" w:rsidRDefault="00B164E7" w:rsidP="00076190">
            <w:pPr>
              <w:ind w:left="0" w:right="52" w:firstLine="0"/>
              <w:jc w:val="both"/>
            </w:pPr>
            <w:r w:rsidRPr="003043F5">
              <w:rPr>
                <w:bCs/>
                <w:sz w:val="20"/>
                <w:szCs w:val="20"/>
              </w:rPr>
      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90" w:rsidRPr="004E486E" w:rsidRDefault="00B164E7" w:rsidP="00076190">
            <w:pPr>
              <w:ind w:left="0" w:right="55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 xml:space="preserve">ОПК-4.1.1.  </w:t>
            </w:r>
            <w:r w:rsidRPr="003043F5">
              <w:rPr>
                <w:b/>
                <w:snapToGrid w:val="0"/>
                <w:sz w:val="20"/>
                <w:szCs w:val="20"/>
              </w:rPr>
              <w:t>Знает</w:t>
            </w:r>
            <w:r w:rsidRPr="003043F5">
              <w:rPr>
                <w:snapToGrid w:val="0"/>
                <w:sz w:val="20"/>
                <w:szCs w:val="20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</w:tc>
      </w:tr>
      <w:tr w:rsidR="00076190" w:rsidRPr="004E486E" w:rsidTr="00076190">
        <w:trPr>
          <w:trHeight w:val="127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6190" w:rsidRPr="004E486E" w:rsidRDefault="00076190" w:rsidP="00076190">
            <w:pPr>
              <w:ind w:left="0" w:right="0" w:firstLine="0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90" w:rsidRPr="004E486E" w:rsidRDefault="00B164E7" w:rsidP="00076190">
            <w:pPr>
              <w:ind w:left="0" w:right="55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 xml:space="preserve">ОПК-4.2.1. </w:t>
            </w:r>
            <w:r w:rsidRPr="003043F5">
              <w:rPr>
                <w:b/>
                <w:snapToGrid w:val="0"/>
                <w:sz w:val="20"/>
                <w:szCs w:val="20"/>
              </w:rPr>
              <w:t>Умеет</w:t>
            </w:r>
            <w:r w:rsidRPr="003043F5">
              <w:rPr>
                <w:snapToGrid w:val="0"/>
                <w:sz w:val="20"/>
                <w:szCs w:val="20"/>
              </w:rPr>
              <w:t xml:space="preserve">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3043F5">
              <w:rPr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</w:tc>
      </w:tr>
      <w:tr w:rsidR="00076190" w:rsidRPr="004E486E" w:rsidTr="00076190">
        <w:trPr>
          <w:trHeight w:val="7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6190" w:rsidRPr="004E486E" w:rsidRDefault="00076190" w:rsidP="00076190">
            <w:pPr>
              <w:ind w:left="0" w:right="0" w:firstLine="0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90" w:rsidRPr="004E486E" w:rsidRDefault="00B164E7" w:rsidP="00076190">
            <w:pPr>
              <w:ind w:left="0" w:right="55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 xml:space="preserve">ОПК-4.3.1. </w:t>
            </w:r>
            <w:r w:rsidRPr="003043F5">
              <w:rPr>
                <w:b/>
                <w:snapToGrid w:val="0"/>
                <w:sz w:val="20"/>
                <w:szCs w:val="20"/>
              </w:rPr>
              <w:t>Владеет</w:t>
            </w:r>
            <w:r w:rsidRPr="003043F5">
              <w:rPr>
                <w:snapToGrid w:val="0"/>
                <w:sz w:val="20"/>
                <w:szCs w:val="20"/>
              </w:rPr>
              <w:t xml:space="preserve">  навыками </w:t>
            </w:r>
            <w:r w:rsidRPr="003043F5">
              <w:rPr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</w:tc>
      </w:tr>
      <w:tr w:rsidR="007042CA" w:rsidRPr="004E486E" w:rsidTr="00076190">
        <w:trPr>
          <w:trHeight w:val="1277"/>
        </w:trPr>
        <w:tc>
          <w:tcPr>
            <w:tcW w:w="4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164E7" w:rsidP="00076190">
            <w:pPr>
              <w:ind w:left="0" w:right="53" w:firstLine="0"/>
              <w:jc w:val="both"/>
            </w:pPr>
            <w:r w:rsidRPr="003043F5">
              <w:rPr>
                <w:bCs/>
                <w:sz w:val="20"/>
                <w:szCs w:val="20"/>
              </w:rPr>
              <w:lastRenderedPageBreak/>
              <w:t>ОПК-6. 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164E7" w:rsidP="00076190">
            <w:pPr>
              <w:ind w:left="0" w:right="0" w:firstLine="0"/>
            </w:pPr>
            <w:r w:rsidRPr="003043F5">
              <w:rPr>
                <w:snapToGrid w:val="0"/>
                <w:sz w:val="20"/>
                <w:szCs w:val="20"/>
              </w:rPr>
              <w:t xml:space="preserve">ОПК-6.1.1.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3043F5">
              <w:rPr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076190" w:rsidRPr="004E486E" w:rsidTr="00076190">
        <w:trPr>
          <w:trHeight w:val="7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6190" w:rsidRPr="004E486E" w:rsidRDefault="00076190" w:rsidP="00076190">
            <w:pPr>
              <w:ind w:left="0" w:right="0" w:firstLine="0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190" w:rsidRPr="004E486E" w:rsidRDefault="00B164E7" w:rsidP="00076190">
            <w:pPr>
              <w:ind w:left="0" w:right="0" w:firstLine="0"/>
              <w:jc w:val="both"/>
            </w:pPr>
            <w:r w:rsidRPr="003043F5">
              <w:rPr>
                <w:snapToGrid w:val="0"/>
                <w:sz w:val="20"/>
                <w:szCs w:val="20"/>
              </w:rPr>
              <w:t xml:space="preserve">ОПК-6.2.1. 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Умеет </w:t>
            </w:r>
            <w:r w:rsidRPr="003043F5">
              <w:rPr>
                <w:bCs/>
                <w:sz w:val="20"/>
                <w:szCs w:val="20"/>
              </w:rPr>
              <w:t>проектировать,</w:t>
            </w:r>
            <w:r w:rsidRPr="003043F5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3043F5">
              <w:rPr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042CA" w:rsidRPr="004E486E" w:rsidTr="00076190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7042CA" w:rsidP="00076190">
            <w:pPr>
              <w:ind w:left="0" w:right="0" w:firstLine="0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2CA" w:rsidRPr="004E486E" w:rsidRDefault="00B164E7" w:rsidP="00076190">
            <w:pPr>
              <w:ind w:left="0" w:right="0" w:firstLine="0"/>
            </w:pPr>
            <w:r w:rsidRPr="003043F5">
              <w:rPr>
                <w:snapToGrid w:val="0"/>
                <w:sz w:val="20"/>
                <w:szCs w:val="20"/>
              </w:rPr>
              <w:t xml:space="preserve">ОПК-6.3.1.  </w:t>
            </w:r>
            <w:r w:rsidRPr="003043F5">
              <w:rPr>
                <w:b/>
                <w:snapToGrid w:val="0"/>
                <w:sz w:val="20"/>
                <w:szCs w:val="20"/>
              </w:rPr>
              <w:t>Владеет</w:t>
            </w:r>
            <w:r w:rsidRPr="003043F5">
              <w:rPr>
                <w:snapToGrid w:val="0"/>
                <w:sz w:val="20"/>
                <w:szCs w:val="20"/>
              </w:rPr>
              <w:t xml:space="preserve"> навыками по </w:t>
            </w:r>
            <w:r w:rsidRPr="003043F5">
              <w:rPr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</w:tbl>
    <w:p w:rsidR="007042CA" w:rsidRPr="004E486E" w:rsidRDefault="00BD1849" w:rsidP="004E486E">
      <w:pPr>
        <w:spacing w:line="240" w:lineRule="auto"/>
        <w:ind w:left="0" w:right="0" w:firstLine="0"/>
        <w:rPr>
          <w:b/>
          <w:i/>
        </w:rPr>
      </w:pPr>
      <w:r w:rsidRPr="004E486E">
        <w:rPr>
          <w:b/>
          <w:i/>
        </w:rPr>
        <w:t xml:space="preserve"> Содержание и структура дисциплины </w:t>
      </w:r>
    </w:p>
    <w:p w:rsidR="007042CA" w:rsidRPr="004E486E" w:rsidRDefault="00BD1849" w:rsidP="00DB6A6D">
      <w:pPr>
        <w:numPr>
          <w:ilvl w:val="0"/>
          <w:numId w:val="2"/>
        </w:numPr>
        <w:spacing w:line="240" w:lineRule="auto"/>
        <w:ind w:right="3" w:hanging="360"/>
      </w:pPr>
      <w:r w:rsidRPr="004E486E">
        <w:t xml:space="preserve">Общие сведения о программе курса.  </w:t>
      </w:r>
    </w:p>
    <w:p w:rsidR="00DB6A6D" w:rsidRDefault="00BD1849" w:rsidP="00DB6A6D">
      <w:pPr>
        <w:numPr>
          <w:ilvl w:val="0"/>
          <w:numId w:val="2"/>
        </w:numPr>
        <w:spacing w:line="240" w:lineRule="auto"/>
        <w:ind w:right="3" w:hanging="360"/>
      </w:pPr>
      <w:r w:rsidRPr="004E486E">
        <w:t>Основы технической термодинамики.</w:t>
      </w:r>
    </w:p>
    <w:p w:rsidR="007042CA" w:rsidRPr="004E486E" w:rsidRDefault="00BD1849" w:rsidP="00DB6A6D">
      <w:pPr>
        <w:numPr>
          <w:ilvl w:val="0"/>
          <w:numId w:val="2"/>
        </w:numPr>
        <w:spacing w:line="240" w:lineRule="auto"/>
        <w:ind w:right="3" w:hanging="360"/>
      </w:pPr>
      <w:r w:rsidRPr="004E486E">
        <w:t xml:space="preserve">Основы инженерной теплофизики </w:t>
      </w:r>
    </w:p>
    <w:p w:rsidR="007042CA" w:rsidRPr="004E486E" w:rsidRDefault="00BD1849" w:rsidP="00DB6A6D">
      <w:pPr>
        <w:numPr>
          <w:ilvl w:val="0"/>
          <w:numId w:val="3"/>
        </w:numPr>
        <w:spacing w:line="240" w:lineRule="auto"/>
        <w:ind w:right="3" w:hanging="360"/>
      </w:pPr>
      <w:r w:rsidRPr="004E486E">
        <w:t xml:space="preserve">Системы водяного отопления. </w:t>
      </w:r>
    </w:p>
    <w:p w:rsidR="007042CA" w:rsidRPr="004E486E" w:rsidRDefault="00BD1849" w:rsidP="00DB6A6D">
      <w:pPr>
        <w:numPr>
          <w:ilvl w:val="0"/>
          <w:numId w:val="3"/>
        </w:numPr>
        <w:spacing w:line="240" w:lineRule="auto"/>
        <w:ind w:right="3" w:hanging="360"/>
      </w:pPr>
      <w:r w:rsidRPr="004E486E">
        <w:t xml:space="preserve">Системы теплоснабжения. </w:t>
      </w:r>
    </w:p>
    <w:p w:rsidR="007042CA" w:rsidRPr="004E486E" w:rsidRDefault="00BD1849" w:rsidP="00DB6A6D">
      <w:pPr>
        <w:numPr>
          <w:ilvl w:val="0"/>
          <w:numId w:val="3"/>
        </w:numPr>
        <w:spacing w:line="240" w:lineRule="auto"/>
        <w:ind w:right="3" w:hanging="360"/>
      </w:pPr>
      <w:r w:rsidRPr="004E486E">
        <w:t xml:space="preserve">Тепловые сети. </w:t>
      </w:r>
    </w:p>
    <w:p w:rsidR="007042CA" w:rsidRPr="004E486E" w:rsidRDefault="00BD1849" w:rsidP="00DB6A6D">
      <w:pPr>
        <w:numPr>
          <w:ilvl w:val="0"/>
          <w:numId w:val="3"/>
        </w:numPr>
        <w:spacing w:line="240" w:lineRule="auto"/>
        <w:ind w:right="3" w:hanging="360"/>
      </w:pPr>
      <w:r w:rsidRPr="004E486E">
        <w:t xml:space="preserve">Системы естественной вентиляции </w:t>
      </w:r>
    </w:p>
    <w:p w:rsidR="007042CA" w:rsidRPr="004E486E" w:rsidRDefault="00BD1849" w:rsidP="00DB6A6D">
      <w:pPr>
        <w:numPr>
          <w:ilvl w:val="0"/>
          <w:numId w:val="3"/>
        </w:numPr>
        <w:spacing w:line="240" w:lineRule="auto"/>
        <w:ind w:right="3" w:hanging="360"/>
      </w:pPr>
      <w:r w:rsidRPr="004E486E">
        <w:t xml:space="preserve">Системы механической вентиляции </w:t>
      </w:r>
    </w:p>
    <w:p w:rsidR="007042CA" w:rsidRPr="004E486E" w:rsidRDefault="00BD1849" w:rsidP="004E486E">
      <w:pPr>
        <w:spacing w:line="240" w:lineRule="auto"/>
        <w:ind w:left="0" w:right="0" w:firstLine="0"/>
        <w:rPr>
          <w:b/>
          <w:i/>
        </w:rPr>
      </w:pPr>
      <w:r w:rsidRPr="004E486E">
        <w:rPr>
          <w:b/>
          <w:i/>
        </w:rPr>
        <w:t xml:space="preserve"> Объем дисциплины и виды учебной работы </w:t>
      </w:r>
    </w:p>
    <w:p w:rsidR="007042CA" w:rsidRPr="004E486E" w:rsidRDefault="00BD1849" w:rsidP="004E486E">
      <w:pPr>
        <w:spacing w:line="240" w:lineRule="auto"/>
        <w:ind w:left="426" w:right="0" w:hanging="10"/>
      </w:pPr>
      <w:r w:rsidRPr="004E486E">
        <w:rPr>
          <w:b/>
          <w:i/>
        </w:rPr>
        <w:t xml:space="preserve">Для очной формы обучения </w:t>
      </w:r>
    </w:p>
    <w:p w:rsidR="00B164E7" w:rsidRDefault="00BD1849" w:rsidP="004E486E">
      <w:pPr>
        <w:spacing w:line="240" w:lineRule="auto"/>
        <w:ind w:left="709" w:right="3"/>
      </w:pPr>
      <w:r w:rsidRPr="004E486E">
        <w:t>Объем дисциплины – 4 зачетных единиц (144 часа), в том числе:</w:t>
      </w:r>
    </w:p>
    <w:p w:rsidR="00B164E7" w:rsidRDefault="00BD1849" w:rsidP="004E486E">
      <w:pPr>
        <w:spacing w:line="240" w:lineRule="auto"/>
        <w:ind w:left="709" w:right="3"/>
      </w:pPr>
      <w:r w:rsidRPr="004E486E">
        <w:t>лекции – 32 часа;</w:t>
      </w:r>
    </w:p>
    <w:p w:rsidR="00B27956" w:rsidRPr="004E486E" w:rsidRDefault="00BD1849" w:rsidP="004E486E">
      <w:pPr>
        <w:spacing w:line="240" w:lineRule="auto"/>
        <w:ind w:left="709" w:right="3"/>
      </w:pPr>
      <w:r w:rsidRPr="004E486E">
        <w:t xml:space="preserve">практические занятия – 32 часа; </w:t>
      </w:r>
    </w:p>
    <w:p w:rsidR="00B27956" w:rsidRPr="004E486E" w:rsidRDefault="00BD1849" w:rsidP="004E486E">
      <w:pPr>
        <w:spacing w:line="240" w:lineRule="auto"/>
        <w:ind w:left="709" w:right="3"/>
      </w:pPr>
      <w:r w:rsidRPr="004E486E">
        <w:t>лабораторные работы – 16 часов;</w:t>
      </w:r>
    </w:p>
    <w:p w:rsidR="00B27956" w:rsidRPr="004E486E" w:rsidRDefault="00BD1849" w:rsidP="004E486E">
      <w:pPr>
        <w:spacing w:line="240" w:lineRule="auto"/>
        <w:ind w:left="709" w:right="3"/>
      </w:pPr>
      <w:r w:rsidRPr="004E486E">
        <w:t>самостоятельная работа – 60 часов;</w:t>
      </w:r>
    </w:p>
    <w:p w:rsidR="007042CA" w:rsidRPr="004E486E" w:rsidRDefault="00BD1849" w:rsidP="004E486E">
      <w:pPr>
        <w:spacing w:line="240" w:lineRule="auto"/>
        <w:ind w:left="709" w:right="3"/>
      </w:pPr>
      <w:r w:rsidRPr="004E486E">
        <w:t xml:space="preserve">контроль - 4 часа. </w:t>
      </w:r>
    </w:p>
    <w:p w:rsidR="007042CA" w:rsidRPr="004E486E" w:rsidRDefault="00BD1849" w:rsidP="004E486E">
      <w:pPr>
        <w:spacing w:line="240" w:lineRule="auto"/>
        <w:ind w:left="709" w:right="3"/>
      </w:pPr>
      <w:r w:rsidRPr="004E486E">
        <w:t xml:space="preserve">Форма контроля знаний – зачет, курсовая работа. </w:t>
      </w:r>
    </w:p>
    <w:p w:rsidR="007042CA" w:rsidRPr="004E486E" w:rsidRDefault="00BD1849" w:rsidP="004E486E">
      <w:pPr>
        <w:spacing w:line="240" w:lineRule="auto"/>
        <w:ind w:left="0" w:right="0" w:firstLine="0"/>
      </w:pPr>
      <w:r w:rsidRPr="004E486E">
        <w:t xml:space="preserve"> </w:t>
      </w:r>
      <w:r w:rsidRPr="004E486E">
        <w:rPr>
          <w:b/>
          <w:i/>
        </w:rPr>
        <w:t xml:space="preserve">Для очно-заочной формы обучения </w:t>
      </w:r>
    </w:p>
    <w:p w:rsidR="007042CA" w:rsidRPr="004E486E" w:rsidRDefault="00BD1849" w:rsidP="004E486E">
      <w:pPr>
        <w:spacing w:line="240" w:lineRule="auto"/>
        <w:ind w:left="709" w:right="0"/>
      </w:pPr>
      <w:r w:rsidRPr="004E486E">
        <w:t xml:space="preserve">Объем дисциплины – 4 зачетных единиц (144 часа), в том числе: </w:t>
      </w:r>
    </w:p>
    <w:p w:rsidR="00DB6A6D" w:rsidRDefault="00BD1849" w:rsidP="00B164E7">
      <w:pPr>
        <w:spacing w:line="240" w:lineRule="auto"/>
        <w:ind w:left="709" w:right="3"/>
      </w:pPr>
      <w:r w:rsidRPr="004E486E">
        <w:t>лекции –</w:t>
      </w:r>
      <w:r w:rsidR="00B164E7">
        <w:t xml:space="preserve"> 16</w:t>
      </w:r>
      <w:r w:rsidRPr="004E486E">
        <w:t xml:space="preserve"> часов</w:t>
      </w:r>
      <w:bookmarkStart w:id="0" w:name="_GoBack"/>
      <w:bookmarkEnd w:id="0"/>
      <w:r w:rsidRPr="004E486E">
        <w:t xml:space="preserve">; </w:t>
      </w:r>
    </w:p>
    <w:p w:rsidR="00B164E7" w:rsidRDefault="00BD1849" w:rsidP="00B164E7">
      <w:pPr>
        <w:spacing w:line="240" w:lineRule="auto"/>
        <w:ind w:left="709" w:right="3"/>
      </w:pPr>
      <w:r w:rsidRPr="004E486E">
        <w:t>практические занятия – 8 часов;</w:t>
      </w:r>
    </w:p>
    <w:p w:rsidR="00DB6A6D" w:rsidRDefault="00BD1849" w:rsidP="00B164E7">
      <w:pPr>
        <w:spacing w:line="240" w:lineRule="auto"/>
        <w:ind w:left="709" w:right="3"/>
      </w:pPr>
      <w:r w:rsidRPr="004E486E">
        <w:t xml:space="preserve">лабораторные работы – </w:t>
      </w:r>
      <w:r w:rsidR="009B4FCF">
        <w:t>8</w:t>
      </w:r>
      <w:r w:rsidRPr="004E486E">
        <w:t xml:space="preserve"> час</w:t>
      </w:r>
      <w:r w:rsidR="009B4FCF">
        <w:t>ов</w:t>
      </w:r>
      <w:r w:rsidRPr="004E486E">
        <w:t>;</w:t>
      </w:r>
    </w:p>
    <w:p w:rsidR="00DB6A6D" w:rsidRDefault="00BD1849" w:rsidP="00B164E7">
      <w:pPr>
        <w:spacing w:line="240" w:lineRule="auto"/>
        <w:ind w:left="709" w:right="3"/>
      </w:pPr>
      <w:r w:rsidRPr="004E486E">
        <w:t>самостоятельная работа – 10</w:t>
      </w:r>
      <w:r w:rsidR="009B4FCF">
        <w:t>8</w:t>
      </w:r>
      <w:r w:rsidRPr="004E486E">
        <w:t xml:space="preserve"> часов;</w:t>
      </w:r>
    </w:p>
    <w:p w:rsidR="007042CA" w:rsidRPr="004E486E" w:rsidRDefault="00BD1849" w:rsidP="00B164E7">
      <w:pPr>
        <w:spacing w:line="240" w:lineRule="auto"/>
        <w:ind w:left="709" w:right="3"/>
      </w:pPr>
      <w:r w:rsidRPr="004E486E">
        <w:t xml:space="preserve">контроль - 4 часа. </w:t>
      </w:r>
    </w:p>
    <w:p w:rsidR="00076190" w:rsidRPr="004E486E" w:rsidRDefault="00BD1849" w:rsidP="004E486E">
      <w:pPr>
        <w:spacing w:line="240" w:lineRule="auto"/>
        <w:ind w:left="709" w:right="0"/>
      </w:pPr>
      <w:r w:rsidRPr="004E486E">
        <w:t xml:space="preserve">Форма контроля знаний – зачет, курсовая работа.  </w:t>
      </w:r>
    </w:p>
    <w:sectPr w:rsidR="00076190" w:rsidRPr="004E486E">
      <w:pgSz w:w="11906" w:h="16838"/>
      <w:pgMar w:top="1138" w:right="846" w:bottom="120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CC9"/>
    <w:multiLevelType w:val="hybridMultilevel"/>
    <w:tmpl w:val="1408E05C"/>
    <w:lvl w:ilvl="0" w:tplc="DBD8B16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69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72D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D40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46F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006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A5D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6E3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45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7117A"/>
    <w:multiLevelType w:val="hybridMultilevel"/>
    <w:tmpl w:val="09F8C1F0"/>
    <w:lvl w:ilvl="0" w:tplc="C8061200">
      <w:start w:val="1"/>
      <w:numFmt w:val="decimal"/>
      <w:lvlText w:val="%1."/>
      <w:lvlJc w:val="left"/>
      <w:pPr>
        <w:ind w:left="49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4A880F84"/>
    <w:multiLevelType w:val="hybridMultilevel"/>
    <w:tmpl w:val="1EB0C02A"/>
    <w:lvl w:ilvl="0" w:tplc="B8F2C496">
      <w:start w:val="4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D033B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06377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F2334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4661C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47C0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66D1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68F22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7A7DA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8353C1"/>
    <w:multiLevelType w:val="hybridMultilevel"/>
    <w:tmpl w:val="0C2A0A7A"/>
    <w:lvl w:ilvl="0" w:tplc="3B3860AC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0753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E5D4A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E61F32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04A9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5AC84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764BB4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EC4E2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F29C6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246010"/>
    <w:multiLevelType w:val="hybridMultilevel"/>
    <w:tmpl w:val="0BAE63C4"/>
    <w:lvl w:ilvl="0" w:tplc="CD66581E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80912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10425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405DD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D0376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E112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3AFE7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EC2D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1E7DA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CA"/>
    <w:rsid w:val="00076190"/>
    <w:rsid w:val="0018289B"/>
    <w:rsid w:val="004E486E"/>
    <w:rsid w:val="007042CA"/>
    <w:rsid w:val="009B4FCF"/>
    <w:rsid w:val="00B164E7"/>
    <w:rsid w:val="00B27956"/>
    <w:rsid w:val="00BD1849"/>
    <w:rsid w:val="00DB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3324"/>
  <w15:docId w15:val="{0D684A51-2B98-47ED-8CA1-39FF6F89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9" w:right="7" w:hanging="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E4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4-201-ВР</cp:lastModifiedBy>
  <cp:revision>6</cp:revision>
  <dcterms:created xsi:type="dcterms:W3CDTF">2023-05-31T18:12:00Z</dcterms:created>
  <dcterms:modified xsi:type="dcterms:W3CDTF">2023-06-19T12:28:00Z</dcterms:modified>
</cp:coreProperties>
</file>