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56ADCDD4" w14:textId="6BBFDD10" w:rsidR="00552629" w:rsidRPr="00552629" w:rsidRDefault="00552629" w:rsidP="00552629">
      <w:pPr>
        <w:contextualSpacing/>
        <w:jc w:val="center"/>
      </w:pPr>
      <w:r w:rsidRPr="00552629">
        <w:t>Б</w:t>
      </w:r>
      <w:proofErr w:type="gramStart"/>
      <w:r w:rsidRPr="00552629">
        <w:t>1</w:t>
      </w:r>
      <w:proofErr w:type="gramEnd"/>
      <w:r w:rsidRPr="00552629">
        <w:t>.В.18  «САНИТАРНО-БЫТОВОЕ ОБСЛУЖИВАНИЕ РАБОТАЮЩИХ»</w:t>
      </w:r>
    </w:p>
    <w:p w14:paraId="11C1B94E" w14:textId="77777777" w:rsidR="003749D2" w:rsidRDefault="003749D2" w:rsidP="003749D2">
      <w:pPr>
        <w:contextualSpacing/>
      </w:pPr>
    </w:p>
    <w:p w14:paraId="69EC2725" w14:textId="77777777" w:rsidR="00552629" w:rsidRPr="00552629" w:rsidRDefault="003749D2" w:rsidP="00552629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552629" w:rsidRPr="00552629">
        <w:t>20.03.01 «</w:t>
      </w:r>
      <w:proofErr w:type="spellStart"/>
      <w:r w:rsidR="00552629" w:rsidRPr="00552629">
        <w:t>Техносферная</w:t>
      </w:r>
      <w:proofErr w:type="spellEnd"/>
      <w:r w:rsidR="00552629" w:rsidRPr="00552629">
        <w:t xml:space="preserve"> безопасность» </w:t>
      </w:r>
    </w:p>
    <w:p w14:paraId="109FA745" w14:textId="7C00EBE6" w:rsidR="003749D2" w:rsidRPr="00552629" w:rsidRDefault="003749D2" w:rsidP="003749D2">
      <w:pPr>
        <w:contextualSpacing/>
        <w:jc w:val="both"/>
      </w:pPr>
      <w:r w:rsidRPr="00152A7C">
        <w:t xml:space="preserve">Квалификация (степень) выпускника – </w:t>
      </w:r>
      <w:r w:rsidR="00552629" w:rsidRPr="00552629">
        <w:t>бакалавр</w:t>
      </w:r>
    </w:p>
    <w:p w14:paraId="16B25953" w14:textId="74A1D789" w:rsidR="00552629" w:rsidRPr="00552629" w:rsidRDefault="003749D2" w:rsidP="003749D2">
      <w:pPr>
        <w:contextualSpacing/>
        <w:jc w:val="both"/>
      </w:pPr>
      <w:r w:rsidRPr="00152A7C">
        <w:t>Профиль</w:t>
      </w:r>
      <w:r w:rsidR="00552629">
        <w:t xml:space="preserve"> </w:t>
      </w:r>
      <w:r w:rsidRPr="00152A7C">
        <w:t>–</w:t>
      </w:r>
      <w:r w:rsidR="00081F98" w:rsidRPr="00552629">
        <w:t xml:space="preserve"> </w:t>
      </w:r>
      <w:r w:rsidR="00552629" w:rsidRPr="00552629">
        <w:t>Безопасность технологических процессов и производств</w:t>
      </w:r>
    </w:p>
    <w:p w14:paraId="64DA8D8F" w14:textId="5319938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71246B48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CF747C4" w14:textId="77777777" w:rsidR="004C2100" w:rsidRPr="004C2100" w:rsidRDefault="004C2100" w:rsidP="004C2100">
      <w:pPr>
        <w:contextualSpacing/>
        <w:jc w:val="both"/>
      </w:pPr>
      <w:r w:rsidRPr="004C2100">
        <w:t>Целью изучения дисциплины является приобретение совокупности знаний, умений и навыков по организации санитарно-бытового обслуживания работников для при</w:t>
      </w:r>
      <w:r w:rsidRPr="004C2100">
        <w:softHyphen/>
        <w:t>менения в области про</w:t>
      </w:r>
      <w:r w:rsidRPr="004C2100">
        <w:softHyphen/>
      </w:r>
      <w:r w:rsidRPr="004C2100">
        <w:softHyphen/>
        <w:t>фессиональной деятельности.</w:t>
      </w:r>
    </w:p>
    <w:p w14:paraId="5588F9DA" w14:textId="77777777" w:rsidR="004C2100" w:rsidRPr="004C2100" w:rsidRDefault="004C2100" w:rsidP="004C2100">
      <w:pPr>
        <w:contextualSpacing/>
        <w:jc w:val="both"/>
      </w:pPr>
      <w:r w:rsidRPr="004C2100">
        <w:t>Для достижения цели дисциплины решаются следующие задачи:</w:t>
      </w:r>
    </w:p>
    <w:p w14:paraId="02E5FD43" w14:textId="77777777" w:rsidR="004C2100" w:rsidRPr="004C2100" w:rsidRDefault="004C2100" w:rsidP="004C2100">
      <w:pPr>
        <w:contextualSpacing/>
        <w:jc w:val="both"/>
      </w:pPr>
      <w:r w:rsidRPr="004C2100">
        <w:t>- знакомство с требованиями современного санитарно-гигиенического законодательства с учетом специфики предприятия;</w:t>
      </w:r>
    </w:p>
    <w:p w14:paraId="4C319761" w14:textId="77777777" w:rsidR="004C2100" w:rsidRPr="004C2100" w:rsidRDefault="004C2100" w:rsidP="004C2100">
      <w:pPr>
        <w:contextualSpacing/>
        <w:jc w:val="both"/>
      </w:pPr>
      <w:r w:rsidRPr="004C2100">
        <w:t>- формирование умения проводить анализ и оценку состояния санитарно-бытового обслуживания работников на их рабочих местах;</w:t>
      </w:r>
    </w:p>
    <w:p w14:paraId="25894C3E" w14:textId="77777777" w:rsidR="004C2100" w:rsidRPr="004C2100" w:rsidRDefault="004C2100" w:rsidP="004C2100">
      <w:pPr>
        <w:contextualSpacing/>
        <w:jc w:val="both"/>
      </w:pPr>
      <w:r w:rsidRPr="004C2100">
        <w:t>- формирование навыков разработки комплекса мероприятий по поддержанию санитарно-бытового обслуживания работников в соответствии с требованиями нормативных документов;</w:t>
      </w:r>
    </w:p>
    <w:p w14:paraId="1F3EB580" w14:textId="77777777" w:rsidR="004C2100" w:rsidRPr="004C2100" w:rsidRDefault="004C2100" w:rsidP="004C2100">
      <w:pPr>
        <w:contextualSpacing/>
        <w:jc w:val="both"/>
      </w:pPr>
      <w:r w:rsidRPr="004C2100">
        <w:t>- формирование навыков информирования работников о существующем риске повреждения здоровья на рабочем месте при несоблюдении требуемого уровня санитарно-бытового обслуживания работников, а также о предоставляемых средствах защиты и компенсациях.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2EFD5460" w14:textId="77777777" w:rsidR="004C2100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479AA511" w:rsidR="000853D9" w:rsidRPr="004C2100" w:rsidRDefault="000853D9" w:rsidP="000853D9">
      <w:pPr>
        <w:jc w:val="both"/>
      </w:pPr>
      <w:r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3"/>
        <w:gridCol w:w="4671"/>
      </w:tblGrid>
      <w:tr w:rsidR="002014A6" w14:paraId="406F2A0B" w14:textId="77777777" w:rsidTr="00106D78">
        <w:trPr>
          <w:tblHeader/>
        </w:trPr>
        <w:tc>
          <w:tcPr>
            <w:tcW w:w="4673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106D78">
        <w:tc>
          <w:tcPr>
            <w:tcW w:w="4673" w:type="dxa"/>
          </w:tcPr>
          <w:p w14:paraId="03ACB51A" w14:textId="369C9709" w:rsidR="002014A6" w:rsidRPr="00106D78" w:rsidRDefault="00A65B22" w:rsidP="00B524C2">
            <w:pPr>
              <w:rPr>
                <w:highlight w:val="yellow"/>
              </w:rPr>
            </w:pPr>
            <w:r w:rsidRPr="000477E4">
              <w:t xml:space="preserve">ПК-3. </w:t>
            </w:r>
            <w:r w:rsidRPr="001B1F57">
              <w:t>Сбор, обработка и передача информации по вопросам условий и охраны труда</w:t>
            </w:r>
          </w:p>
        </w:tc>
        <w:tc>
          <w:tcPr>
            <w:tcW w:w="4671" w:type="dxa"/>
          </w:tcPr>
          <w:p w14:paraId="13AC5667" w14:textId="1DEB896A" w:rsidR="002014A6" w:rsidRPr="00106D78" w:rsidRDefault="00A65B22" w:rsidP="00B524C2">
            <w:pPr>
              <w:rPr>
                <w:iCs/>
              </w:rPr>
            </w:pPr>
            <w:r>
              <w:t xml:space="preserve">ПК-3.2.3. </w:t>
            </w:r>
            <w:proofErr w:type="gramStart"/>
            <w:r>
              <w:t>Умеет консультировать работников о порядке бесплатной выдачи им по установленным нормам молока или равноценных пищевых продуктов, компенсационных выплат, санитарно-бытовом обслуживании и медицинских осмотрах, о порядке и условиях предоставления льгот и компенсаций работникам, занятым на работах с вредными и (или) опасными условиями труда</w:t>
            </w:r>
            <w:proofErr w:type="gramEnd"/>
          </w:p>
        </w:tc>
      </w:tr>
      <w:tr w:rsidR="00A65B22" w14:paraId="2430221B" w14:textId="77777777" w:rsidTr="00106D78">
        <w:tc>
          <w:tcPr>
            <w:tcW w:w="4673" w:type="dxa"/>
            <w:vMerge w:val="restart"/>
          </w:tcPr>
          <w:p w14:paraId="7AB0F24E" w14:textId="3BB3BAF5" w:rsidR="00A65B22" w:rsidRPr="00106D78" w:rsidRDefault="00A65B22" w:rsidP="00B524C2">
            <w:pPr>
              <w:tabs>
                <w:tab w:val="left" w:pos="1530"/>
              </w:tabs>
              <w:rPr>
                <w:highlight w:val="yellow"/>
              </w:rPr>
            </w:pPr>
            <w:bookmarkStart w:id="0" w:name="_GoBack" w:colFirst="1" w:colLast="1"/>
            <w:r w:rsidRPr="000477E4">
              <w:t xml:space="preserve">ПК-4. </w:t>
            </w:r>
            <w:r>
              <w:t>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  <w:tc>
          <w:tcPr>
            <w:tcW w:w="4671" w:type="dxa"/>
          </w:tcPr>
          <w:p w14:paraId="714CA3AD" w14:textId="732E3DFB" w:rsidR="00A65B22" w:rsidRPr="00B524C2" w:rsidRDefault="00A65B22" w:rsidP="00B524C2">
            <w:r>
              <w:t>ПК-4.1.5. Знает требования санитарно-гигиенического законодательства Российской Федерации с учетом специфики деятельности работодателя</w:t>
            </w:r>
          </w:p>
        </w:tc>
      </w:tr>
      <w:bookmarkEnd w:id="0"/>
      <w:tr w:rsidR="00A65B22" w14:paraId="5AADBBD5" w14:textId="77777777" w:rsidTr="00106D78">
        <w:tc>
          <w:tcPr>
            <w:tcW w:w="4673" w:type="dxa"/>
            <w:vMerge/>
          </w:tcPr>
          <w:p w14:paraId="670AFC84" w14:textId="77777777" w:rsidR="00A65B22" w:rsidRPr="00106D78" w:rsidRDefault="00A65B22" w:rsidP="00B524C2">
            <w:pPr>
              <w:tabs>
                <w:tab w:val="left" w:pos="1530"/>
              </w:tabs>
            </w:pPr>
          </w:p>
        </w:tc>
        <w:tc>
          <w:tcPr>
            <w:tcW w:w="4671" w:type="dxa"/>
          </w:tcPr>
          <w:p w14:paraId="2B864FBC" w14:textId="500CB59A" w:rsidR="00A65B22" w:rsidRPr="00B524C2" w:rsidRDefault="00A65B22" w:rsidP="00B524C2">
            <w:pPr>
              <w:rPr>
                <w:iCs/>
              </w:rPr>
            </w:pPr>
            <w:r>
              <w:t>ПК-4.2.6. Умеет оценивать санитарно-бытовое обслуживание работников</w:t>
            </w:r>
          </w:p>
        </w:tc>
      </w:tr>
      <w:tr w:rsidR="00A65B22" w14:paraId="4B51770A" w14:textId="77777777" w:rsidTr="00F16F1B">
        <w:trPr>
          <w:trHeight w:val="562"/>
        </w:trPr>
        <w:tc>
          <w:tcPr>
            <w:tcW w:w="4673" w:type="dxa"/>
            <w:vMerge/>
          </w:tcPr>
          <w:p w14:paraId="06C97896" w14:textId="77777777" w:rsidR="00A65B22" w:rsidRPr="00106D78" w:rsidRDefault="00A65B22" w:rsidP="00B524C2">
            <w:pPr>
              <w:tabs>
                <w:tab w:val="left" w:pos="1530"/>
              </w:tabs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3D28D" w14:textId="129FB2AF" w:rsidR="00A65B22" w:rsidRPr="00B524C2" w:rsidRDefault="00A65B22" w:rsidP="00B524C2">
            <w:pPr>
              <w:widowControl w:val="0"/>
              <w:rPr>
                <w:iCs/>
              </w:rPr>
            </w:pPr>
            <w:r>
              <w:t>ПК-4.3.10. Владеет подготовкой предложений по лечебно-</w:t>
            </w:r>
            <w:r>
              <w:lastRenderedPageBreak/>
              <w:t>профилактическому обслуживанию и поддержанию требований по санитарно-бытовому обслуживанию работников в соответствии с установленными нормами</w:t>
            </w:r>
          </w:p>
        </w:tc>
      </w:tr>
    </w:tbl>
    <w:p w14:paraId="0DB509F2" w14:textId="77777777" w:rsidR="002014A6" w:rsidRDefault="002014A6" w:rsidP="00B524C2">
      <w:pPr>
        <w:rPr>
          <w:i/>
          <w:highlight w:val="yellow"/>
        </w:rPr>
      </w:pPr>
    </w:p>
    <w:p w14:paraId="0FE09D40" w14:textId="77777777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31E1D5FE" w14:textId="5656FD53" w:rsidR="00B50864" w:rsidRPr="00B50864" w:rsidRDefault="00B50864" w:rsidP="00B50864">
      <w:pPr>
        <w:contextualSpacing/>
        <w:jc w:val="both"/>
      </w:pPr>
      <w:r>
        <w:t xml:space="preserve">Раздел 1. </w:t>
      </w:r>
      <w:r w:rsidRPr="00B50864">
        <w:t>Основы санитарного законодательства и риски повреждения здоровья</w:t>
      </w:r>
      <w:r>
        <w:t>.</w:t>
      </w:r>
    </w:p>
    <w:p w14:paraId="233029DD" w14:textId="75AB6FD4" w:rsidR="00B50864" w:rsidRDefault="00B50864" w:rsidP="003749D2">
      <w:pPr>
        <w:contextualSpacing/>
        <w:jc w:val="both"/>
      </w:pPr>
      <w:r>
        <w:t>Раздел 2.</w:t>
      </w:r>
      <w:r w:rsidRPr="00B50864">
        <w:rPr>
          <w:bCs/>
          <w:sz w:val="22"/>
          <w:szCs w:val="22"/>
        </w:rPr>
        <w:t xml:space="preserve"> </w:t>
      </w:r>
      <w:r w:rsidRPr="00B50864">
        <w:rPr>
          <w:bCs/>
        </w:rPr>
        <w:t>Требования к территории предприятия и к производственным зданиям, разработка комплекса мер по поддержанию этих требований</w:t>
      </w:r>
      <w:r>
        <w:rPr>
          <w:bCs/>
        </w:rPr>
        <w:t>.</w:t>
      </w:r>
    </w:p>
    <w:p w14:paraId="5723317C" w14:textId="299790D9" w:rsidR="00B50864" w:rsidRPr="00B50864" w:rsidRDefault="00B50864" w:rsidP="003749D2">
      <w:pPr>
        <w:contextualSpacing/>
        <w:jc w:val="both"/>
        <w:rPr>
          <w:bCs/>
        </w:rPr>
      </w:pPr>
      <w:r>
        <w:t xml:space="preserve">Раздел 3. </w:t>
      </w:r>
      <w:r w:rsidRPr="00B50864">
        <w:rPr>
          <w:bCs/>
        </w:rPr>
        <w:t>Требования к админи</w:t>
      </w:r>
      <w:r w:rsidRPr="00B50864">
        <w:rPr>
          <w:bCs/>
        </w:rPr>
        <w:softHyphen/>
        <w:t>стра</w:t>
      </w:r>
      <w:r w:rsidRPr="00B50864">
        <w:rPr>
          <w:bCs/>
        </w:rPr>
        <w:softHyphen/>
        <w:t>тивным и быто</w:t>
      </w:r>
      <w:r w:rsidRPr="00B50864">
        <w:rPr>
          <w:bCs/>
        </w:rPr>
        <w:softHyphen/>
        <w:t>вым зданиям и поме</w:t>
      </w:r>
      <w:r w:rsidRPr="00B50864">
        <w:rPr>
          <w:bCs/>
        </w:rPr>
        <w:softHyphen/>
        <w:t>ще</w:t>
      </w:r>
      <w:r w:rsidRPr="00B50864">
        <w:rPr>
          <w:bCs/>
        </w:rPr>
        <w:softHyphen/>
        <w:t>ниям, разработка комплекса мер по поддержанию этих требований</w:t>
      </w:r>
      <w:r w:rsidR="00DB1084">
        <w:rPr>
          <w:bCs/>
        </w:rP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E62EDA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004B20">
        <w:t xml:space="preserve">3 зачетные единицы (108 </w:t>
      </w:r>
      <w:r w:rsidRPr="00152A7C">
        <w:t>час.), в том числе:</w:t>
      </w:r>
    </w:p>
    <w:p w14:paraId="2AFAFF4E" w14:textId="2B3FAA3B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004B20">
        <w:t xml:space="preserve">10 </w:t>
      </w:r>
      <w:r w:rsidRPr="00152A7C">
        <w:t>час.</w:t>
      </w:r>
    </w:p>
    <w:p w14:paraId="7A2116D8" w14:textId="7375905A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004B20">
        <w:t xml:space="preserve">10 </w:t>
      </w:r>
      <w:r w:rsidRPr="00152A7C">
        <w:t>час.</w:t>
      </w:r>
    </w:p>
    <w:p w14:paraId="62764F8F" w14:textId="43A692F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004B20">
        <w:t>84</w:t>
      </w:r>
      <w:r w:rsidRPr="00152A7C">
        <w:t xml:space="preserve"> час.</w:t>
      </w:r>
    </w:p>
    <w:p w14:paraId="6FD6FAC9" w14:textId="0D8A1DC9" w:rsidR="003749D2" w:rsidRPr="00E24F03" w:rsidRDefault="003749D2" w:rsidP="003749D2">
      <w:pPr>
        <w:contextualSpacing/>
        <w:jc w:val="both"/>
      </w:pPr>
      <w:r w:rsidRPr="00152A7C">
        <w:t xml:space="preserve">Форма контроля знаний - </w:t>
      </w:r>
      <w:r w:rsidR="00E24F03">
        <w:t>зачет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D0EFE8" w14:textId="77777777" w:rsidR="00EF3612" w:rsidRDefault="00EF3612" w:rsidP="008655F0">
      <w:r>
        <w:separator/>
      </w:r>
    </w:p>
  </w:endnote>
  <w:endnote w:type="continuationSeparator" w:id="0">
    <w:p w14:paraId="25EB65EF" w14:textId="77777777" w:rsidR="00EF3612" w:rsidRDefault="00EF361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8C1E5" w14:textId="77777777" w:rsidR="00EF3612" w:rsidRDefault="00EF3612" w:rsidP="008655F0">
      <w:r>
        <w:separator/>
      </w:r>
    </w:p>
  </w:footnote>
  <w:footnote w:type="continuationSeparator" w:id="0">
    <w:p w14:paraId="77578A1F" w14:textId="77777777" w:rsidR="00EF3612" w:rsidRDefault="00EF361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4B20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06D78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3071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100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629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65B22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864"/>
    <w:rsid w:val="00B524C2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1084"/>
    <w:rsid w:val="00DB6C16"/>
    <w:rsid w:val="00DB77B4"/>
    <w:rsid w:val="00DC0A2C"/>
    <w:rsid w:val="00DC3470"/>
    <w:rsid w:val="00DC38C3"/>
    <w:rsid w:val="00DD1D66"/>
    <w:rsid w:val="00DD2FAF"/>
    <w:rsid w:val="00DD54FB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4F03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3612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3190C-6575-4FD8-B91D-C146A040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3191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2021-02-17T07:12:00Z</cp:lastPrinted>
  <dcterms:created xsi:type="dcterms:W3CDTF">2021-03-25T04:23:00Z</dcterms:created>
  <dcterms:modified xsi:type="dcterms:W3CDTF">2022-03-14T07:48:00Z</dcterms:modified>
</cp:coreProperties>
</file>