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149AFE" w14:textId="77777777" w:rsidR="005F5CEF" w:rsidRPr="00C472A2" w:rsidRDefault="005F5CEF" w:rsidP="005F5CEF">
      <w:pPr>
        <w:contextualSpacing/>
        <w:jc w:val="center"/>
        <w:rPr>
          <w:sz w:val="28"/>
          <w:szCs w:val="28"/>
        </w:rPr>
      </w:pPr>
      <w:r w:rsidRPr="00C472A2">
        <w:rPr>
          <w:sz w:val="28"/>
          <w:szCs w:val="28"/>
        </w:rPr>
        <w:t>АННОТАЦИЯ</w:t>
      </w:r>
    </w:p>
    <w:p w14:paraId="228AC230" w14:textId="77777777" w:rsidR="005F5CEF" w:rsidRPr="00C472A2" w:rsidRDefault="005F5CEF" w:rsidP="005F5CEF">
      <w:pPr>
        <w:contextualSpacing/>
        <w:jc w:val="center"/>
        <w:rPr>
          <w:sz w:val="28"/>
          <w:szCs w:val="28"/>
        </w:rPr>
      </w:pPr>
      <w:r w:rsidRPr="00C472A2">
        <w:rPr>
          <w:sz w:val="28"/>
          <w:szCs w:val="28"/>
        </w:rPr>
        <w:t>дисциплины</w:t>
      </w:r>
    </w:p>
    <w:p w14:paraId="11C1B94E" w14:textId="25AC66D1" w:rsidR="003749D2" w:rsidRDefault="00103B66" w:rsidP="005F5CEF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Б1.В.7 </w:t>
      </w:r>
      <w:r w:rsidR="005F5CEF" w:rsidRPr="00C472A2">
        <w:rPr>
          <w:sz w:val="28"/>
          <w:szCs w:val="28"/>
        </w:rPr>
        <w:t xml:space="preserve">«ИНФОРМАЦИОННЫЕ ТЕХНОЛОГИИ В </w:t>
      </w:r>
      <w:r w:rsidR="005F5CEF" w:rsidRPr="00C472A2">
        <w:rPr>
          <w:sz w:val="28"/>
          <w:szCs w:val="28"/>
        </w:rPr>
        <w:br/>
        <w:t>ТЕХНОСФЕРНОЙ БЕЗОПАСНОСТИ</w:t>
      </w:r>
      <w:r w:rsidR="00EF4C9A">
        <w:rPr>
          <w:sz w:val="28"/>
          <w:szCs w:val="28"/>
        </w:rPr>
        <w:t>»</w:t>
      </w:r>
    </w:p>
    <w:p w14:paraId="700E9A39" w14:textId="77777777" w:rsidR="005F5CEF" w:rsidRDefault="005F5CEF" w:rsidP="005F5CEF">
      <w:pPr>
        <w:contextualSpacing/>
      </w:pPr>
    </w:p>
    <w:p w14:paraId="38EB87DA" w14:textId="77777777" w:rsidR="005F5CEF" w:rsidRPr="005F5CEF" w:rsidRDefault="005F5CEF" w:rsidP="005F5CEF">
      <w:pPr>
        <w:contextualSpacing/>
        <w:jc w:val="both"/>
      </w:pPr>
      <w:r w:rsidRPr="005F5CEF">
        <w:t>Направление подготовки – 20.03.01  «</w:t>
      </w:r>
      <w:proofErr w:type="spellStart"/>
      <w:r w:rsidRPr="005F5CEF">
        <w:t>Техносферная</w:t>
      </w:r>
      <w:proofErr w:type="spellEnd"/>
      <w:r w:rsidRPr="005F5CEF">
        <w:t xml:space="preserve"> безопасность»</w:t>
      </w:r>
    </w:p>
    <w:p w14:paraId="3EC77A28" w14:textId="77777777" w:rsidR="005F5CEF" w:rsidRPr="005F5CEF" w:rsidRDefault="005F5CEF" w:rsidP="005F5CEF">
      <w:pPr>
        <w:contextualSpacing/>
        <w:jc w:val="both"/>
      </w:pPr>
      <w:r w:rsidRPr="005F5CEF">
        <w:t>Квалификация (степень) выпускника – бакалавр</w:t>
      </w:r>
    </w:p>
    <w:p w14:paraId="245C98A8" w14:textId="42E2B70B" w:rsidR="005F5CEF" w:rsidRDefault="005F5CEF" w:rsidP="005F5CEF">
      <w:pPr>
        <w:contextualSpacing/>
        <w:jc w:val="both"/>
      </w:pPr>
      <w:r w:rsidRPr="005F5CEF">
        <w:t xml:space="preserve">Профиль – «Безопасность технологических процессов </w:t>
      </w:r>
      <w:r w:rsidR="00EF4C9A">
        <w:t>и производств»</w:t>
      </w:r>
    </w:p>
    <w:p w14:paraId="64DA8D8F" w14:textId="7A5EDD4C" w:rsidR="003749D2" w:rsidRPr="00152A7C" w:rsidRDefault="003749D2" w:rsidP="005F5CEF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7CBA8E7" w14:textId="3954F483" w:rsidR="005F5CEF" w:rsidRPr="005F5CEF" w:rsidRDefault="005F5CEF" w:rsidP="005F5CEF">
      <w:pPr>
        <w:contextualSpacing/>
        <w:jc w:val="both"/>
      </w:pPr>
      <w:r w:rsidRPr="005F5CEF">
        <w:t>Дисциплина относится к вариативной части блока 1 «Дисциплины (модули)».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196D78E" w14:textId="77777777" w:rsidR="005F5CEF" w:rsidRPr="005F5CEF" w:rsidRDefault="005F5CEF" w:rsidP="005F5CEF">
      <w:pPr>
        <w:contextualSpacing/>
        <w:jc w:val="both"/>
      </w:pPr>
      <w:r w:rsidRPr="005F5CEF">
        <w:t>Целью изучения дисциплины является приобретение совокупности знаний и умений по ин</w:t>
      </w:r>
      <w:r w:rsidRPr="005F5CEF">
        <w:softHyphen/>
        <w:t>фор</w:t>
      </w:r>
      <w:r w:rsidRPr="005F5CEF">
        <w:softHyphen/>
        <w:t>ма</w:t>
      </w:r>
      <w:r w:rsidRPr="005F5CEF">
        <w:softHyphen/>
        <w:t xml:space="preserve">ционным технологиям в </w:t>
      </w:r>
      <w:proofErr w:type="spellStart"/>
      <w:r w:rsidRPr="005F5CEF">
        <w:t>техносферной</w:t>
      </w:r>
      <w:proofErr w:type="spellEnd"/>
      <w:r w:rsidRPr="005F5CEF">
        <w:t xml:space="preserve"> безопасности для при</w:t>
      </w:r>
      <w:r w:rsidRPr="005F5CEF">
        <w:softHyphen/>
        <w:t>менения их в области про</w:t>
      </w:r>
      <w:r w:rsidRPr="005F5CEF">
        <w:softHyphen/>
      </w:r>
      <w:r w:rsidRPr="005F5CEF">
        <w:softHyphen/>
        <w:t>фессиональной деятельности и позволяющих более эффективно решать профессиональ</w:t>
      </w:r>
      <w:r w:rsidRPr="005F5CEF">
        <w:softHyphen/>
        <w:t>ные задачи.</w:t>
      </w:r>
    </w:p>
    <w:p w14:paraId="62D82F89" w14:textId="77777777" w:rsidR="005F5CEF" w:rsidRPr="005F5CEF" w:rsidRDefault="005F5CEF" w:rsidP="005F5CEF">
      <w:pPr>
        <w:contextualSpacing/>
        <w:jc w:val="both"/>
      </w:pPr>
      <w:r w:rsidRPr="005F5CEF">
        <w:tab/>
        <w:t>Для достижения поставленной цели решаются следующие задачи:</w:t>
      </w:r>
    </w:p>
    <w:p w14:paraId="1AA48984" w14:textId="77777777" w:rsidR="005F5CEF" w:rsidRPr="005F5CEF" w:rsidRDefault="005F5CEF" w:rsidP="005F5CEF">
      <w:pPr>
        <w:contextualSpacing/>
        <w:jc w:val="both"/>
      </w:pPr>
      <w:r w:rsidRPr="005F5CEF">
        <w:t xml:space="preserve">- приобретение знаний в области информационных технологий; </w:t>
      </w:r>
    </w:p>
    <w:p w14:paraId="353C5243" w14:textId="77777777" w:rsidR="005F5CEF" w:rsidRPr="005F5CEF" w:rsidRDefault="005F5CEF" w:rsidP="005F5CEF">
      <w:pPr>
        <w:contextualSpacing/>
        <w:jc w:val="both"/>
      </w:pPr>
      <w:r w:rsidRPr="005F5CEF">
        <w:t>- приобретение умений пользования справочными информационными базами данных, содержащими документы и материалы по охране труда;</w:t>
      </w:r>
    </w:p>
    <w:p w14:paraId="662CAEDA" w14:textId="77777777" w:rsidR="005F5CEF" w:rsidRPr="005F5CEF" w:rsidRDefault="005F5CEF" w:rsidP="005F5CEF">
      <w:pPr>
        <w:contextualSpacing/>
        <w:jc w:val="both"/>
      </w:pPr>
      <w:r w:rsidRPr="005F5CEF">
        <w:t>- приобретение умений пользования современными техническими средствами обучения (тренажерами, средствами мультимедиа);</w:t>
      </w:r>
    </w:p>
    <w:p w14:paraId="5B3CCB38" w14:textId="77777777" w:rsidR="005F5CEF" w:rsidRPr="005F5CEF" w:rsidRDefault="005F5CEF" w:rsidP="005F5CEF">
      <w:pPr>
        <w:contextualSpacing/>
        <w:jc w:val="both"/>
      </w:pPr>
      <w:r w:rsidRPr="005F5CEF">
        <w:t>- овладение знаниями путей (каналов) доведения информации по вопросам условий и охраны труда до работников и иных заинтересованных лиц;</w:t>
      </w:r>
    </w:p>
    <w:p w14:paraId="464CFE02" w14:textId="77777777" w:rsidR="005F5CEF" w:rsidRPr="005F5CEF" w:rsidRDefault="005F5CEF" w:rsidP="005F5CEF">
      <w:pPr>
        <w:contextualSpacing/>
        <w:jc w:val="both"/>
      </w:pPr>
      <w:r w:rsidRPr="005F5CEF">
        <w:t>- овладение знаниями каналов и пути получения информации о соблюдении требований охраны труда.</w:t>
      </w:r>
    </w:p>
    <w:p w14:paraId="6C47DA29" w14:textId="79F404A8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2"/>
        <w:gridCol w:w="4682"/>
      </w:tblGrid>
      <w:tr w:rsidR="002014A6" w14:paraId="406F2A0B" w14:textId="77777777" w:rsidTr="005F5CEF">
        <w:trPr>
          <w:tblHeader/>
        </w:trPr>
        <w:tc>
          <w:tcPr>
            <w:tcW w:w="4662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2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F4C9A" w14:paraId="557B6A7C" w14:textId="77777777" w:rsidTr="005F5CEF">
        <w:tc>
          <w:tcPr>
            <w:tcW w:w="4662" w:type="dxa"/>
            <w:vMerge w:val="restart"/>
          </w:tcPr>
          <w:p w14:paraId="03ACB51A" w14:textId="2F5EFE5B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ПК-1. Нормативное обеспечение безопасных условий и охраны труда</w:t>
            </w:r>
          </w:p>
        </w:tc>
        <w:tc>
          <w:tcPr>
            <w:tcW w:w="4682" w:type="dxa"/>
          </w:tcPr>
          <w:p w14:paraId="13AC5667" w14:textId="70DAAE3B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ПК-1.1.5. Знает внутренний документооборот, порядок работы с базами данных и электронными архивами</w:t>
            </w:r>
          </w:p>
        </w:tc>
      </w:tr>
      <w:tr w:rsidR="00EF4C9A" w14:paraId="0BFBD7D2" w14:textId="77777777" w:rsidTr="005F5CEF">
        <w:tc>
          <w:tcPr>
            <w:tcW w:w="4662" w:type="dxa"/>
            <w:vMerge/>
          </w:tcPr>
          <w:p w14:paraId="474C72FF" w14:textId="77777777" w:rsidR="00EF4C9A" w:rsidRPr="005F5CEF" w:rsidRDefault="00EF4C9A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5AE4862A" w14:textId="105B0300" w:rsidR="00EF4C9A" w:rsidRPr="00EF4C9A" w:rsidRDefault="00EF4C9A" w:rsidP="002014A6">
            <w:pPr>
              <w:jc w:val="both"/>
              <w:rPr>
                <w:sz w:val="22"/>
                <w:szCs w:val="22"/>
              </w:rPr>
            </w:pPr>
            <w:r w:rsidRPr="00EF4C9A">
              <w:t xml:space="preserve">ПК-1.1.6. Знает прикладные программы для локальных сетей и информационно-телекоммуникационной сети «Интернет», инструменты для проведения </w:t>
            </w:r>
            <w:proofErr w:type="spellStart"/>
            <w:r w:rsidRPr="00EF4C9A">
              <w:t>вебинаров</w:t>
            </w:r>
            <w:proofErr w:type="spellEnd"/>
            <w:r w:rsidRPr="00EF4C9A">
              <w:t xml:space="preserve"> и видеоконференций</w:t>
            </w:r>
          </w:p>
        </w:tc>
      </w:tr>
      <w:tr w:rsidR="00EF4C9A" w14:paraId="09AD3642" w14:textId="77777777" w:rsidTr="005F5CEF">
        <w:tc>
          <w:tcPr>
            <w:tcW w:w="4662" w:type="dxa"/>
            <w:vMerge/>
          </w:tcPr>
          <w:p w14:paraId="48669FDD" w14:textId="77777777" w:rsidR="00EF4C9A" w:rsidRPr="005F5CEF" w:rsidRDefault="00EF4C9A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240FB55B" w14:textId="0E8ECA54" w:rsidR="00EF4C9A" w:rsidRPr="00EF4C9A" w:rsidRDefault="00EF4C9A" w:rsidP="002014A6">
            <w:pPr>
              <w:jc w:val="both"/>
              <w:rPr>
                <w:sz w:val="22"/>
                <w:szCs w:val="22"/>
              </w:rPr>
            </w:pPr>
            <w:r w:rsidRPr="00EF4C9A">
              <w:t>ПК-1.1.8. Знает порядок оформления, согласования, утверждения, хранения и учета локальной документации, составления номенклатуры дел, в том числе в электронной форме</w:t>
            </w:r>
          </w:p>
        </w:tc>
      </w:tr>
      <w:tr w:rsidR="00EF4C9A" w14:paraId="2BC8827B" w14:textId="77777777" w:rsidTr="005F5CEF">
        <w:tc>
          <w:tcPr>
            <w:tcW w:w="4662" w:type="dxa"/>
            <w:vMerge/>
          </w:tcPr>
          <w:p w14:paraId="5B152C69" w14:textId="77777777" w:rsidR="00EF4C9A" w:rsidRPr="005F5CEF" w:rsidRDefault="00EF4C9A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565591D5" w14:textId="21C55D08" w:rsidR="00EF4C9A" w:rsidRPr="00EF4C9A" w:rsidRDefault="00EF4C9A" w:rsidP="002014A6">
            <w:pPr>
              <w:jc w:val="both"/>
              <w:rPr>
                <w:sz w:val="22"/>
                <w:szCs w:val="22"/>
              </w:rPr>
            </w:pPr>
            <w:r w:rsidRPr="00EF4C9A">
              <w:t>ПК-1.2.2. Умеет использовать системы электронного документооборота</w:t>
            </w:r>
          </w:p>
        </w:tc>
      </w:tr>
      <w:tr w:rsidR="00EF4C9A" w14:paraId="5290696A" w14:textId="77777777" w:rsidTr="005F5CEF">
        <w:tc>
          <w:tcPr>
            <w:tcW w:w="4662" w:type="dxa"/>
            <w:vMerge/>
          </w:tcPr>
          <w:p w14:paraId="5A2B32B1" w14:textId="77777777" w:rsidR="00EF4C9A" w:rsidRPr="005F5CEF" w:rsidRDefault="00EF4C9A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4644A590" w14:textId="2B8EB946" w:rsidR="00EF4C9A" w:rsidRPr="00EF4C9A" w:rsidRDefault="00EF4C9A" w:rsidP="002014A6">
            <w:pPr>
              <w:jc w:val="both"/>
              <w:rPr>
                <w:sz w:val="22"/>
                <w:szCs w:val="22"/>
              </w:rPr>
            </w:pPr>
            <w:r w:rsidRPr="00EF4C9A">
              <w:t>ПК-1.2.3. Умеет пользоваться цифровыми платформами, справочными правовыми системами, базами данных в области охраны труда</w:t>
            </w:r>
          </w:p>
        </w:tc>
      </w:tr>
      <w:tr w:rsidR="00EF4C9A" w14:paraId="25207E4B" w14:textId="77777777" w:rsidTr="005F5CEF">
        <w:tc>
          <w:tcPr>
            <w:tcW w:w="4662" w:type="dxa"/>
            <w:vMerge/>
          </w:tcPr>
          <w:p w14:paraId="42517B24" w14:textId="77777777" w:rsidR="00EF4C9A" w:rsidRPr="005F5CEF" w:rsidRDefault="00EF4C9A" w:rsidP="002014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82" w:type="dxa"/>
          </w:tcPr>
          <w:p w14:paraId="4AEDF017" w14:textId="1D668334" w:rsidR="00EF4C9A" w:rsidRPr="00EF4C9A" w:rsidRDefault="00EF4C9A" w:rsidP="002014A6">
            <w:pPr>
              <w:jc w:val="both"/>
              <w:rPr>
                <w:sz w:val="22"/>
                <w:szCs w:val="22"/>
              </w:rPr>
            </w:pPr>
            <w:r w:rsidRPr="00EF4C9A">
              <w:t xml:space="preserve">ПК-1.2.4. Умеет использовать прикладные </w:t>
            </w:r>
            <w:r w:rsidRPr="00EF4C9A">
              <w:lastRenderedPageBreak/>
              <w:t>компьютерные программы для формирования проектов локальных нормативных правовых актов, оформления отчетов, создания баз данных и электронных таблиц</w:t>
            </w:r>
          </w:p>
        </w:tc>
      </w:tr>
      <w:tr w:rsidR="00EF4C9A" w14:paraId="2430221B" w14:textId="77777777" w:rsidTr="005F5CEF">
        <w:tc>
          <w:tcPr>
            <w:tcW w:w="4662" w:type="dxa"/>
            <w:vMerge w:val="restart"/>
          </w:tcPr>
          <w:p w14:paraId="7AB0F24E" w14:textId="7EC98881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lastRenderedPageBreak/>
              <w:t>ПК-2. Организация подготовки работников в области охраны труда</w:t>
            </w:r>
          </w:p>
        </w:tc>
        <w:tc>
          <w:tcPr>
            <w:tcW w:w="4682" w:type="dxa"/>
          </w:tcPr>
          <w:p w14:paraId="714CA3AD" w14:textId="35124284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 xml:space="preserve">ПК-2.1.2. Знает технологии, формы, средства и методы проведения </w:t>
            </w:r>
            <w:proofErr w:type="gramStart"/>
            <w:r w:rsidRPr="00EF4C9A">
              <w:t>обучения по охране</w:t>
            </w:r>
            <w:proofErr w:type="gramEnd"/>
            <w:r w:rsidRPr="00EF4C9A">
              <w:t xml:space="preserve"> труда, инструктажей и проверки знаний требований охраны труда, в том числе с применением системы </w:t>
            </w:r>
            <w:proofErr w:type="spellStart"/>
            <w:r w:rsidRPr="00EF4C9A">
              <w:t>цифровизации</w:t>
            </w:r>
            <w:proofErr w:type="spellEnd"/>
            <w:r w:rsidRPr="00EF4C9A">
              <w:t xml:space="preserve"> (электронных цифровых подписей)</w:t>
            </w:r>
          </w:p>
        </w:tc>
      </w:tr>
      <w:tr w:rsidR="00EF4C9A" w14:paraId="632E4652" w14:textId="77777777" w:rsidTr="005F5CEF">
        <w:tc>
          <w:tcPr>
            <w:tcW w:w="4662" w:type="dxa"/>
            <w:vMerge/>
          </w:tcPr>
          <w:p w14:paraId="760D5D47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79C05949" w14:textId="188E91FB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ПК-2.1.4. Знает порядок работы с электронными базами данных</w:t>
            </w:r>
          </w:p>
        </w:tc>
      </w:tr>
      <w:tr w:rsidR="00EF4C9A" w14:paraId="5AEB2817" w14:textId="77777777" w:rsidTr="005F5CEF">
        <w:tc>
          <w:tcPr>
            <w:tcW w:w="4662" w:type="dxa"/>
            <w:vMerge w:val="restart"/>
          </w:tcPr>
          <w:p w14:paraId="63CD1B89" w14:textId="33D4E673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682" w:type="dxa"/>
          </w:tcPr>
          <w:p w14:paraId="4EA63FD2" w14:textId="36DB286C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ПК-3.1.1. Знает порядок доведения информации по вопросам условий и охраны труда до заинтересованных лиц</w:t>
            </w:r>
          </w:p>
        </w:tc>
      </w:tr>
      <w:tr w:rsidR="00EF4C9A" w14:paraId="67B23BFF" w14:textId="77777777" w:rsidTr="005F5CEF">
        <w:tc>
          <w:tcPr>
            <w:tcW w:w="4662" w:type="dxa"/>
            <w:vMerge/>
          </w:tcPr>
          <w:p w14:paraId="3BC04C85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5B44565E" w14:textId="10AA9A5E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ПК-3.1.2. Знает состав информации и порядок функционирования единой общероссийской справочно-информационной системы по охране труда</w:t>
            </w:r>
          </w:p>
        </w:tc>
      </w:tr>
      <w:tr w:rsidR="00EF4C9A" w14:paraId="18BF33BC" w14:textId="77777777" w:rsidTr="005F5CEF">
        <w:tc>
          <w:tcPr>
            <w:tcW w:w="4662" w:type="dxa"/>
            <w:vMerge/>
          </w:tcPr>
          <w:p w14:paraId="3CDB5F76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46E9F740" w14:textId="7BF0C789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ПК-3.1.6. Знает порядок работы с базами данных, с электронными архивами</w:t>
            </w:r>
          </w:p>
        </w:tc>
      </w:tr>
      <w:tr w:rsidR="007520B4" w14:paraId="37E2E311" w14:textId="77777777" w:rsidTr="005F5CEF">
        <w:tc>
          <w:tcPr>
            <w:tcW w:w="4662" w:type="dxa"/>
          </w:tcPr>
          <w:p w14:paraId="757DDDC0" w14:textId="76570D36" w:rsidR="007520B4" w:rsidRPr="007520B4" w:rsidRDefault="007520B4" w:rsidP="002014A6">
            <w:pPr>
              <w:jc w:val="both"/>
            </w:pPr>
            <w:r w:rsidRPr="007520B4">
              <w:t>ПК-4. Организация и проведение мероприятий, направленных на снижение уровней профессиональных рисков</w:t>
            </w:r>
          </w:p>
        </w:tc>
        <w:tc>
          <w:tcPr>
            <w:tcW w:w="4682" w:type="dxa"/>
          </w:tcPr>
          <w:p w14:paraId="78B0F639" w14:textId="2C520540" w:rsidR="007520B4" w:rsidRPr="000A17F6" w:rsidRDefault="007520B4" w:rsidP="002014A6">
            <w:pPr>
              <w:jc w:val="both"/>
            </w:pPr>
            <w:r w:rsidRPr="00FF7987">
              <w:t>ПК-4.3.3. Имеет навыки разработки предложений по обеспечению безопасных условий и охраны труда, управления профессиональными рисками</w:t>
            </w:r>
            <w:bookmarkStart w:id="0" w:name="_GoBack"/>
            <w:bookmarkEnd w:id="0"/>
          </w:p>
        </w:tc>
      </w:tr>
      <w:tr w:rsidR="00EF4C9A" w14:paraId="0C0CE6EA" w14:textId="77777777" w:rsidTr="005F5CEF">
        <w:tc>
          <w:tcPr>
            <w:tcW w:w="4662" w:type="dxa"/>
            <w:vMerge w:val="restart"/>
          </w:tcPr>
          <w:p w14:paraId="769B89F6" w14:textId="4DFC6EDB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4682" w:type="dxa"/>
          </w:tcPr>
          <w:p w14:paraId="4808936F" w14:textId="1DBA8934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ПК-5.1.5. Знает содержание корпоративной информационной системы</w:t>
            </w:r>
          </w:p>
        </w:tc>
      </w:tr>
      <w:tr w:rsidR="00EF4C9A" w14:paraId="19EE15FD" w14:textId="77777777" w:rsidTr="005F5CEF">
        <w:tc>
          <w:tcPr>
            <w:tcW w:w="4662" w:type="dxa"/>
            <w:vMerge/>
          </w:tcPr>
          <w:p w14:paraId="1931F7C0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2CFA507A" w14:textId="182E579A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ПК-5.1.9. Знает цифровые платформы сбора обязательной отчетной и статистической информации</w:t>
            </w:r>
          </w:p>
        </w:tc>
      </w:tr>
      <w:tr w:rsidR="00EF4C9A" w14:paraId="76623C23" w14:textId="77777777" w:rsidTr="005F5CEF">
        <w:tc>
          <w:tcPr>
            <w:tcW w:w="4662" w:type="dxa"/>
            <w:vMerge/>
          </w:tcPr>
          <w:p w14:paraId="5AB97229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175D6E6E" w14:textId="44E35BE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ПК-5.1.10. Знает прикладные компьютерные программы для создания текстовых документов, электронных таблиц, порядок работы с ними</w:t>
            </w:r>
          </w:p>
        </w:tc>
      </w:tr>
      <w:tr w:rsidR="00EF4C9A" w14:paraId="202C5E8C" w14:textId="77777777" w:rsidTr="005F5CEF">
        <w:tc>
          <w:tcPr>
            <w:tcW w:w="4662" w:type="dxa"/>
            <w:vMerge/>
          </w:tcPr>
          <w:p w14:paraId="55FD4418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702A41D4" w14:textId="61498628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ПК-5.2.8. Умеет применять для осуществления контроля и процедур мониторинга электронный инструментарий, позволяющий выполнять передачу и обмен информацией</w:t>
            </w:r>
          </w:p>
        </w:tc>
      </w:tr>
      <w:tr w:rsidR="00EF4C9A" w14:paraId="6A52E32B" w14:textId="77777777" w:rsidTr="005F5CEF">
        <w:tc>
          <w:tcPr>
            <w:tcW w:w="4662" w:type="dxa"/>
          </w:tcPr>
          <w:p w14:paraId="72E06089" w14:textId="2010B1F0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 xml:space="preserve">ПК-6. Обеспечение </w:t>
            </w:r>
            <w:proofErr w:type="gramStart"/>
            <w:r w:rsidRPr="00EF4C9A">
              <w:t>контроля за</w:t>
            </w:r>
            <w:proofErr w:type="gramEnd"/>
            <w:r w:rsidRPr="00EF4C9A">
              <w:t xml:space="preserve"> состоянием условий и охраны труда на рабочих местах</w:t>
            </w:r>
          </w:p>
        </w:tc>
        <w:tc>
          <w:tcPr>
            <w:tcW w:w="4682" w:type="dxa"/>
          </w:tcPr>
          <w:p w14:paraId="24E46DBE" w14:textId="064AEE5D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EF4C9A" w14:paraId="040E175C" w14:textId="77777777" w:rsidTr="005F5CEF">
        <w:tc>
          <w:tcPr>
            <w:tcW w:w="4662" w:type="dxa"/>
            <w:vMerge w:val="restart"/>
          </w:tcPr>
          <w:p w14:paraId="3D67EBC4" w14:textId="4CF7F2B4" w:rsidR="00EF4C9A" w:rsidRPr="00EF4C9A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EF4C9A"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682" w:type="dxa"/>
          </w:tcPr>
          <w:p w14:paraId="56CCA621" w14:textId="77980D1F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 xml:space="preserve">ПК-7.1.4. Знает </w:t>
            </w:r>
            <w:proofErr w:type="gramStart"/>
            <w:r w:rsidRPr="000A17F6">
              <w:t>интернет-сервисы</w:t>
            </w:r>
            <w:proofErr w:type="gramEnd"/>
            <w:r w:rsidRPr="000A17F6">
              <w:t xml:space="preserve">, мобильные приложения и порядок передачи информации о произошедших </w:t>
            </w:r>
            <w:r w:rsidRPr="000A17F6">
              <w:lastRenderedPageBreak/>
              <w:t>несчастных случаях</w:t>
            </w:r>
          </w:p>
        </w:tc>
      </w:tr>
      <w:tr w:rsidR="00EF4C9A" w14:paraId="3D31A596" w14:textId="77777777" w:rsidTr="005F5CEF">
        <w:tc>
          <w:tcPr>
            <w:tcW w:w="4662" w:type="dxa"/>
            <w:vMerge/>
          </w:tcPr>
          <w:p w14:paraId="636E436C" w14:textId="77777777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4682" w:type="dxa"/>
          </w:tcPr>
          <w:p w14:paraId="181D7581" w14:textId="1F3C686F" w:rsidR="00EF4C9A" w:rsidRPr="005F5CEF" w:rsidRDefault="00EF4C9A" w:rsidP="002014A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0A17F6"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</w:tbl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7C9CD57" w14:textId="0ED4A86E" w:rsidR="005F5CEF" w:rsidRDefault="005F5CEF" w:rsidP="00C472A2">
      <w:pPr>
        <w:ind w:firstLine="708"/>
      </w:pPr>
      <w:r w:rsidRPr="005E4B63">
        <w:t>Обеспечение подготовки работников в области охраны труда с использованием информационных технологий</w:t>
      </w:r>
      <w:r>
        <w:t>.</w:t>
      </w:r>
    </w:p>
    <w:p w14:paraId="07FD43CA" w14:textId="1D08325B" w:rsidR="005F5CEF" w:rsidRDefault="005F5CEF" w:rsidP="00C472A2">
      <w:pPr>
        <w:ind w:firstLine="708"/>
      </w:pPr>
      <w:r w:rsidRPr="003D7804">
        <w:t>Информационные технологии в нормативном обеспечении системы управления охраной труда</w:t>
      </w:r>
      <w:r>
        <w:t>.</w:t>
      </w:r>
    </w:p>
    <w:p w14:paraId="279C032D" w14:textId="5E808807" w:rsidR="005F5CEF" w:rsidRPr="00235641" w:rsidRDefault="005F5CEF" w:rsidP="00C472A2">
      <w:pPr>
        <w:ind w:firstLine="708"/>
      </w:pPr>
      <w:r w:rsidRPr="003D7804">
        <w:t>Сбор, обработка и передача информации по вопросам условий и охраны труда</w:t>
      </w:r>
      <w:r>
        <w:t>.</w:t>
      </w:r>
    </w:p>
    <w:p w14:paraId="34E79673" w14:textId="03EF4C83" w:rsidR="005F5CEF" w:rsidRDefault="005F5CEF" w:rsidP="00C472A2">
      <w:pPr>
        <w:ind w:firstLine="708"/>
      </w:pPr>
      <w:r w:rsidRPr="003D7804">
        <w:t xml:space="preserve">Обеспечение </w:t>
      </w:r>
      <w:proofErr w:type="gramStart"/>
      <w:r w:rsidRPr="003D7804">
        <w:t>контроля за</w:t>
      </w:r>
      <w:proofErr w:type="gramEnd"/>
      <w:r w:rsidRPr="003D7804">
        <w:t xml:space="preserve"> соблюдением требований охраны труда</w:t>
      </w:r>
      <w:r>
        <w:t>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4DDF6970" w14:textId="0FC6C84E" w:rsidR="00C472A2" w:rsidRPr="00C472A2" w:rsidRDefault="00C472A2" w:rsidP="00C472A2">
      <w:pPr>
        <w:contextualSpacing/>
        <w:jc w:val="both"/>
      </w:pPr>
      <w:r w:rsidRPr="00C472A2">
        <w:t>Объем дисциплины – 6 зачетных единиц (216 час.), в том числе:</w:t>
      </w:r>
    </w:p>
    <w:p w14:paraId="0EDCD611" w14:textId="77777777" w:rsidR="00C472A2" w:rsidRPr="00C472A2" w:rsidRDefault="00C472A2" w:rsidP="00C472A2">
      <w:pPr>
        <w:contextualSpacing/>
        <w:jc w:val="both"/>
      </w:pPr>
      <w:r w:rsidRPr="00C472A2">
        <w:t>лекции – 16 час.</w:t>
      </w:r>
    </w:p>
    <w:p w14:paraId="490CFEA0" w14:textId="77777777" w:rsidR="00C472A2" w:rsidRPr="00C472A2" w:rsidRDefault="00C472A2" w:rsidP="00C472A2">
      <w:pPr>
        <w:contextualSpacing/>
        <w:jc w:val="both"/>
      </w:pPr>
      <w:r w:rsidRPr="00C472A2">
        <w:t>лабораторные работы – 48 час.</w:t>
      </w:r>
    </w:p>
    <w:p w14:paraId="12911FA9" w14:textId="77777777" w:rsidR="00C472A2" w:rsidRPr="00C472A2" w:rsidRDefault="00C472A2" w:rsidP="00C472A2">
      <w:pPr>
        <w:contextualSpacing/>
        <w:jc w:val="both"/>
      </w:pPr>
      <w:r w:rsidRPr="00C472A2">
        <w:t>самостоятельная работа – 116 час.</w:t>
      </w:r>
    </w:p>
    <w:p w14:paraId="64786092" w14:textId="77777777" w:rsidR="00C472A2" w:rsidRPr="00C472A2" w:rsidRDefault="00C472A2" w:rsidP="00C472A2">
      <w:pPr>
        <w:contextualSpacing/>
        <w:jc w:val="both"/>
      </w:pPr>
      <w:r w:rsidRPr="00C472A2">
        <w:t>контроль – 36 час.</w:t>
      </w:r>
    </w:p>
    <w:p w14:paraId="58C66361" w14:textId="791DBA7F" w:rsidR="00C472A2" w:rsidRPr="00C472A2" w:rsidRDefault="00C472A2" w:rsidP="00C472A2">
      <w:pPr>
        <w:contextualSpacing/>
        <w:jc w:val="both"/>
      </w:pPr>
      <w:r w:rsidRPr="00C472A2">
        <w:t>Форма контроля знаний – экзамен, курсовая работа</w:t>
      </w:r>
    </w:p>
    <w:p w14:paraId="055DD4E7" w14:textId="746FAB2B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p w14:paraId="7B069936" w14:textId="77777777" w:rsidR="00C472A2" w:rsidRDefault="00C472A2" w:rsidP="00C472A2">
      <w:pPr>
        <w:contextualSpacing/>
        <w:jc w:val="both"/>
      </w:pPr>
    </w:p>
    <w:sectPr w:rsidR="00C472A2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AF26F" w14:textId="77777777" w:rsidR="00AE3B90" w:rsidRDefault="00AE3B90" w:rsidP="008655F0">
      <w:r>
        <w:separator/>
      </w:r>
    </w:p>
  </w:endnote>
  <w:endnote w:type="continuationSeparator" w:id="0">
    <w:p w14:paraId="33405576" w14:textId="77777777" w:rsidR="00AE3B90" w:rsidRDefault="00AE3B90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9177D" w14:textId="77777777" w:rsidR="00AE3B90" w:rsidRDefault="00AE3B90" w:rsidP="008655F0">
      <w:r>
        <w:separator/>
      </w:r>
    </w:p>
  </w:footnote>
  <w:footnote w:type="continuationSeparator" w:id="0">
    <w:p w14:paraId="5D3CA862" w14:textId="77777777" w:rsidR="00AE3B90" w:rsidRDefault="00AE3B90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137A0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60A"/>
    <w:rsid w:val="0003587F"/>
    <w:rsid w:val="000363D8"/>
    <w:rsid w:val="000366D5"/>
    <w:rsid w:val="0004005F"/>
    <w:rsid w:val="0004013C"/>
    <w:rsid w:val="00040B36"/>
    <w:rsid w:val="00041E28"/>
    <w:rsid w:val="00041EB7"/>
    <w:rsid w:val="00043396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6D"/>
    <w:rsid w:val="000975E1"/>
    <w:rsid w:val="000A053A"/>
    <w:rsid w:val="000A1556"/>
    <w:rsid w:val="000A3296"/>
    <w:rsid w:val="000A41E3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3B66"/>
    <w:rsid w:val="001051AA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992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778FD"/>
    <w:rsid w:val="0018034F"/>
    <w:rsid w:val="001808E6"/>
    <w:rsid w:val="00180BB9"/>
    <w:rsid w:val="00180D7F"/>
    <w:rsid w:val="0018260A"/>
    <w:rsid w:val="0018291E"/>
    <w:rsid w:val="00183C51"/>
    <w:rsid w:val="00183F5B"/>
    <w:rsid w:val="00184DC5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A69AE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3452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67E71"/>
    <w:rsid w:val="00271206"/>
    <w:rsid w:val="00271C33"/>
    <w:rsid w:val="00272378"/>
    <w:rsid w:val="00272A27"/>
    <w:rsid w:val="002735BE"/>
    <w:rsid w:val="00274BE9"/>
    <w:rsid w:val="00275C89"/>
    <w:rsid w:val="00276AEC"/>
    <w:rsid w:val="00282488"/>
    <w:rsid w:val="00283C14"/>
    <w:rsid w:val="00284A5E"/>
    <w:rsid w:val="00285C3D"/>
    <w:rsid w:val="0028733B"/>
    <w:rsid w:val="00290B4E"/>
    <w:rsid w:val="00294F1F"/>
    <w:rsid w:val="002972B2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7461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47E48"/>
    <w:rsid w:val="00352CBE"/>
    <w:rsid w:val="00353CA7"/>
    <w:rsid w:val="00360C59"/>
    <w:rsid w:val="00361C7D"/>
    <w:rsid w:val="003625FF"/>
    <w:rsid w:val="00362C10"/>
    <w:rsid w:val="00367FF1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3AFE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0A00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5FD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082C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2408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4C17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5CEF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70C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3348"/>
    <w:rsid w:val="006641F9"/>
    <w:rsid w:val="0066545F"/>
    <w:rsid w:val="00665F5D"/>
    <w:rsid w:val="00673B75"/>
    <w:rsid w:val="0067540B"/>
    <w:rsid w:val="006759BC"/>
    <w:rsid w:val="00677F1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DDE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0925"/>
    <w:rsid w:val="006C25E8"/>
    <w:rsid w:val="006C3B15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07120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78F8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0B4"/>
    <w:rsid w:val="00752FF4"/>
    <w:rsid w:val="00753631"/>
    <w:rsid w:val="0075480C"/>
    <w:rsid w:val="00760095"/>
    <w:rsid w:val="0076259F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898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0102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02B"/>
    <w:rsid w:val="008B681E"/>
    <w:rsid w:val="008B7A39"/>
    <w:rsid w:val="008C0DA5"/>
    <w:rsid w:val="008C13B3"/>
    <w:rsid w:val="008C18DD"/>
    <w:rsid w:val="008C1F05"/>
    <w:rsid w:val="008C280E"/>
    <w:rsid w:val="008C58E9"/>
    <w:rsid w:val="008C7201"/>
    <w:rsid w:val="008D0DDF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7263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1F58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266"/>
    <w:rsid w:val="00A44591"/>
    <w:rsid w:val="00A44630"/>
    <w:rsid w:val="00A459EF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471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9EC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448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3B90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4586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0182"/>
    <w:rsid w:val="00B866ED"/>
    <w:rsid w:val="00B87033"/>
    <w:rsid w:val="00B87C40"/>
    <w:rsid w:val="00B916C0"/>
    <w:rsid w:val="00B916FD"/>
    <w:rsid w:val="00B94F40"/>
    <w:rsid w:val="00B964DE"/>
    <w:rsid w:val="00B975DF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1A82"/>
    <w:rsid w:val="00BD6DE1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3ACB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472A2"/>
    <w:rsid w:val="00C51B17"/>
    <w:rsid w:val="00C5307D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BB3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1CC"/>
    <w:rsid w:val="00D5424D"/>
    <w:rsid w:val="00D57515"/>
    <w:rsid w:val="00D635B7"/>
    <w:rsid w:val="00D650D0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4C7B"/>
    <w:rsid w:val="00DA510F"/>
    <w:rsid w:val="00DA68B4"/>
    <w:rsid w:val="00DB038D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19B"/>
    <w:rsid w:val="00E204DC"/>
    <w:rsid w:val="00E20AF7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112"/>
    <w:rsid w:val="00E47EE7"/>
    <w:rsid w:val="00E53943"/>
    <w:rsid w:val="00E610AA"/>
    <w:rsid w:val="00E61103"/>
    <w:rsid w:val="00E62AD1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78"/>
    <w:rsid w:val="00EF418C"/>
    <w:rsid w:val="00EF4C9A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678A"/>
    <w:rsid w:val="00FD7F65"/>
    <w:rsid w:val="00FE0298"/>
    <w:rsid w:val="00FE0DB6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Web">
    <w:name w:val="Обычный (Web)"/>
    <w:basedOn w:val="a1"/>
    <w:next w:val="a"/>
    <w:rsid w:val="008C18D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1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Web">
    <w:name w:val="Обычный (Web)"/>
    <w:basedOn w:val="a1"/>
    <w:next w:val="a"/>
    <w:rsid w:val="008C18D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7D420-D220-462C-8F9D-BC861FD1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5285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2021-02-17T07:12:00Z</cp:lastPrinted>
  <dcterms:created xsi:type="dcterms:W3CDTF">2021-03-30T09:50:00Z</dcterms:created>
  <dcterms:modified xsi:type="dcterms:W3CDTF">2022-04-22T06:28:00Z</dcterms:modified>
</cp:coreProperties>
</file>