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7B" w:rsidRPr="00152A7C" w:rsidRDefault="003D1B7B" w:rsidP="003D1B7B">
      <w:pPr>
        <w:contextualSpacing/>
        <w:jc w:val="center"/>
      </w:pPr>
      <w:r w:rsidRPr="00152A7C">
        <w:t>АННОТАЦИЯ</w:t>
      </w:r>
    </w:p>
    <w:p w:rsidR="003D1B7B" w:rsidRPr="00152A7C" w:rsidRDefault="003D1B7B" w:rsidP="003D1B7B">
      <w:pPr>
        <w:contextualSpacing/>
        <w:jc w:val="center"/>
      </w:pPr>
      <w:r w:rsidRPr="00152A7C">
        <w:t>Дисциплины</w:t>
      </w:r>
    </w:p>
    <w:p w:rsidR="000152FE" w:rsidRPr="000152FE" w:rsidRDefault="00391B48" w:rsidP="000152FE">
      <w:pPr>
        <w:contextualSpacing/>
        <w:jc w:val="center"/>
      </w:pPr>
      <w:r w:rsidRPr="00391B48">
        <w:t>Б1.В.6 «ТЕХНИЧЕСКОЕ ОБСЛУЖИВАНИЕ И РЕМОНТ ТРАНСПОРТНЫХ СРЕДСТВ»</w:t>
      </w:r>
    </w:p>
    <w:p w:rsidR="003D1B7B" w:rsidRPr="00152A7C" w:rsidRDefault="003D1B7B" w:rsidP="003D1B7B">
      <w:pPr>
        <w:contextualSpacing/>
        <w:jc w:val="center"/>
      </w:pPr>
    </w:p>
    <w:p w:rsidR="003D1B7B" w:rsidRDefault="003D1B7B" w:rsidP="003D1B7B">
      <w:pPr>
        <w:contextualSpacing/>
      </w:pPr>
    </w:p>
    <w:p w:rsidR="003D1B7B" w:rsidRPr="00152A7C" w:rsidRDefault="00E6593B" w:rsidP="00E6593B">
      <w:pPr>
        <w:contextualSpacing/>
        <w:jc w:val="both"/>
      </w:pPr>
      <w:r w:rsidRPr="00E6593B">
        <w:t>Направлени</w:t>
      </w:r>
      <w:r>
        <w:t>е</w:t>
      </w:r>
      <w:r w:rsidRPr="00E6593B">
        <w:t xml:space="preserve"> подготовки </w:t>
      </w:r>
      <w:r w:rsidR="00391B48" w:rsidRPr="00391B48">
        <w:t>23.03.03 «Эксплуатация транспортно-технологических машин и комплексов»</w:t>
      </w:r>
    </w:p>
    <w:p w:rsidR="003D1B7B" w:rsidRDefault="003D1B7B" w:rsidP="003D1B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91B48">
        <w:t>бакалавр</w:t>
      </w:r>
    </w:p>
    <w:p w:rsidR="003D1B7B" w:rsidRPr="00152A7C" w:rsidRDefault="00391B48" w:rsidP="003D1B7B">
      <w:pPr>
        <w:contextualSpacing/>
        <w:jc w:val="both"/>
      </w:pPr>
      <w:r>
        <w:t>Профиль</w:t>
      </w:r>
      <w:r w:rsidR="003D1B7B" w:rsidRPr="00152A7C">
        <w:t xml:space="preserve"> –</w:t>
      </w:r>
      <w:r w:rsidR="003D1B7B">
        <w:t xml:space="preserve"> </w:t>
      </w:r>
      <w:r w:rsidR="000152FE" w:rsidRPr="000152FE">
        <w:t>«</w:t>
      </w:r>
      <w:r w:rsidRPr="00391B48">
        <w:t>Автомобильный сервис</w:t>
      </w:r>
      <w:r w:rsidR="000152FE" w:rsidRPr="000152FE">
        <w:t>»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1B7B" w:rsidRPr="00081F98" w:rsidRDefault="000152FE" w:rsidP="003D1B7B">
      <w:pPr>
        <w:contextualSpacing/>
        <w:jc w:val="both"/>
        <w:rPr>
          <w:i/>
        </w:rPr>
      </w:pPr>
      <w:r w:rsidRPr="000152FE">
        <w:t>Дисциплина относится к части, формируемой участниками образовательных отношений блока 1 «Дисциплины (модули)».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152FE" w:rsidRPr="000152FE" w:rsidRDefault="00E6593B" w:rsidP="000152FE">
      <w:pPr>
        <w:jc w:val="both"/>
        <w:rPr>
          <w:i/>
        </w:rPr>
      </w:pPr>
      <w:r w:rsidRPr="00E6593B">
        <w:t xml:space="preserve">Целью изучения дисциплины является </w:t>
      </w:r>
      <w:r w:rsidR="00391B48" w:rsidRPr="00391B48">
        <w:t>получение профессиональных навыков по техническому обслуживанию и ремонту транспортных средств</w:t>
      </w:r>
      <w:r w:rsidRPr="00E6593B">
        <w:t>.</w:t>
      </w:r>
    </w:p>
    <w:p w:rsidR="000152FE" w:rsidRPr="000152FE" w:rsidRDefault="000152FE" w:rsidP="000152FE">
      <w:r w:rsidRPr="000152FE">
        <w:t>Для достижения цели дисциплины решаются следующие задачи:</w:t>
      </w:r>
    </w:p>
    <w:p w:rsidR="00391B48" w:rsidRPr="00391B48" w:rsidRDefault="00391B48" w:rsidP="00391B48">
      <w:pPr>
        <w:jc w:val="both"/>
        <w:rPr>
          <w:iCs/>
        </w:rPr>
      </w:pPr>
      <w:r w:rsidRPr="00391B48">
        <w:t>- изучение</w:t>
      </w:r>
      <w:r w:rsidRPr="00391B48">
        <w:rPr>
          <w:iCs/>
        </w:rPr>
        <w:t xml:space="preserve"> устройства и принципа работы средств технического диагностирования, средств измерений, дополнительного технологического оборудования, применяемых при техническом осмотре транспортных средств;</w:t>
      </w:r>
    </w:p>
    <w:p w:rsidR="00391B48" w:rsidRPr="00391B48" w:rsidRDefault="00391B48" w:rsidP="00391B48">
      <w:pPr>
        <w:jc w:val="both"/>
        <w:rPr>
          <w:iCs/>
        </w:rPr>
      </w:pPr>
      <w:r w:rsidRPr="00391B48">
        <w:rPr>
          <w:iCs/>
        </w:rPr>
        <w:t>- изучение технологии проведения технического осмотра транспортных средств;</w:t>
      </w:r>
    </w:p>
    <w:p w:rsidR="00391B48" w:rsidRPr="00391B48" w:rsidRDefault="00391B48" w:rsidP="00391B48">
      <w:pPr>
        <w:jc w:val="both"/>
        <w:rPr>
          <w:iCs/>
        </w:rPr>
      </w:pPr>
      <w:r w:rsidRPr="00391B48">
        <w:rPr>
          <w:iCs/>
        </w:rPr>
        <w:t>- изучение технологии проведения ремонта транспортных средств;</w:t>
      </w:r>
    </w:p>
    <w:p w:rsidR="003D1B7B" w:rsidRPr="000152FE" w:rsidRDefault="00391B48" w:rsidP="00391B48">
      <w:pPr>
        <w:jc w:val="both"/>
      </w:pPr>
      <w:r w:rsidRPr="00391B48">
        <w:rPr>
          <w:iCs/>
        </w:rPr>
        <w:t>- изучение методов расчета параметров технического состояния транспортных средств и сравнения их с требованиями нормативных правовых документов в отношении технического состояния транспортных средств.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1B7B" w:rsidRPr="00841326" w:rsidRDefault="003D1B7B" w:rsidP="003D1B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6593B">
        <w:t>,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D1B7B" w:rsidRPr="000152FE" w:rsidTr="000152FE">
        <w:trPr>
          <w:tblHeader/>
        </w:trPr>
        <w:tc>
          <w:tcPr>
            <w:tcW w:w="4673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</w:rPr>
            </w:pPr>
            <w:r w:rsidRPr="000152F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  <w:highlight w:val="yellow"/>
              </w:rPr>
            </w:pPr>
            <w:r w:rsidRPr="000152FE">
              <w:rPr>
                <w:sz w:val="22"/>
                <w:szCs w:val="22"/>
              </w:rPr>
              <w:t>Индикатор компетенции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391B48" w:rsidP="000152FE">
            <w:pPr>
              <w:rPr>
                <w:sz w:val="22"/>
                <w:szCs w:val="22"/>
                <w:highlight w:val="yellow"/>
              </w:rPr>
            </w:pPr>
            <w:r w:rsidRPr="00391B48">
              <w:rPr>
                <w:bCs/>
                <w:iCs/>
                <w:sz w:val="22"/>
                <w:szCs w:val="22"/>
              </w:rPr>
              <w:t>ПК-1 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2" w:type="dxa"/>
          </w:tcPr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ПК-1.1.1 Знает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ПК-1.1.2 Знает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ПК-1.1.3 Знает требования руководств по эксплуатации средств технического диагностирования, в том числе средств измерений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ПК-1.1.4 Знает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ПК-1.2.1 Умеет применять средства технического диагностирования, в том числе средства измерений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 xml:space="preserve">ПК-1.2.2 Умеет применять дополнительное технологическое оборудование, необходимое </w:t>
            </w:r>
            <w:r w:rsidRPr="00391B48">
              <w:rPr>
                <w:bCs/>
                <w:iCs/>
                <w:sz w:val="22"/>
                <w:szCs w:val="22"/>
              </w:rPr>
              <w:lastRenderedPageBreak/>
              <w:t>для реализации методов проверки технического состояния транспортных средств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391B48" w:rsidRPr="00391B48" w:rsidRDefault="00391B48" w:rsidP="00391B48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ПК-1.3.3 Имеет навыки проверки комплектности и готовности к эксплуатации средств технического диагностирования, в том числе средств измерений</w:t>
            </w:r>
          </w:p>
          <w:p w:rsidR="003D1B7B" w:rsidRPr="000152FE" w:rsidRDefault="00391B48" w:rsidP="00391B48">
            <w:pPr>
              <w:jc w:val="both"/>
              <w:rPr>
                <w:sz w:val="22"/>
                <w:szCs w:val="22"/>
                <w:highlight w:val="yellow"/>
              </w:rPr>
            </w:pPr>
            <w:r w:rsidRPr="00391B48">
              <w:rPr>
                <w:bCs/>
                <w:iCs/>
                <w:sz w:val="22"/>
                <w:szCs w:val="22"/>
              </w:rPr>
              <w:t>ПК-1.3.4 Имеет навыки проведения подготовительных и заключительных работ по проверке работоспособности диагностического оборудования в соответствии с требованиями организаций-изготовителей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lastRenderedPageBreak/>
              <w:t>ПК-3 Перемещение транспортных средств по постам линии технического контроля</w:t>
            </w:r>
          </w:p>
        </w:tc>
        <w:tc>
          <w:tcPr>
            <w:tcW w:w="4672" w:type="dxa"/>
          </w:tcPr>
          <w:p w:rsidR="003D1B7B" w:rsidRPr="000152FE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ПК-3.1.1 Знает технологию проведения технического осмотра транспортных средств</w:t>
            </w:r>
          </w:p>
        </w:tc>
      </w:tr>
      <w:tr w:rsidR="000152FE" w:rsidRPr="000152FE" w:rsidTr="000152FE">
        <w:tc>
          <w:tcPr>
            <w:tcW w:w="4673" w:type="dxa"/>
          </w:tcPr>
          <w:p w:rsidR="000152FE" w:rsidRPr="000152FE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ПК-5 Проверка наличия изменений в конструкции транспортных средств</w:t>
            </w:r>
          </w:p>
        </w:tc>
        <w:tc>
          <w:tcPr>
            <w:tcW w:w="4672" w:type="dxa"/>
          </w:tcPr>
          <w:p w:rsidR="000152FE" w:rsidRPr="000152FE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ПК-5.2.1 Умеет производить контроль органолептическим методом</w:t>
            </w:r>
          </w:p>
        </w:tc>
      </w:tr>
      <w:tr w:rsidR="000152FE" w:rsidRPr="000152FE" w:rsidTr="00F772CD">
        <w:tc>
          <w:tcPr>
            <w:tcW w:w="4673" w:type="dxa"/>
          </w:tcPr>
          <w:p w:rsidR="000152FE" w:rsidRPr="000152FE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iCs/>
                <w:sz w:val="22"/>
                <w:szCs w:val="22"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ПК-6.1.1 Знает требования операционно-постовых карт технического осмотра транспортных средств</w:t>
            </w:r>
          </w:p>
          <w:p w:rsidR="000152FE" w:rsidRPr="000152FE" w:rsidRDefault="00391B48" w:rsidP="00391B48">
            <w:pPr>
              <w:widowControl w:val="0"/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</w:tc>
      </w:tr>
      <w:tr w:rsidR="00391B48" w:rsidRPr="000152FE" w:rsidTr="00F772CD">
        <w:tc>
          <w:tcPr>
            <w:tcW w:w="4673" w:type="dxa"/>
          </w:tcPr>
          <w:p w:rsidR="00391B48" w:rsidRPr="00391B48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iCs/>
                <w:sz w:val="22"/>
                <w:szCs w:val="22"/>
              </w:rPr>
              <w:t>ПК-7 Сбор и анализ результатов проверок технического состояния транспортных средств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391B48" w:rsidRPr="000152FE" w:rsidTr="00F772CD">
        <w:tc>
          <w:tcPr>
            <w:tcW w:w="4673" w:type="dxa"/>
          </w:tcPr>
          <w:p w:rsidR="00391B48" w:rsidRPr="00391B48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ПК-8 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ПК-8.3.2 Имеет навыки подписания и выдачи диагностических карт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ПК-8.3.6 Владеет навыками выполнения требований нормативных правовых документов в отношении проведения технического осмотра транспортных средств</w:t>
            </w:r>
          </w:p>
        </w:tc>
      </w:tr>
      <w:tr w:rsidR="00391B48" w:rsidRPr="000152FE" w:rsidTr="00F772CD">
        <w:tc>
          <w:tcPr>
            <w:tcW w:w="4673" w:type="dxa"/>
          </w:tcPr>
          <w:p w:rsidR="00391B48" w:rsidRPr="00391B48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iCs/>
                <w:sz w:val="22"/>
                <w:szCs w:val="22"/>
              </w:rPr>
              <w:t xml:space="preserve">ПК-9 Контроль периодичности обслуживания средств технического диагностирования, в том </w:t>
            </w:r>
            <w:r w:rsidRPr="00391B48">
              <w:rPr>
                <w:iCs/>
                <w:sz w:val="22"/>
                <w:szCs w:val="22"/>
              </w:rPr>
              <w:lastRenderedPageBreak/>
              <w:t>числе средств измерений, дополнительного технологического оборудования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lastRenderedPageBreak/>
              <w:t xml:space="preserve">ПК-9.3.1 Владеет навыками проведения тестовых проверок работоспособности средств технического диагностирования, в том числе </w:t>
            </w:r>
            <w:r w:rsidRPr="00391B48">
              <w:rPr>
                <w:bCs/>
                <w:iCs/>
                <w:sz w:val="22"/>
                <w:szCs w:val="22"/>
              </w:rPr>
              <w:lastRenderedPageBreak/>
              <w:t>средств измерений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ПК-9.3.2 Владеет навыками 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  <w:tr w:rsidR="00391B48" w:rsidRPr="000152FE" w:rsidTr="00F772CD">
        <w:tc>
          <w:tcPr>
            <w:tcW w:w="4673" w:type="dxa"/>
          </w:tcPr>
          <w:p w:rsidR="00391B48" w:rsidRPr="00391B48" w:rsidRDefault="00391B48" w:rsidP="000152FE">
            <w:pPr>
              <w:rPr>
                <w:iCs/>
                <w:sz w:val="22"/>
                <w:szCs w:val="22"/>
              </w:rPr>
            </w:pPr>
            <w:r w:rsidRPr="00391B48">
              <w:rPr>
                <w:iCs/>
                <w:sz w:val="22"/>
                <w:szCs w:val="22"/>
              </w:rPr>
              <w:lastRenderedPageBreak/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ПК-10.2.1 Умеет применять методы организации технического диагностирования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ПК-10.3.1 Владеет навыками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ПК-10.3.3 Владеет навыками реализации инновационных методов и технологий, применяемых в сфере технического осмотра транспортных средств</w:t>
            </w:r>
          </w:p>
          <w:p w:rsidR="00391B48" w:rsidRPr="00391B48" w:rsidRDefault="00391B48" w:rsidP="00391B4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91B48">
              <w:rPr>
                <w:bCs/>
                <w:iCs/>
                <w:sz w:val="22"/>
                <w:szCs w:val="22"/>
              </w:rPr>
              <w:t>ПК-10.3.5 Владеет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</w:tbl>
    <w:p w:rsidR="003D1B7B" w:rsidRDefault="003D1B7B" w:rsidP="003D1B7B">
      <w:pPr>
        <w:jc w:val="both"/>
        <w:rPr>
          <w:i/>
          <w:highlight w:val="yellow"/>
        </w:rPr>
      </w:pP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5297A" w:rsidRPr="0045297A" w:rsidRDefault="0045297A" w:rsidP="0045297A">
      <w:pPr>
        <w:contextualSpacing/>
        <w:jc w:val="both"/>
      </w:pPr>
      <w:r w:rsidRPr="0045297A">
        <w:t>1</w:t>
      </w:r>
      <w:r>
        <w:t xml:space="preserve">. </w:t>
      </w:r>
      <w:r w:rsidR="00D10B2A" w:rsidRPr="00D10B2A">
        <w:rPr>
          <w:iCs/>
        </w:rPr>
        <w:t>Основы технологии производства и ремонта транспортных средств</w:t>
      </w:r>
      <w:r>
        <w:t>.</w:t>
      </w:r>
    </w:p>
    <w:p w:rsidR="0045297A" w:rsidRDefault="0045297A" w:rsidP="0045297A">
      <w:pPr>
        <w:contextualSpacing/>
        <w:jc w:val="both"/>
      </w:pPr>
      <w:r w:rsidRPr="0045297A">
        <w:t>2</w:t>
      </w:r>
      <w:r>
        <w:t xml:space="preserve">. </w:t>
      </w:r>
      <w:r w:rsidR="00D10B2A" w:rsidRPr="00D10B2A">
        <w:t>Проверка технического состояния транспортных средств</w:t>
      </w:r>
      <w:r>
        <w:t>.</w:t>
      </w:r>
    </w:p>
    <w:p w:rsidR="00D10B2A" w:rsidRPr="0045297A" w:rsidRDefault="00D10B2A" w:rsidP="0045297A">
      <w:pPr>
        <w:contextualSpacing/>
        <w:jc w:val="both"/>
      </w:pPr>
      <w:r>
        <w:t xml:space="preserve">3. </w:t>
      </w:r>
      <w:r w:rsidRPr="00D10B2A">
        <w:t>Техническое обслуживание и текущий ремонт кузовов транспортных средств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Объем дисциплины – </w:t>
      </w:r>
      <w:r w:rsidR="00D10B2A">
        <w:t>12</w:t>
      </w:r>
      <w:r w:rsidRPr="00152A7C">
        <w:t xml:space="preserve"> зачетны</w:t>
      </w:r>
      <w:r w:rsidR="00A27183">
        <w:t>х единиц</w:t>
      </w:r>
      <w:r w:rsidRPr="00152A7C">
        <w:t xml:space="preserve"> (</w:t>
      </w:r>
      <w:r w:rsidR="00D10B2A">
        <w:t>432</w:t>
      </w:r>
      <w:r w:rsidR="0045297A">
        <w:t xml:space="preserve"> </w:t>
      </w:r>
      <w:r w:rsidRPr="00152A7C">
        <w:t>час.), в том числе:</w:t>
      </w:r>
    </w:p>
    <w:p w:rsidR="0045297A" w:rsidRDefault="0045297A" w:rsidP="003D1B7B">
      <w:pPr>
        <w:contextualSpacing/>
        <w:jc w:val="both"/>
      </w:pPr>
      <w:r>
        <w:t>- для очной формы обучения:</w:t>
      </w:r>
    </w:p>
    <w:p w:rsidR="003D1B7B" w:rsidRPr="00152A7C" w:rsidRDefault="003D1B7B" w:rsidP="003D1B7B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 w:rsidR="00D10B2A">
        <w:t xml:space="preserve">84 </w:t>
      </w:r>
      <w:r w:rsidRPr="00152A7C">
        <w:t>час.</w:t>
      </w:r>
    </w:p>
    <w:p w:rsidR="003D1B7B" w:rsidRDefault="003D1B7B" w:rsidP="003D1B7B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D10B2A">
        <w:t>20</w:t>
      </w:r>
      <w:r w:rsidRPr="00152A7C">
        <w:t xml:space="preserve"> час.</w:t>
      </w:r>
    </w:p>
    <w:p w:rsidR="00D10B2A" w:rsidRPr="00152A7C" w:rsidRDefault="00D10B2A" w:rsidP="003D1B7B">
      <w:pPr>
        <w:contextualSpacing/>
        <w:jc w:val="both"/>
      </w:pPr>
      <w:proofErr w:type="gramStart"/>
      <w:r>
        <w:t>лабораторные</w:t>
      </w:r>
      <w:proofErr w:type="gramEnd"/>
      <w:r>
        <w:t xml:space="preserve"> работы – 64 час.</w:t>
      </w:r>
    </w:p>
    <w:p w:rsidR="003D1B7B" w:rsidRDefault="003D1B7B" w:rsidP="003D1B7B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D10B2A">
        <w:t>188</w:t>
      </w:r>
      <w:r w:rsidRPr="00152A7C">
        <w:t xml:space="preserve"> час.</w:t>
      </w:r>
    </w:p>
    <w:p w:rsidR="0045297A" w:rsidRDefault="0045297A" w:rsidP="0045297A">
      <w:pPr>
        <w:contextualSpacing/>
        <w:jc w:val="both"/>
      </w:pPr>
      <w:r>
        <w:t>- для заочной формы обучения:</w:t>
      </w:r>
    </w:p>
    <w:p w:rsidR="0045297A" w:rsidRPr="00152A7C" w:rsidRDefault="0045297A" w:rsidP="0045297A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 w:rsidR="00D10B2A">
        <w:t>22 час</w:t>
      </w:r>
      <w:r w:rsidRPr="00152A7C">
        <w:t>.</w:t>
      </w:r>
    </w:p>
    <w:p w:rsidR="0045297A" w:rsidRDefault="0045297A" w:rsidP="0045297A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A27183">
        <w:t>6</w:t>
      </w:r>
      <w:r w:rsidRPr="00152A7C">
        <w:t xml:space="preserve"> час.</w:t>
      </w:r>
    </w:p>
    <w:p w:rsidR="00D10B2A" w:rsidRPr="00152A7C" w:rsidRDefault="00D10B2A" w:rsidP="0045297A">
      <w:pPr>
        <w:contextualSpacing/>
        <w:jc w:val="both"/>
      </w:pPr>
      <w:proofErr w:type="gramStart"/>
      <w:r>
        <w:t>лабораторные</w:t>
      </w:r>
      <w:proofErr w:type="gramEnd"/>
      <w:r>
        <w:t xml:space="preserve"> работы – 16 час.</w:t>
      </w:r>
    </w:p>
    <w:p w:rsidR="0045297A" w:rsidRPr="00152A7C" w:rsidRDefault="0045297A" w:rsidP="0045297A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D10B2A">
        <w:t>366</w:t>
      </w:r>
      <w:r w:rsidRPr="00152A7C">
        <w:t xml:space="preserve"> 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Форма контроля знаний </w:t>
      </w:r>
      <w:r w:rsidR="0045297A">
        <w:t>–</w:t>
      </w:r>
      <w:r w:rsidRPr="00152A7C">
        <w:t xml:space="preserve"> </w:t>
      </w:r>
      <w:r w:rsidR="00A27183">
        <w:t>Э</w:t>
      </w:r>
      <w:r w:rsidR="0045297A">
        <w:t xml:space="preserve">, </w:t>
      </w:r>
      <w:r w:rsidR="00D10B2A">
        <w:t xml:space="preserve">Э, З, КР, </w:t>
      </w:r>
      <w:bookmarkStart w:id="0" w:name="_GoBack"/>
      <w:bookmarkEnd w:id="0"/>
      <w:r w:rsidR="0045297A">
        <w:t>КП</w:t>
      </w:r>
    </w:p>
    <w:p w:rsidR="002922FA" w:rsidRDefault="00D10B2A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7B"/>
    <w:rsid w:val="000152FE"/>
    <w:rsid w:val="00391B48"/>
    <w:rsid w:val="003D1B7B"/>
    <w:rsid w:val="0045297A"/>
    <w:rsid w:val="00A27183"/>
    <w:rsid w:val="00CA19CD"/>
    <w:rsid w:val="00D10B2A"/>
    <w:rsid w:val="00E6593B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1C663-04F7-4850-964A-B0A1046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Кононов</cp:lastModifiedBy>
  <cp:revision>7</cp:revision>
  <dcterms:created xsi:type="dcterms:W3CDTF">2021-07-16T08:40:00Z</dcterms:created>
  <dcterms:modified xsi:type="dcterms:W3CDTF">2021-07-25T06:11:00Z</dcterms:modified>
</cp:coreProperties>
</file>