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4C" w:rsidRDefault="0022464C" w:rsidP="0022464C">
      <w:pPr>
        <w:rPr>
          <w:b/>
          <w:snapToGrid w:val="0"/>
          <w:sz w:val="28"/>
          <w:szCs w:val="28"/>
        </w:rPr>
      </w:pPr>
    </w:p>
    <w:p w:rsidR="0022464C" w:rsidRPr="00152A7C" w:rsidRDefault="0022464C" w:rsidP="0022464C">
      <w:pPr>
        <w:contextualSpacing/>
        <w:jc w:val="center"/>
      </w:pPr>
      <w:r w:rsidRPr="00152A7C">
        <w:t>АННОТАЦИЯ</w:t>
      </w:r>
    </w:p>
    <w:p w:rsidR="0022464C" w:rsidRPr="00152A7C" w:rsidRDefault="0022464C" w:rsidP="0022464C">
      <w:pPr>
        <w:contextualSpacing/>
        <w:jc w:val="center"/>
      </w:pPr>
      <w:r w:rsidRPr="00152A7C">
        <w:t>Дисциплины</w:t>
      </w:r>
    </w:p>
    <w:p w:rsidR="00C465C6" w:rsidRPr="00D04725" w:rsidRDefault="00C465C6" w:rsidP="00C465C6">
      <w:pPr>
        <w:jc w:val="center"/>
      </w:pPr>
      <w:r>
        <w:t>Б</w:t>
      </w:r>
      <w:proofErr w:type="gramStart"/>
      <w:r>
        <w:t>1</w:t>
      </w:r>
      <w:proofErr w:type="gramEnd"/>
      <w:r>
        <w:t>.О</w:t>
      </w:r>
      <w:r w:rsidR="00694C61">
        <w:t>.2</w:t>
      </w:r>
      <w:r w:rsidR="004771CD" w:rsidRPr="004771CD">
        <w:t>3</w:t>
      </w:r>
      <w:r w:rsidRPr="00D04725">
        <w:t xml:space="preserve"> «</w:t>
      </w:r>
      <w:r w:rsidR="00694C61">
        <w:t>СОПРОТИВЛЕНИЕ МАТЕРИАЛОВ</w:t>
      </w:r>
      <w:r>
        <w:t>»</w:t>
      </w:r>
    </w:p>
    <w:p w:rsidR="0022464C" w:rsidRDefault="0022464C" w:rsidP="0022464C">
      <w:pPr>
        <w:contextualSpacing/>
      </w:pPr>
    </w:p>
    <w:p w:rsidR="004771CD" w:rsidRPr="006660C0" w:rsidRDefault="004771CD" w:rsidP="004771CD">
      <w:r w:rsidRPr="006660C0">
        <w:t>Направление подготовки –23.03.03 «Эксплу</w:t>
      </w:r>
      <w:r>
        <w:t>а</w:t>
      </w:r>
      <w:r w:rsidRPr="006660C0">
        <w:t xml:space="preserve">тация </w:t>
      </w:r>
      <w:proofErr w:type="spellStart"/>
      <w:r w:rsidRPr="006660C0">
        <w:t>тр</w:t>
      </w:r>
      <w:r>
        <w:t>а</w:t>
      </w:r>
      <w:r w:rsidRPr="006660C0">
        <w:t>нспортно-технологическихмашин</w:t>
      </w:r>
      <w:proofErr w:type="spellEnd"/>
      <w:r w:rsidRPr="006660C0">
        <w:t xml:space="preserve"> и комплексов»</w:t>
      </w:r>
    </w:p>
    <w:p w:rsidR="004771CD" w:rsidRPr="00E16B2A" w:rsidRDefault="004771CD" w:rsidP="004771CD">
      <w:pPr>
        <w:widowControl w:val="0"/>
      </w:pPr>
      <w:r w:rsidRPr="00F11590">
        <w:t xml:space="preserve">Квалификация выпускника </w:t>
      </w:r>
      <w:proofErr w:type="gramStart"/>
      <w:r w:rsidRPr="00E16B2A">
        <w:t>-б</w:t>
      </w:r>
      <w:proofErr w:type="gramEnd"/>
      <w:r w:rsidRPr="00E16B2A">
        <w:t>акалавр</w:t>
      </w:r>
    </w:p>
    <w:p w:rsidR="004771CD" w:rsidRDefault="004771CD" w:rsidP="004771CD">
      <w:r w:rsidRPr="00F11590">
        <w:t>Профил</w:t>
      </w:r>
      <w:proofErr w:type="gramStart"/>
      <w:r w:rsidRPr="00F11590">
        <w:t>ь</w:t>
      </w:r>
      <w:r>
        <w:t>-</w:t>
      </w:r>
      <w:proofErr w:type="gramEnd"/>
      <w:r w:rsidRPr="00F11590">
        <w:t xml:space="preserve"> «Автомобильный сервис»</w:t>
      </w:r>
    </w:p>
    <w:p w:rsidR="004771CD" w:rsidRPr="00152A7C" w:rsidRDefault="004771CD" w:rsidP="004771CD">
      <w:pPr>
        <w:contextualSpacing/>
        <w:jc w:val="both"/>
        <w:rPr>
          <w:b/>
        </w:rPr>
      </w:pPr>
      <w:r w:rsidRPr="004771CD">
        <w:rPr>
          <w:b/>
        </w:rPr>
        <w:t>1.</w:t>
      </w:r>
      <w:r w:rsidRPr="00152A7C">
        <w:rPr>
          <w:b/>
        </w:rPr>
        <w:t>Место дисциплины в структуре основной профессиональной образовательной программы</w:t>
      </w:r>
    </w:p>
    <w:p w:rsidR="002145A0" w:rsidRDefault="002145A0" w:rsidP="002145A0">
      <w:pPr>
        <w:jc w:val="both"/>
      </w:pPr>
      <w:r w:rsidRPr="005A5296">
        <w:t>Дисциплина отно</w:t>
      </w:r>
      <w:r>
        <w:t>сится к обязательной части</w:t>
      </w:r>
      <w:r w:rsidRPr="005A5296">
        <w:t>, формируемой участниками образовательных отношени</w:t>
      </w:r>
      <w:r>
        <w:t>й блока 1 «Дисциплины (модули)»</w:t>
      </w:r>
      <w:r w:rsidRPr="0045433A">
        <w:t xml:space="preserve"> - </w:t>
      </w:r>
      <w:r w:rsidRPr="00D04725">
        <w:t>«</w:t>
      </w:r>
      <w:r w:rsidR="00694C61" w:rsidRPr="00694C61">
        <w:t>Сопро</w:t>
      </w:r>
      <w:r w:rsidR="00694C61">
        <w:t>т</w:t>
      </w:r>
      <w:r w:rsidR="00694C61" w:rsidRPr="00694C61">
        <w:t>ивление материалов</w:t>
      </w:r>
      <w:r>
        <w:t>» (</w:t>
      </w:r>
      <w:r w:rsidR="00C465C6">
        <w:t>Б</w:t>
      </w:r>
      <w:proofErr w:type="gramStart"/>
      <w:r w:rsidR="00C465C6">
        <w:t>1</w:t>
      </w:r>
      <w:proofErr w:type="gramEnd"/>
      <w:r w:rsidR="00C465C6">
        <w:t>.О</w:t>
      </w:r>
      <w:r w:rsidR="00694C61">
        <w:t>.2</w:t>
      </w:r>
      <w:r w:rsidR="004771CD" w:rsidRPr="004771CD">
        <w:t>3</w:t>
      </w:r>
      <w:r>
        <w:t>).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771CD" w:rsidRPr="00376DDA" w:rsidRDefault="004771CD" w:rsidP="004771CD">
      <w:pPr>
        <w:jc w:val="both"/>
      </w:pPr>
      <w:r w:rsidRPr="00376DDA">
        <w:t>Целью изучения дисциплины 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4771CD" w:rsidRPr="00ED1150" w:rsidRDefault="004771CD" w:rsidP="004771CD">
      <w:r w:rsidRPr="00ED1150">
        <w:t>Для достижения цели дисциплины решаются следующие задачи:</w:t>
      </w:r>
    </w:p>
    <w:p w:rsidR="004771CD" w:rsidRPr="00C73702" w:rsidRDefault="004771CD" w:rsidP="004771CD">
      <w:pPr>
        <w:pStyle w:val="a5"/>
        <w:numPr>
          <w:ilvl w:val="0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C73702">
        <w:rPr>
          <w:rFonts w:ascii="Times New Roman" w:hAnsi="Times New Roman"/>
          <w:b/>
          <w:sz w:val="24"/>
          <w:szCs w:val="24"/>
        </w:rPr>
        <w:t>приобретение навыков</w:t>
      </w:r>
      <w:r w:rsidRPr="00C73702">
        <w:rPr>
          <w:rFonts w:ascii="Times New Roman" w:hAnsi="Times New Roman"/>
          <w:sz w:val="24"/>
          <w:szCs w:val="24"/>
        </w:rPr>
        <w:t xml:space="preserve"> применения общеинженерных знаний, математического анализа для расчета запаса прочности, устойчивости и надежности типовых конструкций при решении профессиональных задач;</w:t>
      </w:r>
    </w:p>
    <w:p w:rsidR="004771CD" w:rsidRPr="00376DDA" w:rsidRDefault="004771CD" w:rsidP="004771CD">
      <w:pPr>
        <w:pStyle w:val="a5"/>
        <w:numPr>
          <w:ilvl w:val="0"/>
          <w:numId w:val="3"/>
        </w:numPr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376DDA">
        <w:rPr>
          <w:rFonts w:ascii="Times New Roman" w:hAnsi="Times New Roman"/>
          <w:b/>
          <w:sz w:val="24"/>
          <w:szCs w:val="24"/>
        </w:rPr>
        <w:t xml:space="preserve">приобретение </w:t>
      </w:r>
      <w:r w:rsidRPr="00C73702">
        <w:rPr>
          <w:rFonts w:ascii="Times New Roman" w:hAnsi="Times New Roman"/>
          <w:b/>
          <w:sz w:val="24"/>
          <w:szCs w:val="24"/>
        </w:rPr>
        <w:t>умений</w:t>
      </w:r>
      <w:r w:rsidRPr="00376DDA">
        <w:rPr>
          <w:rFonts w:ascii="Times New Roman" w:hAnsi="Times New Roman"/>
          <w:sz w:val="24"/>
          <w:szCs w:val="24"/>
        </w:rPr>
        <w:t xml:space="preserve"> </w:t>
      </w:r>
      <w:r w:rsidRPr="00883BCC">
        <w:rPr>
          <w:rFonts w:ascii="Times New Roman" w:hAnsi="Times New Roman"/>
          <w:iCs/>
          <w:sz w:val="24"/>
          <w:szCs w:val="24"/>
        </w:rPr>
        <w:t>применять законы механики деформируемого тела для принятия обоснованных технических решений в профессиональной деятельности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22464C" w:rsidRPr="00841326" w:rsidRDefault="0022464C" w:rsidP="002246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2145A0">
        <w:t xml:space="preserve">, </w:t>
      </w:r>
      <w:proofErr w:type="spellStart"/>
      <w:r w:rsidR="002145A0">
        <w:t>сформированность</w:t>
      </w:r>
      <w:proofErr w:type="spellEnd"/>
      <w:r w:rsidR="002145A0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22464C" w:rsidTr="00391C41">
        <w:trPr>
          <w:tblHeader/>
        </w:trPr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771CD" w:rsidTr="004771CD">
        <w:trPr>
          <w:trHeight w:val="2017"/>
        </w:trPr>
        <w:tc>
          <w:tcPr>
            <w:tcW w:w="4785" w:type="dxa"/>
          </w:tcPr>
          <w:p w:rsidR="004771CD" w:rsidRDefault="004771CD" w:rsidP="00391C41">
            <w:pPr>
              <w:jc w:val="both"/>
              <w:rPr>
                <w:i/>
                <w:highlight w:val="yellow"/>
              </w:rPr>
            </w:pPr>
            <w:r w:rsidRPr="00F33F9D">
              <w:rPr>
                <w:b/>
                <w:bCs/>
                <w:snapToGrid w:val="0"/>
              </w:rPr>
              <w:t xml:space="preserve">ОПК-1 </w:t>
            </w:r>
            <w:proofErr w:type="gramStart"/>
            <w:r w:rsidRPr="00883BCC">
              <w:rPr>
                <w:bCs/>
                <w:snapToGrid w:val="0"/>
              </w:rPr>
              <w:t>Способен</w:t>
            </w:r>
            <w:proofErr w:type="gramEnd"/>
            <w:r w:rsidRPr="00883BCC">
              <w:rPr>
                <w:bCs/>
                <w:snapToGrid w:val="0"/>
              </w:rPr>
              <w:t xml:space="preserve">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785" w:type="dxa"/>
          </w:tcPr>
          <w:p w:rsidR="004771CD" w:rsidRPr="004771CD" w:rsidRDefault="004771CD" w:rsidP="004771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rFonts w:eastAsiaTheme="minorHAnsi"/>
                <w:b/>
                <w:bCs/>
                <w:snapToGrid w:val="0"/>
              </w:rPr>
            </w:pPr>
            <w:r w:rsidRPr="004771CD">
              <w:rPr>
                <w:rFonts w:eastAsiaTheme="minorHAnsi"/>
                <w:b/>
                <w:bCs/>
                <w:snapToGrid w:val="0"/>
              </w:rPr>
              <w:t xml:space="preserve">ОПК-1.3.2 </w:t>
            </w:r>
          </w:p>
          <w:p w:rsidR="004771CD" w:rsidRPr="004771CD" w:rsidRDefault="004771CD" w:rsidP="004771CD">
            <w:pPr>
              <w:rPr>
                <w:b/>
                <w:bCs/>
                <w:snapToGrid w:val="0"/>
              </w:rPr>
            </w:pPr>
            <w:r w:rsidRPr="004771CD">
              <w:rPr>
                <w:b/>
                <w:bCs/>
                <w:snapToGrid w:val="0"/>
              </w:rPr>
              <w:t xml:space="preserve">Имеет навыки </w:t>
            </w:r>
            <w:r w:rsidRPr="004771CD">
              <w:rPr>
                <w:bCs/>
                <w:snapToGrid w:val="0"/>
              </w:rPr>
              <w:t>применения общеинженерных знаний, математического анализа для расчета запаса прочности, устойчивости и надежности типовых конструкций при решении профессиональных задач</w:t>
            </w:r>
          </w:p>
          <w:p w:rsidR="004771CD" w:rsidRPr="004771CD" w:rsidRDefault="004771CD" w:rsidP="00C465C6">
            <w:pPr>
              <w:jc w:val="both"/>
              <w:rPr>
                <w:highlight w:val="yellow"/>
              </w:rPr>
            </w:pPr>
          </w:p>
        </w:tc>
      </w:tr>
      <w:tr w:rsidR="004771CD" w:rsidTr="00C465C6">
        <w:trPr>
          <w:trHeight w:val="1745"/>
        </w:trPr>
        <w:tc>
          <w:tcPr>
            <w:tcW w:w="4785" w:type="dxa"/>
          </w:tcPr>
          <w:p w:rsidR="004771CD" w:rsidRPr="001132C3" w:rsidRDefault="004771CD" w:rsidP="00391C41">
            <w:pPr>
              <w:jc w:val="both"/>
              <w:rPr>
                <w:b/>
                <w:bCs/>
              </w:rPr>
            </w:pPr>
            <w:r w:rsidRPr="006975FC">
              <w:rPr>
                <w:rFonts w:eastAsiaTheme="minorHAnsi"/>
                <w:b/>
                <w:bCs/>
                <w:snapToGrid w:val="0"/>
              </w:rPr>
              <w:t>ОПК-5</w:t>
            </w:r>
            <w:r w:rsidRPr="00735254">
              <w:rPr>
                <w:rFonts w:eastAsiaTheme="minorHAnsi"/>
                <w:b/>
                <w:bCs/>
                <w:snapToGrid w:val="0"/>
              </w:rPr>
              <w:t xml:space="preserve"> </w:t>
            </w:r>
            <w:proofErr w:type="gramStart"/>
            <w:r w:rsidRPr="00883BCC">
              <w:rPr>
                <w:rFonts w:eastAsiaTheme="minorHAnsi"/>
                <w:bCs/>
                <w:snapToGrid w:val="0"/>
              </w:rPr>
              <w:t>Способен</w:t>
            </w:r>
            <w:proofErr w:type="gramEnd"/>
            <w:r w:rsidRPr="00883BCC">
              <w:rPr>
                <w:rFonts w:eastAsiaTheme="minorHAnsi"/>
                <w:bCs/>
                <w:snapToGrid w:val="0"/>
              </w:rPr>
      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785" w:type="dxa"/>
          </w:tcPr>
          <w:p w:rsidR="004771CD" w:rsidRPr="004771CD" w:rsidRDefault="004771CD" w:rsidP="004771CD">
            <w:pPr>
              <w:pStyle w:val="Standard"/>
              <w:contextualSpacing/>
              <w:rPr>
                <w:rFonts w:eastAsiaTheme="minorHAnsi" w:cs="Times New Roman"/>
                <w:b/>
                <w:bCs/>
                <w:snapToGrid w:val="0"/>
                <w:kern w:val="0"/>
                <w:lang w:val="ru-RU" w:eastAsia="ru-RU" w:bidi="ar-SA"/>
              </w:rPr>
            </w:pPr>
            <w:r w:rsidRPr="004771CD">
              <w:rPr>
                <w:rFonts w:eastAsiaTheme="minorHAnsi" w:cs="Times New Roman"/>
                <w:b/>
                <w:bCs/>
                <w:snapToGrid w:val="0"/>
                <w:kern w:val="0"/>
                <w:lang w:val="ru-RU" w:eastAsia="ru-RU" w:bidi="ar-SA"/>
              </w:rPr>
              <w:t>ОПК-5.2.3</w:t>
            </w:r>
          </w:p>
          <w:p w:rsidR="004771CD" w:rsidRPr="004771CD" w:rsidRDefault="004771CD" w:rsidP="004771CD">
            <w:pPr>
              <w:contextualSpacing/>
              <w:jc w:val="both"/>
              <w:rPr>
                <w:b/>
                <w:snapToGrid w:val="0"/>
                <w:color w:val="0D0D0D" w:themeColor="text1" w:themeTint="F2"/>
              </w:rPr>
            </w:pPr>
            <w:r w:rsidRPr="004771CD">
              <w:rPr>
                <w:b/>
                <w:bCs/>
                <w:snapToGrid w:val="0"/>
              </w:rPr>
              <w:t xml:space="preserve">Умеет </w:t>
            </w:r>
            <w:r w:rsidRPr="004771CD">
              <w:rPr>
                <w:iCs/>
              </w:rPr>
              <w:t>применять законы механики деформируемого тела для принятия обоснованных технических решений в профессиональной деятельности</w:t>
            </w:r>
          </w:p>
        </w:tc>
      </w:tr>
    </w:tbl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A324E" w:rsidRPr="00942732" w:rsidRDefault="000A324E" w:rsidP="000A324E">
      <w:pPr>
        <w:contextualSpacing/>
        <w:jc w:val="both"/>
      </w:pPr>
      <w:r w:rsidRPr="00942732">
        <w:t>Очная (2 курс, 4 семестр) и заочная (2 курс) формы обучения</w:t>
      </w:r>
    </w:p>
    <w:p w:rsidR="00EC23B9" w:rsidRPr="00EC23B9" w:rsidRDefault="00D06084" w:rsidP="00EC23B9">
      <w:pPr>
        <w:contextualSpacing/>
        <w:jc w:val="both"/>
      </w:pPr>
      <w:r w:rsidRPr="008777FA">
        <w:t xml:space="preserve">1. </w:t>
      </w:r>
      <w:r w:rsidR="00EC23B9" w:rsidRPr="00EC23B9">
        <w:t>Введение. Механические испытания.</w:t>
      </w:r>
    </w:p>
    <w:p w:rsidR="00EC23B9" w:rsidRPr="00EC23B9" w:rsidRDefault="00EC23B9" w:rsidP="00EC23B9">
      <w:pPr>
        <w:contextualSpacing/>
        <w:jc w:val="both"/>
      </w:pPr>
      <w:r w:rsidRPr="00EC23B9">
        <w:t>2. Растяжение – сжатие. Внутренние усилия.</w:t>
      </w:r>
    </w:p>
    <w:p w:rsidR="00EC23B9" w:rsidRPr="00EC23B9" w:rsidRDefault="00EC23B9" w:rsidP="00EC23B9">
      <w:pPr>
        <w:contextualSpacing/>
        <w:jc w:val="both"/>
      </w:pPr>
      <w:r w:rsidRPr="00EC23B9">
        <w:t>3. Понятие о напряжениях и деформациях.</w:t>
      </w:r>
    </w:p>
    <w:p w:rsidR="00EC23B9" w:rsidRPr="00EC23B9" w:rsidRDefault="00EC23B9" w:rsidP="00EC23B9">
      <w:pPr>
        <w:contextualSpacing/>
        <w:jc w:val="both"/>
      </w:pPr>
      <w:r w:rsidRPr="00EC23B9">
        <w:t>4. Геометрические характеристики плоских сечений.</w:t>
      </w:r>
    </w:p>
    <w:p w:rsidR="00EC23B9" w:rsidRPr="00EC23B9" w:rsidRDefault="00EC23B9" w:rsidP="00EC23B9">
      <w:pPr>
        <w:contextualSpacing/>
        <w:jc w:val="both"/>
      </w:pPr>
      <w:r w:rsidRPr="00EC23B9">
        <w:t>5. Кручение. Внутреннее усилие. Напряжения при кручении.</w:t>
      </w:r>
    </w:p>
    <w:p w:rsidR="00EC23B9" w:rsidRPr="00EC23B9" w:rsidRDefault="00EC23B9" w:rsidP="00EC23B9">
      <w:pPr>
        <w:contextualSpacing/>
        <w:jc w:val="both"/>
      </w:pPr>
      <w:r w:rsidRPr="00EC23B9">
        <w:t xml:space="preserve">6. Изгиб. Внутренние усилия. Напряжения при изгибе </w:t>
      </w:r>
    </w:p>
    <w:p w:rsidR="0022464C" w:rsidRPr="00152A7C" w:rsidRDefault="0022464C" w:rsidP="00EC23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06084" w:rsidRDefault="00D06084" w:rsidP="00D06084">
      <w:pPr>
        <w:contextualSpacing/>
        <w:jc w:val="both"/>
      </w:pPr>
      <w:r w:rsidRPr="00152A7C">
        <w:lastRenderedPageBreak/>
        <w:t>Объем дисциплины –</w:t>
      </w:r>
      <w:r>
        <w:t xml:space="preserve"> </w:t>
      </w:r>
      <w:r w:rsidRPr="00EE070E">
        <w:t>3</w:t>
      </w:r>
      <w:r>
        <w:t xml:space="preserve"> зачетных единиц (</w:t>
      </w:r>
      <w:r w:rsidRPr="00EE070E">
        <w:t>108</w:t>
      </w:r>
      <w:r>
        <w:t xml:space="preserve"> час</w:t>
      </w:r>
      <w:r w:rsidRPr="00EE070E">
        <w:t>.</w:t>
      </w:r>
      <w:r w:rsidRPr="00152A7C">
        <w:t>), в том числе:</w:t>
      </w:r>
    </w:p>
    <w:p w:rsidR="00D06084" w:rsidRPr="004771CD" w:rsidRDefault="00D06084" w:rsidP="00D06084">
      <w:pPr>
        <w:contextualSpacing/>
        <w:jc w:val="both"/>
        <w:rPr>
          <w:i/>
        </w:rPr>
      </w:pPr>
      <w:r w:rsidRPr="004771CD">
        <w:rPr>
          <w:i/>
        </w:rPr>
        <w:t xml:space="preserve"> для очной формы обучения</w:t>
      </w:r>
    </w:p>
    <w:p w:rsidR="00D06084" w:rsidRPr="00932B8E" w:rsidRDefault="00D06084" w:rsidP="00D06084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="004771CD" w:rsidRPr="004771CD">
        <w:t>32</w:t>
      </w:r>
      <w:r w:rsidRPr="005120B1">
        <w:t xml:space="preserve"> час</w:t>
      </w:r>
      <w:proofErr w:type="gramStart"/>
      <w:r>
        <w:t>.</w:t>
      </w:r>
      <w:r w:rsidRPr="005120B1">
        <w:t>;</w:t>
      </w:r>
      <w:proofErr w:type="gramEnd"/>
    </w:p>
    <w:p w:rsidR="00D06084" w:rsidRPr="009D104C" w:rsidRDefault="00D06084" w:rsidP="00D06084">
      <w:pPr>
        <w:contextualSpacing/>
        <w:jc w:val="both"/>
      </w:pPr>
      <w:r>
        <w:t>практические занятия</w:t>
      </w:r>
      <w:r w:rsidRPr="005120B1">
        <w:t xml:space="preserve"> – </w:t>
      </w:r>
      <w:r w:rsidR="00694C61">
        <w:t>32</w:t>
      </w:r>
      <w:r w:rsidRPr="00224C48"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EC23B9" w:rsidRPr="00EC23B9" w:rsidRDefault="00EC23B9" w:rsidP="00EC23B9">
      <w:pPr>
        <w:contextualSpacing/>
        <w:jc w:val="both"/>
        <w:rPr>
          <w:highlight w:val="yellow"/>
        </w:rPr>
      </w:pPr>
      <w:r>
        <w:t>лабораторные работы</w:t>
      </w:r>
      <w:r w:rsidRPr="005120B1">
        <w:t xml:space="preserve"> – </w:t>
      </w:r>
      <w:r w:rsidR="00694C61">
        <w:t>0</w:t>
      </w:r>
      <w:r w:rsidRPr="00EC23B9">
        <w:t xml:space="preserve"> </w:t>
      </w:r>
      <w:r w:rsidRPr="005120B1">
        <w:t>час</w:t>
      </w:r>
      <w:r>
        <w:t>ов</w:t>
      </w:r>
      <w:r w:rsidRPr="005120B1">
        <w:t>;</w:t>
      </w:r>
    </w:p>
    <w:p w:rsidR="00D06084" w:rsidRDefault="00D06084" w:rsidP="00D06084">
      <w:pPr>
        <w:contextualSpacing/>
        <w:jc w:val="both"/>
      </w:pPr>
      <w:r w:rsidRPr="005120B1">
        <w:t xml:space="preserve">самостоятельная работа – </w:t>
      </w:r>
      <w:r w:rsidR="004771CD" w:rsidRPr="004771CD">
        <w:t>40</w:t>
      </w:r>
      <w:r>
        <w:t xml:space="preserve"> </w:t>
      </w:r>
      <w:r w:rsidRPr="005120B1">
        <w:t>час</w:t>
      </w:r>
      <w:proofErr w:type="gramStart"/>
      <w:r>
        <w:t>.</w:t>
      </w:r>
      <w:r w:rsidRPr="005120B1">
        <w:t>;</w:t>
      </w:r>
      <w:proofErr w:type="gramEnd"/>
    </w:p>
    <w:p w:rsidR="00D06084" w:rsidRDefault="00D06084" w:rsidP="00D06084">
      <w:pPr>
        <w:contextualSpacing/>
        <w:jc w:val="both"/>
      </w:pPr>
      <w:r>
        <w:t xml:space="preserve">контроль – </w:t>
      </w:r>
      <w:r w:rsidR="003D17A3">
        <w:t>4</w:t>
      </w:r>
      <w:r>
        <w:t xml:space="preserve"> час</w:t>
      </w:r>
      <w:proofErr w:type="gramStart"/>
      <w:r>
        <w:t>.;</w:t>
      </w:r>
      <w:proofErr w:type="gramEnd"/>
    </w:p>
    <w:p w:rsidR="00D06084" w:rsidRDefault="00D06084" w:rsidP="00D06084">
      <w:pPr>
        <w:contextualSpacing/>
        <w:jc w:val="both"/>
        <w:rPr>
          <w:lang w:val="en-US"/>
        </w:rPr>
      </w:pPr>
      <w:r>
        <w:t xml:space="preserve">Форма контроля знаний – </w:t>
      </w:r>
      <w:r w:rsidR="00694C61">
        <w:t>зачет</w:t>
      </w:r>
      <w:r>
        <w:t>.</w:t>
      </w:r>
    </w:p>
    <w:p w:rsidR="004771CD" w:rsidRDefault="004771CD" w:rsidP="00D06084">
      <w:pPr>
        <w:contextualSpacing/>
        <w:jc w:val="both"/>
        <w:rPr>
          <w:lang w:val="en-US"/>
        </w:rPr>
      </w:pPr>
    </w:p>
    <w:p w:rsidR="004771CD" w:rsidRPr="00456A0E" w:rsidRDefault="004771CD" w:rsidP="004771CD">
      <w:pPr>
        <w:contextualSpacing/>
        <w:jc w:val="both"/>
        <w:rPr>
          <w:i/>
        </w:rPr>
      </w:pPr>
      <w:r w:rsidRPr="00456A0E">
        <w:rPr>
          <w:i/>
        </w:rPr>
        <w:t>для заочной формы обучения</w:t>
      </w:r>
    </w:p>
    <w:p w:rsidR="004771CD" w:rsidRPr="00E45E9B" w:rsidRDefault="004771CD" w:rsidP="004771CD">
      <w:pPr>
        <w:contextualSpacing/>
        <w:jc w:val="both"/>
      </w:pPr>
      <w:r w:rsidRPr="00E45E9B">
        <w:t xml:space="preserve">лекции – </w:t>
      </w:r>
      <w:r w:rsidRPr="004771CD">
        <w:t>8</w:t>
      </w:r>
      <w:r w:rsidRPr="00E45E9B">
        <w:t xml:space="preserve"> час</w:t>
      </w:r>
      <w:proofErr w:type="gramStart"/>
      <w:r w:rsidRPr="00E45E9B">
        <w:t>.;</w:t>
      </w:r>
      <w:proofErr w:type="gramEnd"/>
    </w:p>
    <w:p w:rsidR="004771CD" w:rsidRPr="00E45E9B" w:rsidRDefault="004771CD" w:rsidP="004771CD">
      <w:pPr>
        <w:contextualSpacing/>
        <w:jc w:val="both"/>
      </w:pPr>
      <w:r w:rsidRPr="00E45E9B">
        <w:t xml:space="preserve">практические занятия – </w:t>
      </w:r>
      <w:r w:rsidRPr="004771CD">
        <w:t>8</w:t>
      </w:r>
      <w:r w:rsidRPr="00E45E9B">
        <w:t xml:space="preserve"> час</w:t>
      </w:r>
      <w:proofErr w:type="gramStart"/>
      <w:r w:rsidRPr="00E45E9B">
        <w:t>.;</w:t>
      </w:r>
      <w:proofErr w:type="gramEnd"/>
    </w:p>
    <w:p w:rsidR="004771CD" w:rsidRPr="00E45E9B" w:rsidRDefault="004771CD" w:rsidP="004771CD">
      <w:pPr>
        <w:contextualSpacing/>
        <w:jc w:val="both"/>
      </w:pPr>
      <w:r w:rsidRPr="00E45E9B">
        <w:t xml:space="preserve">лабораторные работы – </w:t>
      </w:r>
      <w:r>
        <w:rPr>
          <w:lang w:val="en-US"/>
        </w:rPr>
        <w:t>0</w:t>
      </w:r>
      <w:r w:rsidRPr="00E45E9B">
        <w:t xml:space="preserve"> час</w:t>
      </w:r>
      <w:proofErr w:type="gramStart"/>
      <w:r w:rsidRPr="00E45E9B">
        <w:t>.;</w:t>
      </w:r>
      <w:proofErr w:type="gramEnd"/>
    </w:p>
    <w:p w:rsidR="004771CD" w:rsidRPr="00E45E9B" w:rsidRDefault="004771CD" w:rsidP="004771CD">
      <w:pPr>
        <w:contextualSpacing/>
        <w:jc w:val="both"/>
      </w:pPr>
      <w:r w:rsidRPr="00E45E9B">
        <w:t xml:space="preserve">самостоятельная работа – </w:t>
      </w:r>
      <w:r w:rsidRPr="004771CD">
        <w:t>88</w:t>
      </w:r>
      <w:r w:rsidRPr="00E45E9B">
        <w:t xml:space="preserve"> час</w:t>
      </w:r>
      <w:proofErr w:type="gramStart"/>
      <w:r w:rsidRPr="00E45E9B">
        <w:t>.;</w:t>
      </w:r>
      <w:proofErr w:type="gramEnd"/>
    </w:p>
    <w:p w:rsidR="004771CD" w:rsidRPr="00E45E9B" w:rsidRDefault="004771CD" w:rsidP="004771CD">
      <w:pPr>
        <w:contextualSpacing/>
        <w:jc w:val="both"/>
      </w:pPr>
      <w:r w:rsidRPr="00E45E9B">
        <w:t xml:space="preserve">контроль – </w:t>
      </w:r>
      <w:r w:rsidRPr="004771CD">
        <w:t>4</w:t>
      </w:r>
      <w:r w:rsidRPr="00E45E9B">
        <w:t xml:space="preserve"> час</w:t>
      </w:r>
      <w:proofErr w:type="gramStart"/>
      <w:r w:rsidRPr="00E45E9B">
        <w:t>.;</w:t>
      </w:r>
      <w:proofErr w:type="gramEnd"/>
    </w:p>
    <w:p w:rsidR="004771CD" w:rsidRPr="004771CD" w:rsidRDefault="004771CD" w:rsidP="00D06084">
      <w:pPr>
        <w:contextualSpacing/>
        <w:jc w:val="both"/>
        <w:rPr>
          <w:lang w:val="en-US"/>
        </w:rPr>
      </w:pPr>
      <w:r w:rsidRPr="00E45E9B">
        <w:t xml:space="preserve">Форма контроля знаний – </w:t>
      </w:r>
      <w:r>
        <w:t>зачет</w:t>
      </w:r>
      <w:r>
        <w:rPr>
          <w:lang w:val="en-US"/>
        </w:rPr>
        <w:t>.</w:t>
      </w:r>
    </w:p>
    <w:sectPr w:rsidR="004771CD" w:rsidRPr="004771CD" w:rsidSect="0082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74FED"/>
    <w:multiLevelType w:val="hybridMultilevel"/>
    <w:tmpl w:val="8D709FB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64C"/>
    <w:rsid w:val="000A324E"/>
    <w:rsid w:val="001A084F"/>
    <w:rsid w:val="002145A0"/>
    <w:rsid w:val="0022464C"/>
    <w:rsid w:val="002E2B6F"/>
    <w:rsid w:val="00324C97"/>
    <w:rsid w:val="003D17A3"/>
    <w:rsid w:val="00471F1E"/>
    <w:rsid w:val="004771CD"/>
    <w:rsid w:val="005E6C05"/>
    <w:rsid w:val="00694C61"/>
    <w:rsid w:val="00823939"/>
    <w:rsid w:val="0084047E"/>
    <w:rsid w:val="008716BF"/>
    <w:rsid w:val="008F5A99"/>
    <w:rsid w:val="00921913"/>
    <w:rsid w:val="009B4565"/>
    <w:rsid w:val="009D104C"/>
    <w:rsid w:val="00B968D9"/>
    <w:rsid w:val="00C465C6"/>
    <w:rsid w:val="00CD4893"/>
    <w:rsid w:val="00D06084"/>
    <w:rsid w:val="00E95D73"/>
    <w:rsid w:val="00EC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24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246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4771CD"/>
    <w:pPr>
      <w:numPr>
        <w:numId w:val="4"/>
      </w:numPr>
      <w:spacing w:before="100" w:beforeAutospacing="1" w:after="100" w:afterAutospacing="1"/>
    </w:pPr>
  </w:style>
  <w:style w:type="paragraph" w:customStyle="1" w:styleId="Standard">
    <w:name w:val="Standard"/>
    <w:rsid w:val="004771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2022-04-16T10:31:00Z</dcterms:created>
  <dcterms:modified xsi:type="dcterms:W3CDTF">2023-05-05T16:42:00Z</dcterms:modified>
</cp:coreProperties>
</file>