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B8A" w:rsidRPr="00152A7C" w:rsidRDefault="00B24B8A" w:rsidP="00B24B8A">
      <w:pPr>
        <w:contextualSpacing/>
        <w:jc w:val="center"/>
      </w:pPr>
      <w:r w:rsidRPr="00152A7C">
        <w:t>АННОТАЦИЯ</w:t>
      </w:r>
    </w:p>
    <w:p w:rsidR="00B24B8A" w:rsidRPr="00C11765" w:rsidRDefault="00B24B8A" w:rsidP="00B24B8A">
      <w:pPr>
        <w:jc w:val="center"/>
        <w:rPr>
          <w:i/>
          <w:iCs/>
        </w:rPr>
      </w:pPr>
      <w:r>
        <w:rPr>
          <w:iCs/>
        </w:rPr>
        <w:t>учебной</w:t>
      </w:r>
      <w:r w:rsidRPr="00CD3167">
        <w:rPr>
          <w:iCs/>
        </w:rPr>
        <w:t xml:space="preserve"> практики</w:t>
      </w:r>
      <w:r>
        <w:rPr>
          <w:iCs/>
        </w:rPr>
        <w:t xml:space="preserve"> </w:t>
      </w:r>
    </w:p>
    <w:p w:rsidR="00B24B8A" w:rsidRPr="00152A7C" w:rsidRDefault="00B24B8A" w:rsidP="00B24B8A">
      <w:pPr>
        <w:contextualSpacing/>
        <w:jc w:val="center"/>
      </w:pPr>
      <w:r w:rsidRPr="00B24B8A">
        <w:t>Б2.У.О.1 «ОЗНАКОМИТЕЛЬНАЯ ПРАКТИКА»</w:t>
      </w:r>
    </w:p>
    <w:p w:rsidR="00B24B8A" w:rsidRPr="00152A7C" w:rsidRDefault="00B24B8A" w:rsidP="00B24B8A">
      <w:pPr>
        <w:contextualSpacing/>
      </w:pPr>
    </w:p>
    <w:p w:rsidR="00B24B8A" w:rsidRPr="00E55F65" w:rsidRDefault="00B24B8A" w:rsidP="00B24B8A">
      <w:pPr>
        <w:contextualSpacing/>
        <w:jc w:val="both"/>
      </w:pPr>
      <w:r w:rsidRPr="00E55F65">
        <w:t>Направление подготовки</w:t>
      </w:r>
      <w:r w:rsidR="00E55F65">
        <w:t xml:space="preserve"> </w:t>
      </w:r>
      <w:r w:rsidRPr="00E55F65">
        <w:t>– 23.03.03 «Эксплуатация транспортно-технологических машин и комплексов»</w:t>
      </w:r>
    </w:p>
    <w:p w:rsidR="00B24B8A" w:rsidRPr="00E55F65" w:rsidRDefault="00B24B8A" w:rsidP="00B24B8A">
      <w:pPr>
        <w:contextualSpacing/>
        <w:jc w:val="both"/>
      </w:pPr>
      <w:r w:rsidRPr="00E55F65">
        <w:t xml:space="preserve">Квалификация (степень) выпускника – </w:t>
      </w:r>
      <w:r w:rsidR="00E55F65" w:rsidRPr="00E55F65">
        <w:t>бакалавр</w:t>
      </w:r>
    </w:p>
    <w:p w:rsidR="00B24B8A" w:rsidRPr="00E55F65" w:rsidRDefault="00B24B8A" w:rsidP="00B24B8A">
      <w:pPr>
        <w:contextualSpacing/>
        <w:jc w:val="both"/>
      </w:pPr>
      <w:r w:rsidRPr="00E55F65">
        <w:t xml:space="preserve">Профиль– </w:t>
      </w:r>
      <w:r w:rsidR="00E55F65" w:rsidRPr="00E55F65">
        <w:t>Автомобильный сервис</w:t>
      </w:r>
    </w:p>
    <w:p w:rsidR="00B24B8A" w:rsidRPr="00E55F65" w:rsidRDefault="00B24B8A" w:rsidP="00B24B8A">
      <w:pPr>
        <w:contextualSpacing/>
        <w:jc w:val="both"/>
        <w:rPr>
          <w:b/>
        </w:rPr>
      </w:pPr>
      <w:r w:rsidRPr="00E55F65">
        <w:rPr>
          <w:b/>
        </w:rPr>
        <w:t>1. Вид практики, способы и формы ее проведения</w:t>
      </w:r>
    </w:p>
    <w:p w:rsidR="00B24B8A" w:rsidRPr="00E55F65" w:rsidRDefault="00B24B8A" w:rsidP="00B24B8A">
      <w:pPr>
        <w:jc w:val="both"/>
      </w:pPr>
      <w:r w:rsidRPr="00E55F65">
        <w:t>Практика относится к обязательной части</w:t>
      </w:r>
      <w:r w:rsidR="00E55F65" w:rsidRPr="00E55F65">
        <w:t xml:space="preserve"> </w:t>
      </w:r>
      <w:r w:rsidRPr="00E55F65">
        <w:t>Блока 2 «</w:t>
      </w:r>
      <w:r w:rsidR="00E55F65" w:rsidRPr="00E55F65">
        <w:t>Практика</w:t>
      </w:r>
      <w:r w:rsidRPr="00E55F65">
        <w:t xml:space="preserve">» и является обязательной. </w:t>
      </w:r>
    </w:p>
    <w:p w:rsidR="00B24B8A" w:rsidRPr="00E55F65" w:rsidRDefault="00B24B8A" w:rsidP="00B24B8A">
      <w:pPr>
        <w:jc w:val="both"/>
      </w:pPr>
      <w:r w:rsidRPr="00E55F65">
        <w:t xml:space="preserve">Тип практики </w:t>
      </w:r>
      <w:r w:rsidR="00E55F65" w:rsidRPr="00E55F65">
        <w:t>– ознакомительная.</w:t>
      </w:r>
    </w:p>
    <w:p w:rsidR="00B24B8A" w:rsidRPr="00E55F65" w:rsidRDefault="00B24B8A" w:rsidP="00B24B8A">
      <w:pPr>
        <w:jc w:val="both"/>
        <w:rPr>
          <w:bCs/>
        </w:rPr>
      </w:pPr>
      <w:r w:rsidRPr="00E55F65">
        <w:t>Способ проведения практики – стационарная</w:t>
      </w:r>
      <w:r w:rsidR="00E55F65" w:rsidRPr="00E55F65">
        <w:t>.</w:t>
      </w:r>
    </w:p>
    <w:p w:rsidR="00B24B8A" w:rsidRPr="00E55F65" w:rsidRDefault="00B24B8A" w:rsidP="00B24B8A">
      <w:pPr>
        <w:jc w:val="both"/>
      </w:pPr>
      <w:r w:rsidRPr="00E55F65">
        <w:t>Практика проводится дискретно по видам практик или по периодам проведения практик.</w:t>
      </w:r>
    </w:p>
    <w:p w:rsidR="00B24B8A" w:rsidRPr="00E55F65" w:rsidRDefault="00B24B8A" w:rsidP="00B24B8A">
      <w:pPr>
        <w:contextualSpacing/>
        <w:jc w:val="both"/>
        <w:rPr>
          <w:b/>
        </w:rPr>
      </w:pPr>
      <w:r w:rsidRPr="00E55F65">
        <w:rPr>
          <w:b/>
        </w:rPr>
        <w:t>2. Перечень планируемых результатов обучения при прохождении практики</w:t>
      </w:r>
    </w:p>
    <w:p w:rsidR="00B24B8A" w:rsidRPr="00E55F65" w:rsidRDefault="00B24B8A" w:rsidP="00B24B8A">
      <w:pPr>
        <w:jc w:val="both"/>
      </w:pPr>
      <w:r w:rsidRPr="00E55F65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24B8A" w:rsidRPr="00E55F65" w:rsidRDefault="00B24B8A" w:rsidP="00B24B8A">
      <w:pPr>
        <w:jc w:val="both"/>
      </w:pPr>
      <w:r w:rsidRPr="00E55F65">
        <w:t>Прохождение практики направлено на формирование следующих компетенций</w:t>
      </w:r>
      <w:r w:rsidR="00E55F65" w:rsidRPr="00E55F65">
        <w:t xml:space="preserve">, </w:t>
      </w:r>
      <w:r w:rsidRPr="00E55F65">
        <w:t>сформированность которых оценивается с помощью индикаторов достижения компетенций: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5913"/>
      </w:tblGrid>
      <w:tr w:rsidR="009E3E2C" w:rsidRPr="0021568B" w:rsidTr="004F07D9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C" w:rsidRPr="0021568B" w:rsidRDefault="009E3E2C" w:rsidP="004F07D9">
            <w:pPr>
              <w:widowControl w:val="0"/>
              <w:jc w:val="center"/>
              <w:rPr>
                <w:b/>
              </w:rPr>
            </w:pPr>
            <w:r w:rsidRPr="0021568B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2C" w:rsidRPr="0021568B" w:rsidRDefault="009E3E2C" w:rsidP="004F07D9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21568B">
              <w:rPr>
                <w:b/>
                <w:bCs/>
              </w:rPr>
              <w:t>Результаты прохождения практики</w:t>
            </w:r>
          </w:p>
        </w:tc>
      </w:tr>
      <w:tr w:rsidR="009E3E2C" w:rsidRPr="0021568B" w:rsidTr="004F07D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2C" w:rsidRPr="0021568B" w:rsidRDefault="009E3E2C" w:rsidP="004F07D9">
            <w:pPr>
              <w:widowControl w:val="0"/>
              <w:jc w:val="both"/>
            </w:pPr>
            <w:r w:rsidRPr="0021568B"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E3E2C" w:rsidRPr="0021568B" w:rsidTr="004F07D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2C" w:rsidRPr="0021568B" w:rsidRDefault="009E3E2C" w:rsidP="004F07D9">
            <w:r w:rsidRPr="0021568B">
              <w:t>УК-2.2.1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2C" w:rsidRPr="0021568B" w:rsidRDefault="009E3E2C" w:rsidP="004F07D9">
            <w:pPr>
              <w:rPr>
                <w:i/>
              </w:rPr>
            </w:pPr>
            <w:r w:rsidRPr="0021568B">
              <w:rPr>
                <w:i/>
              </w:rPr>
              <w:t xml:space="preserve">Обучающийся умеет: </w:t>
            </w:r>
          </w:p>
          <w:p w:rsidR="009E3E2C" w:rsidRPr="0021568B" w:rsidRDefault="009E3E2C" w:rsidP="004F07D9">
            <w:r w:rsidRPr="0021568B">
              <w:t>– проводить анализ поставленной цели и формулировать задачи, которые необходимо решить для ее достижения;</w:t>
            </w:r>
          </w:p>
          <w:p w:rsidR="009E3E2C" w:rsidRPr="0021568B" w:rsidRDefault="009E3E2C" w:rsidP="004F07D9">
            <w:r w:rsidRPr="0021568B">
              <w:t>– анализировать альтернативные варианты для достижения намеченных результатов;</w:t>
            </w:r>
          </w:p>
          <w:p w:rsidR="009E3E2C" w:rsidRPr="0021568B" w:rsidRDefault="009E3E2C" w:rsidP="004F07D9">
            <w:pPr>
              <w:rPr>
                <w:i/>
              </w:rPr>
            </w:pPr>
            <w:r w:rsidRPr="0021568B">
              <w:t>– использовать нормативно-правовую документацию в сфере профессиональной деятельности</w:t>
            </w:r>
          </w:p>
        </w:tc>
      </w:tr>
      <w:tr w:rsidR="009E3E2C" w:rsidRPr="0021568B" w:rsidTr="004F07D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E2C" w:rsidRPr="0021568B" w:rsidRDefault="009E3E2C" w:rsidP="004F07D9">
            <w:pPr>
              <w:widowControl w:val="0"/>
              <w:jc w:val="both"/>
            </w:pPr>
            <w:r w:rsidRPr="0021568B">
              <w:t>ОПК-5 Способен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</w:t>
            </w:r>
          </w:p>
        </w:tc>
      </w:tr>
      <w:tr w:rsidR="009E3E2C" w:rsidRPr="0021568B" w:rsidTr="004F07D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2C" w:rsidRPr="0021568B" w:rsidRDefault="009E3E2C" w:rsidP="004F07D9">
            <w:pPr>
              <w:widowControl w:val="0"/>
              <w:jc w:val="both"/>
            </w:pPr>
            <w:r w:rsidRPr="0021568B">
              <w:t>ОПК-5.2.1 Умеет выбирать эффективные и безопасные технические средства и технологии в профессиональной деятельности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E2C" w:rsidRPr="0021568B" w:rsidRDefault="009E3E2C" w:rsidP="004F07D9">
            <w:pPr>
              <w:rPr>
                <w:i/>
              </w:rPr>
            </w:pPr>
            <w:r w:rsidRPr="0021568B">
              <w:rPr>
                <w:i/>
              </w:rPr>
              <w:t xml:space="preserve">Обучающийся умеет: </w:t>
            </w:r>
          </w:p>
          <w:p w:rsidR="009E3E2C" w:rsidRPr="0021568B" w:rsidRDefault="009E3E2C" w:rsidP="009E3E2C">
            <w:pPr>
              <w:widowControl w:val="0"/>
              <w:numPr>
                <w:ilvl w:val="0"/>
                <w:numId w:val="1"/>
              </w:numPr>
              <w:ind w:left="390"/>
              <w:contextualSpacing/>
              <w:rPr>
                <w:rFonts w:eastAsia="Calibri"/>
                <w:i/>
              </w:rPr>
            </w:pPr>
            <w:r w:rsidRPr="0021568B">
              <w:t>выбирать эффективные и безопасные технические средства и технологии в профессиональной деятельности</w:t>
            </w:r>
          </w:p>
        </w:tc>
      </w:tr>
    </w:tbl>
    <w:p w:rsidR="00B24B8A" w:rsidRDefault="00B24B8A" w:rsidP="00B24B8A">
      <w:pPr>
        <w:jc w:val="both"/>
      </w:pPr>
    </w:p>
    <w:p w:rsidR="00B24B8A" w:rsidRDefault="00B24B8A" w:rsidP="00B24B8A">
      <w:pPr>
        <w:contextualSpacing/>
        <w:jc w:val="both"/>
        <w:rPr>
          <w:b/>
        </w:rPr>
      </w:pPr>
    </w:p>
    <w:p w:rsidR="00B24B8A" w:rsidRDefault="00B24B8A" w:rsidP="00B24B8A">
      <w:pPr>
        <w:contextualSpacing/>
        <w:jc w:val="both"/>
        <w:rPr>
          <w:b/>
        </w:rPr>
      </w:pPr>
      <w:r>
        <w:rPr>
          <w:b/>
        </w:rPr>
        <w:lastRenderedPageBreak/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B24B8A" w:rsidRPr="00B5519D" w:rsidRDefault="00B24B8A" w:rsidP="00B24B8A">
      <w:pPr>
        <w:jc w:val="both"/>
      </w:pPr>
      <w:r w:rsidRPr="00B5519D">
        <w:t>Практика распределена в течение учебных занятий.</w:t>
      </w:r>
    </w:p>
    <w:p w:rsidR="00B24B8A" w:rsidRDefault="00B24B8A" w:rsidP="00B24B8A">
      <w:pPr>
        <w:contextualSpacing/>
        <w:jc w:val="both"/>
        <w:rPr>
          <w:b/>
        </w:rPr>
      </w:pPr>
    </w:p>
    <w:p w:rsidR="00E55F65" w:rsidRPr="00E55F65" w:rsidRDefault="00E55F65" w:rsidP="00B24B8A">
      <w:pPr>
        <w:contextualSpacing/>
        <w:jc w:val="both"/>
      </w:pPr>
      <w:r w:rsidRPr="00E55F65">
        <w:t>Для очной формы обучения:</w:t>
      </w:r>
    </w:p>
    <w:p w:rsidR="00B24B8A" w:rsidRDefault="00B24B8A" w:rsidP="00B24B8A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E55F65">
        <w:t>6</w:t>
      </w:r>
      <w:r w:rsidRPr="00152A7C">
        <w:t xml:space="preserve"> зачетны</w:t>
      </w:r>
      <w:r w:rsidR="00E55F65">
        <w:t>х</w:t>
      </w:r>
      <w:r w:rsidRPr="00152A7C">
        <w:t xml:space="preserve"> единиц (</w:t>
      </w:r>
      <w:r w:rsidR="00E55F65">
        <w:t>216</w:t>
      </w:r>
      <w:r w:rsidRPr="00152A7C">
        <w:t xml:space="preserve"> час.</w:t>
      </w:r>
      <w:r>
        <w:t xml:space="preserve">,  </w:t>
      </w:r>
      <w:r w:rsidR="00E55F65">
        <w:t>16</w:t>
      </w:r>
      <w:r>
        <w:t xml:space="preserve">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B24B8A" w:rsidRDefault="00B24B8A" w:rsidP="00B24B8A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E55F65">
        <w:t>–</w:t>
      </w:r>
      <w:r w:rsidRPr="00152A7C">
        <w:t xml:space="preserve"> </w:t>
      </w:r>
      <w:r w:rsidR="00E55F65">
        <w:t>зачёт, зачёт</w:t>
      </w:r>
      <w:r>
        <w:t>.</w:t>
      </w:r>
    </w:p>
    <w:p w:rsidR="00E55F65" w:rsidRDefault="00E55F65" w:rsidP="00B24B8A">
      <w:pPr>
        <w:contextualSpacing/>
        <w:jc w:val="both"/>
      </w:pPr>
    </w:p>
    <w:p w:rsidR="00E55F65" w:rsidRPr="00E55F65" w:rsidRDefault="00E55F65" w:rsidP="00E55F65">
      <w:pPr>
        <w:contextualSpacing/>
        <w:jc w:val="both"/>
      </w:pPr>
      <w:r w:rsidRPr="00E55F65">
        <w:t xml:space="preserve">Для </w:t>
      </w:r>
      <w:r>
        <w:t>за</w:t>
      </w:r>
      <w:r w:rsidRPr="00E55F65">
        <w:t>очной формы обучения:</w:t>
      </w:r>
    </w:p>
    <w:p w:rsidR="00E55F65" w:rsidRDefault="00E55F65" w:rsidP="00E55F65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>
        <w:t>6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216</w:t>
      </w:r>
      <w:r w:rsidRPr="00152A7C">
        <w:t xml:space="preserve"> час.</w:t>
      </w:r>
      <w:r>
        <w:t xml:space="preserve">,  16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E55F65" w:rsidRDefault="00E55F65" w:rsidP="00E55F65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зачёт, зачёт.</w:t>
      </w:r>
    </w:p>
    <w:p w:rsidR="00B24B8A" w:rsidRDefault="00B24B8A" w:rsidP="00B24B8A">
      <w:pPr>
        <w:rPr>
          <w:highlight w:val="yellow"/>
        </w:rPr>
      </w:pPr>
    </w:p>
    <w:p w:rsidR="002922FA" w:rsidRDefault="00000000"/>
    <w:sectPr w:rsidR="0029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67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8A"/>
    <w:rsid w:val="009E3E2C"/>
    <w:rsid w:val="00B24B8A"/>
    <w:rsid w:val="00CA19CD"/>
    <w:rsid w:val="00E04FE5"/>
    <w:rsid w:val="00E55F65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E556"/>
  <w15:chartTrackingRefBased/>
  <w15:docId w15:val="{6C8CE163-C5D2-4874-A80C-1D982E24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</dc:creator>
  <cp:keywords/>
  <dc:description/>
  <cp:lastModifiedBy>Ферро Стиль</cp:lastModifiedBy>
  <cp:revision>3</cp:revision>
  <dcterms:created xsi:type="dcterms:W3CDTF">2023-06-13T06:24:00Z</dcterms:created>
  <dcterms:modified xsi:type="dcterms:W3CDTF">2023-06-13T06:26:00Z</dcterms:modified>
</cp:coreProperties>
</file>