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93" w:rsidRDefault="00BD1493" w:rsidP="00BD1493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BD1493" w:rsidRPr="00DC4312" w:rsidRDefault="00BD1493" w:rsidP="00BD14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C4312">
        <w:rPr>
          <w:rFonts w:ascii="Times New Roman" w:hAnsi="Times New Roman" w:cs="Times New Roman"/>
          <w:sz w:val="24"/>
          <w:szCs w:val="24"/>
        </w:rPr>
        <w:t>дисциплины</w:t>
      </w:r>
    </w:p>
    <w:p w:rsidR="00DC4312" w:rsidRPr="00DC4312" w:rsidRDefault="00DC4312" w:rsidP="00DC431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ФТД.1 «ТЕХНИЧЕСКИЙ ИНОСТРАННЫЙ ЯЗЫК» </w:t>
      </w:r>
    </w:p>
    <w:p w:rsidR="00BD1493" w:rsidRDefault="005F04E5" w:rsidP="006E2B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BD1493">
        <w:rPr>
          <w:rFonts w:ascii="Times New Roman" w:hAnsi="Times New Roman" w:cs="Times New Roman"/>
          <w:sz w:val="24"/>
          <w:szCs w:val="24"/>
        </w:rPr>
        <w:t xml:space="preserve">– </w:t>
      </w:r>
      <w:r w:rsidR="006E2B63">
        <w:rPr>
          <w:rFonts w:ascii="Times New Roman" w:hAnsi="Times New Roman" w:cs="Times New Roman"/>
          <w:sz w:val="24"/>
          <w:szCs w:val="24"/>
        </w:rPr>
        <w:t>23</w:t>
      </w:r>
      <w:r w:rsidR="00BD1493">
        <w:rPr>
          <w:rFonts w:ascii="Times New Roman" w:hAnsi="Times New Roman" w:cs="Times New Roman"/>
          <w:sz w:val="24"/>
          <w:szCs w:val="24"/>
        </w:rPr>
        <w:t>.03.0</w:t>
      </w:r>
      <w:r w:rsidR="006E2B63">
        <w:rPr>
          <w:rFonts w:ascii="Times New Roman" w:hAnsi="Times New Roman" w:cs="Times New Roman"/>
          <w:sz w:val="24"/>
          <w:szCs w:val="24"/>
        </w:rPr>
        <w:t>3</w:t>
      </w:r>
      <w:r w:rsidR="00BD1493">
        <w:rPr>
          <w:rFonts w:ascii="Times New Roman" w:hAnsi="Times New Roman" w:cs="Times New Roman"/>
          <w:sz w:val="24"/>
          <w:szCs w:val="24"/>
        </w:rPr>
        <w:t xml:space="preserve"> «</w:t>
      </w:r>
      <w:r w:rsidR="006E2B63" w:rsidRPr="006E2B63">
        <w:rPr>
          <w:rFonts w:ascii="Times New Roman" w:hAnsi="Times New Roman" w:cs="Times New Roman"/>
          <w:sz w:val="24"/>
          <w:szCs w:val="24"/>
        </w:rPr>
        <w:t>Эксплуатация транспортно-технологических машин и комплексов</w:t>
      </w:r>
      <w:r w:rsidR="00BD1493">
        <w:rPr>
          <w:rFonts w:ascii="Times New Roman" w:hAnsi="Times New Roman" w:cs="Times New Roman"/>
          <w:sz w:val="24"/>
          <w:szCs w:val="24"/>
        </w:rPr>
        <w:t>»</w:t>
      </w:r>
    </w:p>
    <w:p w:rsidR="00BD1493" w:rsidRDefault="00BD1493" w:rsidP="00BD1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(степень) выпускника – бакалавр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Профиль – «</w:t>
      </w:r>
      <w:r w:rsidR="006E2B63" w:rsidRPr="006E2B63">
        <w:rPr>
          <w:rFonts w:ascii="Times New Roman" w:hAnsi="Times New Roman" w:cs="Times New Roman"/>
          <w:sz w:val="24"/>
          <w:szCs w:val="24"/>
        </w:rPr>
        <w:t>Автомобильный сервис»</w:t>
      </w: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Calibri" w:hAnsi="Times New Roman" w:cs="Times New Roman"/>
          <w:sz w:val="24"/>
          <w:szCs w:val="24"/>
          <w:lang w:eastAsia="ru-RU"/>
        </w:rPr>
        <w:t>Дисциплина «Технический иностранный язык» (ФТД.1) относится к факультативным дисциплинам.</w:t>
      </w:r>
    </w:p>
    <w:p w:rsidR="00DC4312" w:rsidRDefault="00DC4312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93" w:rsidRDefault="00BD1493" w:rsidP="00BD14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изучения дисциплины является подготовка обучающегося к деятельности в области коммуникации.</w:t>
      </w:r>
    </w:p>
    <w:p w:rsidR="00DC4312" w:rsidRPr="00DC4312" w:rsidRDefault="00DC4312" w:rsidP="00DC431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 обучающихся когнитивной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  социокультурной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прагматической компетентности;</w:t>
      </w:r>
    </w:p>
    <w:p w:rsidR="00DC4312" w:rsidRPr="00DC4312" w:rsidRDefault="00DC4312" w:rsidP="00DC4312">
      <w:pPr>
        <w:widowControl w:val="0"/>
        <w:numPr>
          <w:ilvl w:val="0"/>
          <w:numId w:val="2"/>
        </w:numPr>
        <w:tabs>
          <w:tab w:val="left" w:pos="1418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и воспитание личностных качеств обучающихся средствами иностранного языка</w:t>
      </w:r>
    </w:p>
    <w:p w:rsidR="00DC4312" w:rsidRDefault="00DC4312" w:rsidP="00BD14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1493" w:rsidRDefault="00BD1493" w:rsidP="00BD14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DC4312" w:rsidRPr="00DC4312" w:rsidRDefault="00DC4312" w:rsidP="00DC43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дисциплины направлено на формирование следующих компетенций,  </w:t>
      </w:r>
      <w:proofErr w:type="spellStart"/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C4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которых, оценивается с помощью индикаторов достижения компетенций:</w:t>
      </w:r>
    </w:p>
    <w:tbl>
      <w:tblPr>
        <w:tblStyle w:val="a4"/>
        <w:tblW w:w="0" w:type="auto"/>
        <w:tblLook w:val="04A0"/>
      </w:tblPr>
      <w:tblGrid>
        <w:gridCol w:w="2660"/>
        <w:gridCol w:w="6911"/>
      </w:tblGrid>
      <w:tr w:rsidR="00DC4312" w:rsidRPr="00DC4312" w:rsidTr="00DC4312">
        <w:tc>
          <w:tcPr>
            <w:tcW w:w="2660" w:type="dxa"/>
            <w:vAlign w:val="center"/>
          </w:tcPr>
          <w:p w:rsidR="00DC4312" w:rsidRPr="00DC4312" w:rsidRDefault="00DC4312" w:rsidP="00DC43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6911" w:type="dxa"/>
            <w:vAlign w:val="center"/>
          </w:tcPr>
          <w:p w:rsidR="00DC4312" w:rsidRPr="00DC4312" w:rsidRDefault="00DC4312" w:rsidP="00DC431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Индикатор компетенции</w:t>
            </w:r>
          </w:p>
        </w:tc>
      </w:tr>
      <w:tr w:rsidR="00DC4312" w:rsidRPr="00DC4312" w:rsidTr="00DC4312">
        <w:tc>
          <w:tcPr>
            <w:tcW w:w="2660" w:type="dxa"/>
            <w:vMerge w:val="restart"/>
            <w:vAlign w:val="center"/>
          </w:tcPr>
          <w:p w:rsidR="00DC4312" w:rsidRPr="00DC4312" w:rsidRDefault="00DC4312" w:rsidP="00DC431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</w:t>
            </w:r>
            <w:proofErr w:type="spellStart"/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DC4312">
              <w:rPr>
                <w:rFonts w:ascii="Times New Roman" w:hAnsi="Times New Roman" w:cs="Times New Roman"/>
                <w:sz w:val="24"/>
                <w:szCs w:val="24"/>
              </w:rPr>
              <w:t>) языке(ах)</w:t>
            </w:r>
          </w:p>
        </w:tc>
        <w:tc>
          <w:tcPr>
            <w:tcW w:w="6911" w:type="dxa"/>
            <w:vAlign w:val="center"/>
          </w:tcPr>
          <w:p w:rsidR="00DC4312" w:rsidRPr="00DC4312" w:rsidRDefault="00DC4312" w:rsidP="004B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УК-4.1. Зна</w:t>
            </w:r>
            <w:r w:rsidR="004B2F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ет</w:t>
            </w:r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принцип</w:t>
            </w:r>
            <w:r w:rsidR="004B2F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ы</w:t>
            </w:r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построения устного и письменного высказывания на русском и иностранном языках; правил и закономерностей деловой устной и письменной коммуникации.</w:t>
            </w:r>
          </w:p>
        </w:tc>
      </w:tr>
      <w:tr w:rsidR="00DC4312" w:rsidRPr="00DC4312" w:rsidTr="00DC4312">
        <w:tc>
          <w:tcPr>
            <w:tcW w:w="2660" w:type="dxa"/>
            <w:vMerge/>
            <w:vAlign w:val="center"/>
          </w:tcPr>
          <w:p w:rsidR="00DC4312" w:rsidRPr="00DC4312" w:rsidRDefault="00DC4312" w:rsidP="00DC43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DC4312" w:rsidRPr="00DC4312" w:rsidRDefault="00DC4312" w:rsidP="004B2F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УК-4.2. Уме</w:t>
            </w:r>
            <w:r w:rsidR="004B2F2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ет</w:t>
            </w:r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применять на практике деловую коммуникацию </w:t>
            </w:r>
            <w:proofErr w:type="gramStart"/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в</w:t>
            </w:r>
            <w:proofErr w:type="gramEnd"/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устной</w:t>
            </w:r>
            <w:proofErr w:type="gramEnd"/>
            <w:r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и письменной формах, методы и навыки делового общения на русском и иностранном языках</w:t>
            </w:r>
          </w:p>
        </w:tc>
      </w:tr>
      <w:tr w:rsidR="00DC4312" w:rsidRPr="00DC4312" w:rsidTr="00DC4312">
        <w:tc>
          <w:tcPr>
            <w:tcW w:w="2660" w:type="dxa"/>
            <w:vMerge/>
            <w:vAlign w:val="center"/>
          </w:tcPr>
          <w:p w:rsidR="00DC4312" w:rsidRPr="00DC4312" w:rsidRDefault="00DC4312" w:rsidP="00DC431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  <w:vAlign w:val="center"/>
          </w:tcPr>
          <w:p w:rsidR="00DC4312" w:rsidRPr="00DC4312" w:rsidRDefault="007A182A" w:rsidP="00DC43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УК-4.3. Владеет</w:t>
            </w:r>
            <w:r w:rsidR="00DC4312" w:rsidRPr="00DC431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навыками чтения и перевода текстов на иностранном языке в профессиональном общении; навыками деловых коммуникаций в устной и письменной форме на русском и иностранном языках; методикой составления суждения в межличностном деловом общении на русском и иностранном языках</w:t>
            </w:r>
          </w:p>
        </w:tc>
      </w:tr>
    </w:tbl>
    <w:p w:rsidR="00DC4312" w:rsidRDefault="00DC4312" w:rsidP="00BD14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Содержание и структура дисциплины</w:t>
      </w:r>
    </w:p>
    <w:p w:rsidR="00606370" w:rsidRPr="00606370" w:rsidRDefault="00606370" w:rsidP="0060637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Раздел 1. </w:t>
      </w:r>
      <w:r w:rsidRPr="00606370">
        <w:rPr>
          <w:rFonts w:ascii="Times New Roman" w:eastAsia="Calibri" w:hAnsi="Times New Roman" w:cs="Times New Roman"/>
        </w:rPr>
        <w:t>Профессионально-ориентированный иностранный язык</w:t>
      </w:r>
    </w:p>
    <w:p w:rsidR="00606370" w:rsidRPr="00606370" w:rsidRDefault="00606370" w:rsidP="00606370">
      <w:pPr>
        <w:pStyle w:val="a3"/>
        <w:numPr>
          <w:ilvl w:val="0"/>
          <w:numId w:val="3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Раздел 2. </w:t>
      </w:r>
      <w:r w:rsidRPr="00606370">
        <w:rPr>
          <w:rFonts w:ascii="Times New Roman" w:eastAsia="Calibri" w:hAnsi="Times New Roman" w:cs="Times New Roman"/>
        </w:rPr>
        <w:t>Деловое общение в контексте профессиональной деятельности</w:t>
      </w:r>
    </w:p>
    <w:p w:rsidR="00B14D3D" w:rsidRDefault="00B14D3D">
      <w:pPr>
        <w:spacing w:line="259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br w:type="page"/>
      </w:r>
    </w:p>
    <w:p w:rsidR="00BD1493" w:rsidRDefault="00BD1493" w:rsidP="00BD1493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lastRenderedPageBreak/>
        <w:t>5. Объем дисциплины и виды учебной работы</w:t>
      </w:r>
    </w:p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Ддя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очной формы обучения</w:t>
      </w:r>
    </w:p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дисциплины – зачет  (72 час.), в том числе:</w:t>
      </w:r>
    </w:p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практические занятия – 32 час.</w:t>
      </w:r>
    </w:p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– 36 час.</w:t>
      </w:r>
    </w:p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– 4 час.</w:t>
      </w:r>
      <w:bookmarkStart w:id="0" w:name="_GoBack"/>
      <w:bookmarkEnd w:id="0"/>
    </w:p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B14D3D" w:rsidRDefault="00B14D3D" w:rsidP="00B14D3D"/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Ддя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заочной формы обучения</w:t>
      </w:r>
    </w:p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дисциплины – зачет  (72 час.), в том числе:</w:t>
      </w:r>
    </w:p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практические занятия – 8 час.</w:t>
      </w:r>
    </w:p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самостоятельная работа – 60 час.</w:t>
      </w:r>
    </w:p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– 4 час.</w:t>
      </w:r>
    </w:p>
    <w:p w:rsidR="00B14D3D" w:rsidRDefault="00B14D3D" w:rsidP="00B14D3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Форма контроля знаний – зачет</w:t>
      </w:r>
    </w:p>
    <w:p w:rsidR="00583A3E" w:rsidRDefault="00583A3E" w:rsidP="00B14D3D">
      <w:pPr>
        <w:spacing w:after="200" w:line="276" w:lineRule="auto"/>
        <w:contextualSpacing/>
        <w:jc w:val="both"/>
      </w:pPr>
    </w:p>
    <w:sectPr w:rsidR="00583A3E" w:rsidSect="007A1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E29C7"/>
    <w:multiLevelType w:val="hybridMultilevel"/>
    <w:tmpl w:val="C42C6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7F066F2C"/>
    <w:multiLevelType w:val="hybridMultilevel"/>
    <w:tmpl w:val="787C9844"/>
    <w:lvl w:ilvl="0" w:tplc="5F62C71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/>
  <w:rsids>
    <w:rsidRoot w:val="00874E0B"/>
    <w:rsid w:val="0020017B"/>
    <w:rsid w:val="004052F6"/>
    <w:rsid w:val="004B2F2F"/>
    <w:rsid w:val="00583A3E"/>
    <w:rsid w:val="005F04E5"/>
    <w:rsid w:val="00606370"/>
    <w:rsid w:val="00654D6A"/>
    <w:rsid w:val="006E2B63"/>
    <w:rsid w:val="007A111B"/>
    <w:rsid w:val="007A1626"/>
    <w:rsid w:val="007A182A"/>
    <w:rsid w:val="00874E0B"/>
    <w:rsid w:val="008B5707"/>
    <w:rsid w:val="00923852"/>
    <w:rsid w:val="00A35FC6"/>
    <w:rsid w:val="00B14D3D"/>
    <w:rsid w:val="00B75146"/>
    <w:rsid w:val="00BD1493"/>
    <w:rsid w:val="00DC4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4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D149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table" w:styleId="a4">
    <w:name w:val="Table Grid"/>
    <w:basedOn w:val="a1"/>
    <w:uiPriority w:val="39"/>
    <w:rsid w:val="00DC4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1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 Оржевский</dc:creator>
  <cp:lastModifiedBy>user</cp:lastModifiedBy>
  <cp:revision>7</cp:revision>
  <dcterms:created xsi:type="dcterms:W3CDTF">2021-05-30T17:24:00Z</dcterms:created>
  <dcterms:modified xsi:type="dcterms:W3CDTF">2021-05-30T22:17:00Z</dcterms:modified>
</cp:coreProperties>
</file>