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66771C8" w:rsidR="003749D2" w:rsidRPr="00152A7C" w:rsidRDefault="00FD35BB" w:rsidP="003749D2">
      <w:pPr>
        <w:contextualSpacing/>
        <w:jc w:val="center"/>
      </w:pPr>
      <w:r w:rsidRPr="00FD35BB">
        <w:t>Б1.В.14 «АККРЕДИТАЦИЯ ОРГАНИЗАЦИИ»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AD1F9F8" w14:textId="1661858F" w:rsidR="00FD35BB" w:rsidRDefault="00FD35BB" w:rsidP="00FD35BB">
      <w:pPr>
        <w:jc w:val="both"/>
      </w:pPr>
      <w:r>
        <w:t>Целью изучения дисциплины является получение теоретических знаний, практических умений и навыков, необходимых для успешного прохождения организацией процедуры аккредитации в национальной системе аккредитации.</w:t>
      </w:r>
    </w:p>
    <w:p w14:paraId="046F5DBD" w14:textId="77777777" w:rsidR="00FD35BB" w:rsidRDefault="00FD35BB" w:rsidP="00FD35BB">
      <w:pPr>
        <w:jc w:val="both"/>
      </w:pPr>
      <w:r>
        <w:t xml:space="preserve">Для достижения поставленных целей решаются следующие задачи: </w:t>
      </w:r>
    </w:p>
    <w:p w14:paraId="3F6BD4F1" w14:textId="21E5D76F" w:rsidR="00FD35BB" w:rsidRDefault="006638D9" w:rsidP="00FD35BB">
      <w:pPr>
        <w:jc w:val="both"/>
      </w:pPr>
      <w:r w:rsidRPr="00152A7C">
        <w:t>–</w:t>
      </w:r>
      <w:r w:rsidR="00FD35BB">
        <w:t xml:space="preserve"> изучение законодательных и нормативных правовых актов, методических материалов в области обеспечения единства измерений, метрологического обеспечения и аккредитации;</w:t>
      </w:r>
    </w:p>
    <w:p w14:paraId="26D5095E" w14:textId="05C4B899" w:rsidR="00FD35BB" w:rsidRDefault="006638D9" w:rsidP="00FD35BB">
      <w:pPr>
        <w:jc w:val="both"/>
      </w:pPr>
      <w:r w:rsidRPr="00152A7C">
        <w:t>–</w:t>
      </w:r>
      <w:r w:rsidR="00FD35BB">
        <w:t xml:space="preserve"> ознакомиться со структурой и порядком функционирования национальной системы аккредитации;</w:t>
      </w:r>
    </w:p>
    <w:p w14:paraId="55D514D8" w14:textId="4A785A09" w:rsidR="00FD35BB" w:rsidRDefault="006638D9" w:rsidP="00FD35BB">
      <w:pPr>
        <w:jc w:val="both"/>
      </w:pPr>
      <w:r w:rsidRPr="00152A7C">
        <w:t>–</w:t>
      </w:r>
      <w:r w:rsidR="00FD35BB">
        <w:t xml:space="preserve"> рассмотрение критериев и особенностей процедуры аккредитации органов по оценке соответствия;</w:t>
      </w:r>
    </w:p>
    <w:p w14:paraId="671A053D" w14:textId="06CA11AC" w:rsidR="003749D2" w:rsidRPr="000853D9" w:rsidRDefault="006638D9" w:rsidP="00FD35BB">
      <w:pPr>
        <w:jc w:val="both"/>
        <w:rPr>
          <w:i/>
        </w:rPr>
      </w:pPr>
      <w:r w:rsidRPr="00152A7C">
        <w:t>–</w:t>
      </w:r>
      <w:r w:rsidR="00FD35BB">
        <w:t xml:space="preserve"> проанализировать требования, предъявляемые к органам по оценке соответствия.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45230" w14:paraId="557B6A7C" w14:textId="77777777" w:rsidTr="009252DB">
        <w:tc>
          <w:tcPr>
            <w:tcW w:w="4666" w:type="dxa"/>
          </w:tcPr>
          <w:p w14:paraId="03ACB51A" w14:textId="7B4D242D" w:rsidR="00345230" w:rsidRPr="002014A6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 Организация работ по поверке (калибровке) средств измерений в подразделении</w:t>
            </w:r>
          </w:p>
        </w:tc>
        <w:tc>
          <w:tcPr>
            <w:tcW w:w="4678" w:type="dxa"/>
          </w:tcPr>
          <w:p w14:paraId="13AC5667" w14:textId="3369E7DD" w:rsidR="00345230" w:rsidRPr="002014A6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345230" w14:paraId="2430221B" w14:textId="77777777" w:rsidTr="009252DB">
        <w:tc>
          <w:tcPr>
            <w:tcW w:w="4666" w:type="dxa"/>
          </w:tcPr>
          <w:p w14:paraId="7AB0F24E" w14:textId="1C74970C" w:rsidR="00345230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ПК-2.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4678" w:type="dxa"/>
          </w:tcPr>
          <w:p w14:paraId="714CA3AD" w14:textId="15FC8376" w:rsidR="00345230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345230" w14:paraId="3A65CD28" w14:textId="77777777" w:rsidTr="009252DB">
        <w:tc>
          <w:tcPr>
            <w:tcW w:w="4666" w:type="dxa"/>
          </w:tcPr>
          <w:p w14:paraId="128F8DFC" w14:textId="1027352A" w:rsidR="00345230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ПК-3.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4678" w:type="dxa"/>
          </w:tcPr>
          <w:p w14:paraId="2846ACF4" w14:textId="6B48368E" w:rsidR="00345230" w:rsidRPr="00345230" w:rsidRDefault="00A805DF" w:rsidP="002014A6">
            <w:pPr>
              <w:jc w:val="both"/>
              <w:rPr>
                <w:i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401769" w14:paraId="4004A7B8" w14:textId="77777777" w:rsidTr="009252DB">
        <w:tc>
          <w:tcPr>
            <w:tcW w:w="4666" w:type="dxa"/>
            <w:vMerge w:val="restart"/>
          </w:tcPr>
          <w:p w14:paraId="52C01CD2" w14:textId="3845D00D" w:rsidR="00401769" w:rsidRDefault="00401769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ПК-4. Подготовка подразделения метрологической службы организации к прохождению аккредитации в области обеспечения единства измерений</w:t>
            </w:r>
          </w:p>
        </w:tc>
        <w:tc>
          <w:tcPr>
            <w:tcW w:w="4678" w:type="dxa"/>
          </w:tcPr>
          <w:p w14:paraId="2F1E7F41" w14:textId="6E87B20B" w:rsidR="00401769" w:rsidRPr="009252DB" w:rsidRDefault="00401769" w:rsidP="002014A6">
            <w:pPr>
              <w:jc w:val="both"/>
              <w:rPr>
                <w:i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401769" w14:paraId="48B5BFE9" w14:textId="77777777" w:rsidTr="009252DB">
        <w:tc>
          <w:tcPr>
            <w:tcW w:w="4666" w:type="dxa"/>
            <w:vMerge/>
          </w:tcPr>
          <w:p w14:paraId="0FD8FEAA" w14:textId="437B13CB" w:rsidR="00401769" w:rsidRDefault="0040176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12AE6DC4" w14:textId="61471C22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ПК-4.1.1. Знает нормативные и методические документы, регламентирующие вопросы прохождения аккредитации в области обеспечения единства измерений</w:t>
            </w:r>
          </w:p>
        </w:tc>
      </w:tr>
      <w:tr w:rsidR="00401769" w14:paraId="00C75B98" w14:textId="77777777" w:rsidTr="009252DB">
        <w:tc>
          <w:tcPr>
            <w:tcW w:w="4666" w:type="dxa"/>
            <w:vMerge/>
          </w:tcPr>
          <w:p w14:paraId="7BA46BAB" w14:textId="6DD6103C" w:rsidR="00401769" w:rsidRDefault="0040176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6DC384B7" w14:textId="548888C5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ПК-4.2.1. Умеет анализировать деятельность подразделения метрологической службы организации</w:t>
            </w:r>
          </w:p>
        </w:tc>
      </w:tr>
      <w:tr w:rsidR="00401769" w14:paraId="4591486B" w14:textId="77777777" w:rsidTr="009252DB">
        <w:tc>
          <w:tcPr>
            <w:tcW w:w="4666" w:type="dxa"/>
            <w:vMerge/>
          </w:tcPr>
          <w:p w14:paraId="386E8E5C" w14:textId="77777777" w:rsidR="00401769" w:rsidRDefault="0040176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04582BB4" w14:textId="13E5D907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ПК-4.2.2. Умеет оценивать соответствие подразделения метрологической службы организации требованиям аккредитации</w:t>
            </w:r>
          </w:p>
        </w:tc>
      </w:tr>
      <w:tr w:rsidR="00401769" w14:paraId="5E70B38A" w14:textId="77777777" w:rsidTr="009252DB">
        <w:tc>
          <w:tcPr>
            <w:tcW w:w="4666" w:type="dxa"/>
            <w:vMerge/>
          </w:tcPr>
          <w:p w14:paraId="226E866C" w14:textId="77777777" w:rsidR="00401769" w:rsidRDefault="0040176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0527AEFC" w14:textId="45D7CF64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ПК-4.2.3. Умеет оформлять отчетную и техническую документацию</w:t>
            </w:r>
          </w:p>
        </w:tc>
      </w:tr>
      <w:tr w:rsidR="00401769" w14:paraId="5F4DF8E9" w14:textId="77777777" w:rsidTr="009252DB">
        <w:tc>
          <w:tcPr>
            <w:tcW w:w="4666" w:type="dxa"/>
            <w:vMerge/>
          </w:tcPr>
          <w:p w14:paraId="6DF39A6D" w14:textId="77777777" w:rsidR="00401769" w:rsidRDefault="0040176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3578331F" w14:textId="0841061F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ПК-4.3.1. Имеет навыки разработки комплекта документов по прохождению аккредитации подразделения метрологической службы организации в области обеспечения единства измерений</w:t>
            </w:r>
          </w:p>
        </w:tc>
      </w:tr>
      <w:tr w:rsidR="00401769" w14:paraId="5FDB826F" w14:textId="77777777" w:rsidTr="009252DB">
        <w:tc>
          <w:tcPr>
            <w:tcW w:w="4666" w:type="dxa"/>
            <w:vMerge/>
          </w:tcPr>
          <w:p w14:paraId="637594D2" w14:textId="77777777" w:rsidR="00401769" w:rsidRDefault="0040176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30DB15AE" w14:textId="13D315E3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ПК-4.3.2. Имеет навыки по оценке соответствия подразделения метрологической службы организации требованиям в заявленной области аккредитации</w:t>
            </w:r>
          </w:p>
        </w:tc>
      </w:tr>
      <w:tr w:rsidR="00401769" w14:paraId="57D391EA" w14:textId="77777777" w:rsidTr="009252DB">
        <w:tc>
          <w:tcPr>
            <w:tcW w:w="4666" w:type="dxa"/>
            <w:vMerge/>
          </w:tcPr>
          <w:p w14:paraId="2ACE3148" w14:textId="77777777" w:rsidR="00401769" w:rsidRDefault="0040176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43456229" w14:textId="4AEB0074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ПК-4.3.3. Имеет навыки разработки корректирующих мероприятия по результатам оценки соответствия подразделения метрологической службы организации требованиям в заявленной области аккредитации</w:t>
            </w:r>
          </w:p>
        </w:tc>
      </w:tr>
      <w:tr w:rsidR="00401769" w14:paraId="7EDEAB7D" w14:textId="77777777" w:rsidTr="009252DB">
        <w:tc>
          <w:tcPr>
            <w:tcW w:w="4666" w:type="dxa"/>
            <w:vMerge/>
          </w:tcPr>
          <w:p w14:paraId="592A7100" w14:textId="77777777" w:rsidR="00401769" w:rsidRDefault="0040176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4C3DEDF5" w14:textId="78C9302A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ПК-4.3.4. Имеет навыки аттестации подразделения метрологической службы организации перед прохождением аккредитации организации</w:t>
            </w:r>
          </w:p>
        </w:tc>
      </w:tr>
      <w:tr w:rsidR="00401769" w14:paraId="2941A718" w14:textId="77777777" w:rsidTr="009252DB">
        <w:tc>
          <w:tcPr>
            <w:tcW w:w="4666" w:type="dxa"/>
          </w:tcPr>
          <w:p w14:paraId="5917A602" w14:textId="4938E524" w:rsidR="00401769" w:rsidRDefault="00401769" w:rsidP="002014A6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t>ПК-5. Организация рабочих мест в подразделении метрологической службы организации</w:t>
            </w:r>
          </w:p>
        </w:tc>
        <w:tc>
          <w:tcPr>
            <w:tcW w:w="4678" w:type="dxa"/>
          </w:tcPr>
          <w:p w14:paraId="7B488C77" w14:textId="4F544C5B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401769" w14:paraId="1A31F5A9" w14:textId="77777777" w:rsidTr="009252DB">
        <w:tc>
          <w:tcPr>
            <w:tcW w:w="4666" w:type="dxa"/>
          </w:tcPr>
          <w:p w14:paraId="19A9B0CA" w14:textId="4655FFA2" w:rsidR="00401769" w:rsidRDefault="00401769" w:rsidP="002014A6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t>ПК-6. Организация работ по метрологической экспертизе технической документации</w:t>
            </w:r>
          </w:p>
        </w:tc>
        <w:tc>
          <w:tcPr>
            <w:tcW w:w="4678" w:type="dxa"/>
          </w:tcPr>
          <w:p w14:paraId="1DEFF90C" w14:textId="4F78D445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401769" w14:paraId="1ECB0995" w14:textId="77777777" w:rsidTr="009252DB">
        <w:tc>
          <w:tcPr>
            <w:tcW w:w="4666" w:type="dxa"/>
          </w:tcPr>
          <w:p w14:paraId="74949E06" w14:textId="0044105B" w:rsidR="00401769" w:rsidRDefault="006638D9" w:rsidP="002014A6">
            <w:pPr>
              <w:jc w:val="both"/>
              <w:rPr>
                <w:i/>
                <w:highlight w:val="yellow"/>
              </w:rPr>
            </w:pPr>
            <w:r w:rsidRPr="006638D9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4678" w:type="dxa"/>
          </w:tcPr>
          <w:p w14:paraId="047F32C3" w14:textId="29617EA5" w:rsidR="00401769" w:rsidRPr="009252DB" w:rsidRDefault="006638D9" w:rsidP="002014A6">
            <w:pPr>
              <w:jc w:val="both"/>
              <w:rPr>
                <w:i/>
              </w:rPr>
            </w:pPr>
            <w:r w:rsidRPr="006638D9">
              <w:rPr>
                <w:i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6638D9" w14:paraId="712C1D15" w14:textId="77777777" w:rsidTr="009252DB">
        <w:tc>
          <w:tcPr>
            <w:tcW w:w="4666" w:type="dxa"/>
          </w:tcPr>
          <w:p w14:paraId="7642773D" w14:textId="50957226" w:rsidR="006638D9" w:rsidRDefault="006638D9" w:rsidP="002014A6">
            <w:pPr>
              <w:jc w:val="both"/>
              <w:rPr>
                <w:i/>
                <w:highlight w:val="yellow"/>
              </w:rPr>
            </w:pPr>
            <w:r w:rsidRPr="006638D9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4678" w:type="dxa"/>
          </w:tcPr>
          <w:p w14:paraId="6EE563A1" w14:textId="7187D621" w:rsidR="006638D9" w:rsidRPr="009252DB" w:rsidRDefault="006638D9" w:rsidP="002014A6">
            <w:pPr>
              <w:jc w:val="both"/>
              <w:rPr>
                <w:i/>
              </w:rPr>
            </w:pPr>
            <w:r w:rsidRPr="006638D9">
              <w:rPr>
                <w:i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6638D9" w14:paraId="0C33CB01" w14:textId="77777777" w:rsidTr="009252DB">
        <w:tc>
          <w:tcPr>
            <w:tcW w:w="4666" w:type="dxa"/>
          </w:tcPr>
          <w:p w14:paraId="3C7B5C00" w14:textId="4C46A658" w:rsidR="006638D9" w:rsidRDefault="006638D9" w:rsidP="002014A6">
            <w:pPr>
              <w:jc w:val="both"/>
              <w:rPr>
                <w:i/>
                <w:highlight w:val="yellow"/>
              </w:rPr>
            </w:pPr>
            <w:r w:rsidRPr="006638D9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4678" w:type="dxa"/>
          </w:tcPr>
          <w:p w14:paraId="63854EFA" w14:textId="41D44953" w:rsidR="006638D9" w:rsidRPr="009252DB" w:rsidRDefault="006638D9" w:rsidP="002014A6">
            <w:pPr>
              <w:jc w:val="both"/>
              <w:rPr>
                <w:i/>
              </w:rPr>
            </w:pPr>
            <w:r w:rsidRPr="006638D9">
              <w:rPr>
                <w:i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537546ED" w14:textId="66B9F716" w:rsidR="000853D9" w:rsidRPr="006B0131" w:rsidRDefault="000853D9" w:rsidP="000853D9">
      <w:pPr>
        <w:jc w:val="both"/>
      </w:pPr>
      <w:r>
        <w:lastRenderedPageBreak/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02169F2F" w14:textId="757AE53F" w:rsidR="00056D97" w:rsidRPr="006638D9" w:rsidRDefault="006638D9" w:rsidP="006638D9">
      <w:pPr>
        <w:widowControl w:val="0"/>
        <w:jc w:val="both"/>
      </w:pPr>
      <w:r w:rsidRPr="00152A7C">
        <w:t>–</w:t>
      </w:r>
      <w:r w:rsidR="00056D97" w:rsidRPr="006638D9">
        <w:t xml:space="preserve"> разработки пакета документов, необходимого при прохождении процедуры аккредитации;</w:t>
      </w:r>
    </w:p>
    <w:p w14:paraId="38E56ED2" w14:textId="1BF92DC1" w:rsidR="00056D97" w:rsidRPr="006638D9" w:rsidRDefault="006638D9" w:rsidP="006638D9">
      <w:pPr>
        <w:widowControl w:val="0"/>
        <w:jc w:val="both"/>
      </w:pPr>
      <w:r w:rsidRPr="00152A7C">
        <w:t>–</w:t>
      </w:r>
      <w:r w:rsidR="00056D97" w:rsidRPr="006638D9">
        <w:t xml:space="preserve"> по проверке организации критериям аккредитации;</w:t>
      </w:r>
    </w:p>
    <w:p w14:paraId="54D9303A" w14:textId="2ACCFB95" w:rsidR="00056D97" w:rsidRPr="006638D9" w:rsidRDefault="006638D9" w:rsidP="006638D9">
      <w:pPr>
        <w:widowControl w:val="0"/>
        <w:jc w:val="both"/>
      </w:pPr>
      <w:r w:rsidRPr="00152A7C">
        <w:t>–</w:t>
      </w:r>
      <w:r w:rsidR="00056D97" w:rsidRPr="006638D9">
        <w:t xml:space="preserve"> разработки корректирующих мероприятий, для устранения несоответствий, выявленных при проведении процедуры аккредитации;</w:t>
      </w:r>
    </w:p>
    <w:p w14:paraId="7F32E947" w14:textId="64DEC827" w:rsidR="000853D9" w:rsidRPr="006638D9" w:rsidRDefault="006638D9" w:rsidP="006638D9">
      <w:pPr>
        <w:widowControl w:val="0"/>
        <w:jc w:val="both"/>
      </w:pPr>
      <w:r w:rsidRPr="00152A7C">
        <w:t>–</w:t>
      </w:r>
      <w:r w:rsidR="00056D97" w:rsidRPr="006638D9">
        <w:t xml:space="preserve"> проведения аттестации подразделения организации перед прохождением аккредитации.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74A6ECB" w14:textId="25A1F4E0" w:rsidR="00056D97" w:rsidRDefault="00056D97" w:rsidP="00056D97">
      <w:pPr>
        <w:contextualSpacing/>
        <w:jc w:val="both"/>
      </w:pPr>
      <w:r>
        <w:t>Аккредитация.</w:t>
      </w:r>
    </w:p>
    <w:p w14:paraId="6D89391C" w14:textId="513BF729" w:rsidR="00056D97" w:rsidRDefault="00056D97" w:rsidP="00056D97">
      <w:pPr>
        <w:contextualSpacing/>
        <w:jc w:val="both"/>
      </w:pPr>
      <w:r>
        <w:t>Национальная система аккредитации.</w:t>
      </w:r>
    </w:p>
    <w:p w14:paraId="4460DF6F" w14:textId="0485CC2B" w:rsidR="00056D97" w:rsidRDefault="00056D97" w:rsidP="00056D97">
      <w:pPr>
        <w:contextualSpacing/>
        <w:jc w:val="both"/>
      </w:pPr>
      <w:r>
        <w:t>Федеральный закон «Об аккредитации в национальной системе аккредитации».</w:t>
      </w:r>
    </w:p>
    <w:p w14:paraId="53686D54" w14:textId="1BF65328" w:rsidR="00056D97" w:rsidRDefault="00056D97" w:rsidP="00056D97">
      <w:pPr>
        <w:contextualSpacing/>
        <w:jc w:val="both"/>
      </w:pPr>
      <w:r>
        <w:t>Критерии аккредитации и перечень документов, подтверждающих соответствие калибровочной лаборатории критериям аккредитации.</w:t>
      </w:r>
    </w:p>
    <w:p w14:paraId="36FD65DC" w14:textId="772DCE26" w:rsidR="003749D2" w:rsidRDefault="00056D97" w:rsidP="00056D97">
      <w:pPr>
        <w:contextualSpacing/>
        <w:jc w:val="both"/>
      </w:pPr>
      <w:r>
        <w:t>Порядок включения калибровочных лабораторий в национальную часть единого реестра органов по оценке соответствия Евразийского экономического союза.</w:t>
      </w:r>
    </w:p>
    <w:p w14:paraId="4E9C6501" w14:textId="5958A923" w:rsidR="00056D97" w:rsidRDefault="00056D97" w:rsidP="00056D97">
      <w:pPr>
        <w:contextualSpacing/>
        <w:jc w:val="both"/>
      </w:pPr>
      <w:r>
        <w:t>Общие требования к компетентности калибровочных лабораторий.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5. Объем дисциплины и виды учебной работы</w:t>
      </w:r>
    </w:p>
    <w:p w14:paraId="61E1B574" w14:textId="034A4ED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8388F">
        <w:t>5</w:t>
      </w:r>
      <w:r w:rsidRPr="00152A7C">
        <w:t xml:space="preserve"> зачетны</w:t>
      </w:r>
      <w:r w:rsidR="00F94D65">
        <w:t>х единиц</w:t>
      </w:r>
      <w:r w:rsidRPr="00152A7C">
        <w:t xml:space="preserve"> (</w:t>
      </w:r>
      <w:r w:rsidR="0008388F">
        <w:t>180</w:t>
      </w:r>
      <w:r w:rsidRPr="00152A7C">
        <w:t xml:space="preserve"> час.), в том числе:</w:t>
      </w:r>
    </w:p>
    <w:p w14:paraId="2AFAFF4E" w14:textId="76BD4B85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08388F">
        <w:t>32</w:t>
      </w:r>
      <w:r w:rsidRPr="00152A7C">
        <w:t xml:space="preserve"> час.</w:t>
      </w:r>
    </w:p>
    <w:p w14:paraId="7A2116D8" w14:textId="493C1B22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08388F">
        <w:t>48</w:t>
      </w:r>
      <w:r w:rsidRPr="00152A7C">
        <w:t xml:space="preserve"> час.</w:t>
      </w:r>
    </w:p>
    <w:p w14:paraId="62764F8F" w14:textId="67CAA4A8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8388F">
        <w:t>64</w:t>
      </w:r>
      <w:r w:rsidRPr="00152A7C">
        <w:t xml:space="preserve"> час.</w:t>
      </w:r>
    </w:p>
    <w:p w14:paraId="6A116DFF" w14:textId="64621A29" w:rsidR="0008388F" w:rsidRPr="00152A7C" w:rsidRDefault="0008388F" w:rsidP="003749D2">
      <w:pPr>
        <w:contextualSpacing/>
        <w:jc w:val="both"/>
      </w:pPr>
      <w:r>
        <w:t>контроль – 36 час.</w:t>
      </w:r>
    </w:p>
    <w:p w14:paraId="6FD6FAC9" w14:textId="14DFD595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12706">
        <w:t>, курсов</w:t>
      </w:r>
      <w:r w:rsidR="00FD6B2D">
        <w:t>ая</w:t>
      </w:r>
      <w:r w:rsidR="00512706">
        <w:t xml:space="preserve"> </w:t>
      </w:r>
      <w:r w:rsidR="0008388F">
        <w:t>работа</w:t>
      </w:r>
      <w:r w:rsidR="00FD6B2D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1BB41" w14:textId="77777777" w:rsidR="00FD36A4" w:rsidRDefault="00FD36A4" w:rsidP="008655F0">
      <w:r>
        <w:separator/>
      </w:r>
    </w:p>
  </w:endnote>
  <w:endnote w:type="continuationSeparator" w:id="0">
    <w:p w14:paraId="0E16920A" w14:textId="77777777" w:rsidR="00FD36A4" w:rsidRDefault="00FD36A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2B3F7" w14:textId="77777777" w:rsidR="00FD36A4" w:rsidRDefault="00FD36A4" w:rsidP="008655F0">
      <w:r>
        <w:separator/>
      </w:r>
    </w:p>
  </w:footnote>
  <w:footnote w:type="continuationSeparator" w:id="0">
    <w:p w14:paraId="143E68C9" w14:textId="77777777" w:rsidR="00FD36A4" w:rsidRDefault="00FD36A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388F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4A28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38D9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36A4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7E21-BDB3-4351-B6A5-4B0A59D4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5781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49</cp:revision>
  <cp:lastPrinted>2021-02-17T07:12:00Z</cp:lastPrinted>
  <dcterms:created xsi:type="dcterms:W3CDTF">2021-03-25T04:23:00Z</dcterms:created>
  <dcterms:modified xsi:type="dcterms:W3CDTF">2022-07-15T14:55:00Z</dcterms:modified>
</cp:coreProperties>
</file>