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D2" w:rsidRPr="00683B6D" w:rsidRDefault="003749D2" w:rsidP="003749D2">
      <w:pPr>
        <w:contextualSpacing/>
        <w:jc w:val="center"/>
      </w:pPr>
      <w:r w:rsidRPr="00683B6D">
        <w:t>АННОТАЦИЯ</w:t>
      </w:r>
    </w:p>
    <w:p w:rsidR="003749D2" w:rsidRPr="00683B6D" w:rsidRDefault="003749D2" w:rsidP="003749D2">
      <w:pPr>
        <w:contextualSpacing/>
        <w:jc w:val="center"/>
      </w:pPr>
      <w:r w:rsidRPr="00683B6D">
        <w:t>Дисциплины</w:t>
      </w:r>
    </w:p>
    <w:p w:rsidR="003749D2" w:rsidRPr="00683B6D" w:rsidRDefault="00683B6D" w:rsidP="003749D2">
      <w:pPr>
        <w:contextualSpacing/>
        <w:jc w:val="center"/>
      </w:pPr>
      <w:r w:rsidRPr="00683B6D">
        <w:t>Б1.В.24 «СОВРЕМЕННЫЕ СМЕТНЫЕ КОМПЛЕКСЫ»</w:t>
      </w:r>
    </w:p>
    <w:p w:rsidR="003749D2" w:rsidRPr="00683B6D" w:rsidRDefault="003749D2" w:rsidP="003749D2">
      <w:pPr>
        <w:contextualSpacing/>
      </w:pPr>
    </w:p>
    <w:p w:rsidR="003749D2" w:rsidRPr="00683B6D" w:rsidRDefault="003749D2" w:rsidP="003749D2">
      <w:pPr>
        <w:contextualSpacing/>
        <w:jc w:val="both"/>
      </w:pPr>
      <w:r w:rsidRPr="00683B6D">
        <w:t xml:space="preserve">Направление </w:t>
      </w:r>
      <w:r w:rsidR="00081F98" w:rsidRPr="00683B6D">
        <w:t>подготовки</w:t>
      </w:r>
      <w:r w:rsidR="00321F75" w:rsidRPr="00683B6D">
        <w:t xml:space="preserve"> </w:t>
      </w:r>
      <w:r w:rsidRPr="00683B6D">
        <w:t xml:space="preserve">– </w:t>
      </w:r>
      <w:r w:rsidR="00321F75" w:rsidRPr="00683B6D">
        <w:t>38.03.01 «Экономика»</w:t>
      </w:r>
      <w:r w:rsidR="00EA6191" w:rsidRPr="00683B6D">
        <w:t>.</w:t>
      </w:r>
    </w:p>
    <w:p w:rsidR="003749D2" w:rsidRPr="00683B6D" w:rsidRDefault="003749D2" w:rsidP="003749D2">
      <w:pPr>
        <w:contextualSpacing/>
        <w:jc w:val="both"/>
      </w:pPr>
      <w:r w:rsidRPr="00683B6D">
        <w:t xml:space="preserve">Квалификация (степень) выпускника – </w:t>
      </w:r>
      <w:r w:rsidR="00321F75" w:rsidRPr="00683B6D">
        <w:t>бакалавриат</w:t>
      </w:r>
      <w:r w:rsidR="00EA6191" w:rsidRPr="00683B6D">
        <w:t>.</w:t>
      </w:r>
    </w:p>
    <w:p w:rsidR="003749D2" w:rsidRPr="00683B6D" w:rsidRDefault="003749D2" w:rsidP="003749D2">
      <w:pPr>
        <w:contextualSpacing/>
        <w:jc w:val="both"/>
      </w:pPr>
      <w:r w:rsidRPr="00683B6D">
        <w:t>Профиль –</w:t>
      </w:r>
      <w:r w:rsidR="00081F98" w:rsidRPr="00683B6D">
        <w:t xml:space="preserve"> </w:t>
      </w:r>
      <w:r w:rsidR="00321F75" w:rsidRPr="00683B6D">
        <w:t>«Экономика строительных предприятий и организаций»</w:t>
      </w:r>
      <w:r w:rsidR="00EA6191" w:rsidRPr="00683B6D">
        <w:t>.</w:t>
      </w:r>
    </w:p>
    <w:p w:rsidR="003749D2" w:rsidRPr="00683B6D" w:rsidRDefault="003749D2" w:rsidP="003749D2">
      <w:pPr>
        <w:contextualSpacing/>
        <w:jc w:val="both"/>
        <w:rPr>
          <w:b/>
        </w:rPr>
      </w:pPr>
      <w:r w:rsidRPr="00683B6D">
        <w:rPr>
          <w:b/>
        </w:rPr>
        <w:t>1. Место дисциплины в структуре основной профессиональной образовательной программы</w:t>
      </w:r>
    </w:p>
    <w:p w:rsidR="003749D2" w:rsidRPr="00683B6D" w:rsidRDefault="00081F98" w:rsidP="003749D2">
      <w:pPr>
        <w:contextualSpacing/>
        <w:jc w:val="both"/>
        <w:rPr>
          <w:i/>
        </w:rPr>
      </w:pPr>
      <w:r w:rsidRPr="00683B6D">
        <w:t>Дисциплина относится к части, формируемой участниками образовательных отношений блока 1 «Дисциплины (модули)»</w:t>
      </w:r>
      <w:r w:rsidR="00321F75" w:rsidRPr="00683B6D">
        <w:t>.</w:t>
      </w:r>
    </w:p>
    <w:p w:rsidR="003749D2" w:rsidRPr="00683B6D" w:rsidRDefault="003749D2" w:rsidP="003749D2">
      <w:pPr>
        <w:contextualSpacing/>
        <w:jc w:val="both"/>
        <w:rPr>
          <w:b/>
        </w:rPr>
      </w:pPr>
      <w:r w:rsidRPr="00683B6D">
        <w:rPr>
          <w:b/>
        </w:rPr>
        <w:t>2. Цель и задачи дисциплины</w:t>
      </w:r>
    </w:p>
    <w:p w:rsidR="00683B6D" w:rsidRPr="00683B6D" w:rsidRDefault="00683B6D" w:rsidP="00683B6D">
      <w:pPr>
        <w:contextualSpacing/>
        <w:jc w:val="both"/>
      </w:pPr>
      <w:r w:rsidRPr="00683B6D">
        <w:t>Целью изучения дисциплины является формирование у студентов теоретических знаний и практических умений по применению специализированного программного обеспечения для сметного расчета затрат, расчета себестоимости строительно-монтажных работ, контроля расходования сметных и плановых лимитов материально-технических и финансовых ресурсов.</w:t>
      </w:r>
    </w:p>
    <w:p w:rsidR="00683B6D" w:rsidRPr="00683B6D" w:rsidRDefault="00683B6D" w:rsidP="00683B6D">
      <w:pPr>
        <w:contextualSpacing/>
        <w:jc w:val="both"/>
      </w:pPr>
      <w:r w:rsidRPr="00683B6D">
        <w:t>Для достижения цели дисциплины решаются следующие задачи:</w:t>
      </w:r>
    </w:p>
    <w:p w:rsidR="00683B6D" w:rsidRPr="00683B6D" w:rsidRDefault="00683B6D" w:rsidP="00683B6D">
      <w:pPr>
        <w:pStyle w:val="aff3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 w:rsidRPr="00683B6D">
        <w:rPr>
          <w:rFonts w:ascii="Times New Roman" w:hAnsi="Times New Roman"/>
          <w:sz w:val="24"/>
          <w:szCs w:val="24"/>
        </w:rPr>
        <w:t>изучение основных сметно-программных комплексов в строительстве;</w:t>
      </w:r>
    </w:p>
    <w:p w:rsidR="00683B6D" w:rsidRPr="00683B6D" w:rsidRDefault="00683B6D" w:rsidP="00683B6D">
      <w:pPr>
        <w:pStyle w:val="aff3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 w:rsidRPr="00683B6D">
        <w:rPr>
          <w:rFonts w:ascii="Times New Roman" w:hAnsi="Times New Roman"/>
          <w:sz w:val="24"/>
          <w:szCs w:val="24"/>
        </w:rPr>
        <w:t>формирование умений по применению специализированного программного обеспечения для сметного расчета затрат;</w:t>
      </w:r>
    </w:p>
    <w:p w:rsidR="00683B6D" w:rsidRPr="00683B6D" w:rsidRDefault="00683B6D" w:rsidP="00683B6D">
      <w:pPr>
        <w:pStyle w:val="aff3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 w:rsidRPr="00683B6D">
        <w:rPr>
          <w:rFonts w:ascii="Times New Roman" w:hAnsi="Times New Roman"/>
          <w:sz w:val="24"/>
          <w:szCs w:val="24"/>
        </w:rPr>
        <w:t>формирование умений по применению специализированного программного обеспечения для расчета себестоимости строительно-монтажных работ;</w:t>
      </w:r>
    </w:p>
    <w:p w:rsidR="00683B6D" w:rsidRPr="00683B6D" w:rsidRDefault="00683B6D" w:rsidP="00683B6D">
      <w:pPr>
        <w:pStyle w:val="aff3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 w:rsidRPr="00683B6D">
        <w:rPr>
          <w:rFonts w:ascii="Times New Roman" w:hAnsi="Times New Roman"/>
          <w:sz w:val="24"/>
          <w:szCs w:val="24"/>
        </w:rPr>
        <w:t>формирование умений по применению специализированного программного обеспечения для контроля расходования сметных и плановых лимитов материально-технических и финансовых ресурсов.</w:t>
      </w:r>
    </w:p>
    <w:p w:rsidR="003749D2" w:rsidRPr="00683B6D" w:rsidRDefault="003749D2" w:rsidP="003749D2">
      <w:pPr>
        <w:contextualSpacing/>
        <w:jc w:val="both"/>
        <w:rPr>
          <w:b/>
        </w:rPr>
      </w:pPr>
      <w:r w:rsidRPr="00683B6D">
        <w:rPr>
          <w:b/>
        </w:rPr>
        <w:t>3. Перечень планируемых результатов обучения по дисциплине</w:t>
      </w:r>
    </w:p>
    <w:p w:rsidR="00423CA1" w:rsidRPr="00683B6D" w:rsidRDefault="00423CA1" w:rsidP="00423CA1">
      <w:pPr>
        <w:jc w:val="both"/>
      </w:pPr>
      <w:r w:rsidRPr="00683B6D">
        <w:t>Изучение дисциплины направлено на формирование следующих компетенций</w:t>
      </w:r>
      <w:r w:rsidR="00EA6191" w:rsidRPr="00683B6D">
        <w:t xml:space="preserve">, </w:t>
      </w:r>
      <w:proofErr w:type="spellStart"/>
      <w:r w:rsidRPr="00683B6D">
        <w:t>сформированность</w:t>
      </w:r>
      <w:proofErr w:type="spellEnd"/>
      <w:r w:rsidRPr="00683B6D">
        <w:t xml:space="preserve"> которых, оценивается с помощью индикаторов достижения компетенций:</w:t>
      </w:r>
    </w:p>
    <w:tbl>
      <w:tblPr>
        <w:tblStyle w:val="ad"/>
        <w:tblW w:w="0" w:type="auto"/>
        <w:tblLook w:val="04A0"/>
      </w:tblPr>
      <w:tblGrid>
        <w:gridCol w:w="4106"/>
        <w:gridCol w:w="5238"/>
      </w:tblGrid>
      <w:tr w:rsidR="002014A6" w:rsidRPr="001A6799" w:rsidTr="00381EE9">
        <w:trPr>
          <w:trHeight w:val="20"/>
        </w:trPr>
        <w:tc>
          <w:tcPr>
            <w:tcW w:w="4106" w:type="dxa"/>
            <w:tcMar>
              <w:left w:w="57" w:type="dxa"/>
              <w:right w:w="57" w:type="dxa"/>
            </w:tcMar>
          </w:tcPr>
          <w:p w:rsidR="002014A6" w:rsidRPr="001A6799" w:rsidRDefault="002014A6" w:rsidP="002014A6">
            <w:pPr>
              <w:jc w:val="center"/>
            </w:pPr>
            <w:r w:rsidRPr="001A6799">
              <w:t>Компетенция</w:t>
            </w:r>
          </w:p>
        </w:tc>
        <w:tc>
          <w:tcPr>
            <w:tcW w:w="5238" w:type="dxa"/>
            <w:tcMar>
              <w:left w:w="57" w:type="dxa"/>
              <w:right w:w="57" w:type="dxa"/>
            </w:tcMar>
          </w:tcPr>
          <w:p w:rsidR="002014A6" w:rsidRPr="001A6799" w:rsidRDefault="002014A6" w:rsidP="002014A6">
            <w:pPr>
              <w:jc w:val="center"/>
            </w:pPr>
            <w:r w:rsidRPr="001A6799">
              <w:t>Индикатор компетенции</w:t>
            </w:r>
          </w:p>
        </w:tc>
      </w:tr>
      <w:tr w:rsidR="00116407" w:rsidRPr="001A6799" w:rsidTr="00381EE9">
        <w:trPr>
          <w:trHeight w:val="20"/>
        </w:trPr>
        <w:tc>
          <w:tcPr>
            <w:tcW w:w="4106" w:type="dxa"/>
            <w:tcMar>
              <w:left w:w="57" w:type="dxa"/>
              <w:right w:w="57" w:type="dxa"/>
            </w:tcMar>
          </w:tcPr>
          <w:p w:rsidR="00116407" w:rsidRPr="001A6799" w:rsidRDefault="00116407" w:rsidP="00321F75">
            <w:r w:rsidRPr="001A6799">
              <w:t>ПК-1 Формирование первичной учетной документации по выполненным строительно-монтажным работам</w:t>
            </w:r>
          </w:p>
        </w:tc>
        <w:tc>
          <w:tcPr>
            <w:tcW w:w="5238" w:type="dxa"/>
            <w:tcMar>
              <w:left w:w="57" w:type="dxa"/>
              <w:right w:w="57" w:type="dxa"/>
            </w:tcMar>
          </w:tcPr>
          <w:p w:rsidR="00116407" w:rsidRPr="001A6799" w:rsidRDefault="00683B6D" w:rsidP="00321F75">
            <w:pPr>
              <w:rPr>
                <w:highlight w:val="yellow"/>
              </w:rPr>
            </w:pPr>
            <w:r w:rsidRPr="001A6799">
              <w:t>ПК-1.1.3 Знает основные сметно-программные комплексы и информационные системы в строительстве</w:t>
            </w:r>
          </w:p>
        </w:tc>
      </w:tr>
      <w:tr w:rsidR="00683B6D" w:rsidRPr="001A6799" w:rsidTr="00381EE9">
        <w:trPr>
          <w:trHeight w:val="675"/>
        </w:trPr>
        <w:tc>
          <w:tcPr>
            <w:tcW w:w="4106" w:type="dxa"/>
            <w:tcMar>
              <w:left w:w="57" w:type="dxa"/>
              <w:right w:w="57" w:type="dxa"/>
            </w:tcMar>
          </w:tcPr>
          <w:p w:rsidR="00683B6D" w:rsidRPr="001A6799" w:rsidRDefault="00683B6D" w:rsidP="00321F75">
            <w:r w:rsidRPr="001A6799">
              <w:t>ПК-3 Составление смет на дополнительные строительно-монтажные работы</w:t>
            </w:r>
          </w:p>
        </w:tc>
        <w:tc>
          <w:tcPr>
            <w:tcW w:w="5238" w:type="dxa"/>
            <w:tcMar>
              <w:left w:w="57" w:type="dxa"/>
              <w:right w:w="57" w:type="dxa"/>
            </w:tcMar>
          </w:tcPr>
          <w:p w:rsidR="00683B6D" w:rsidRPr="001A6799" w:rsidRDefault="00683B6D" w:rsidP="00321F75">
            <w:pPr>
              <w:rPr>
                <w:highlight w:val="yellow"/>
              </w:rPr>
            </w:pPr>
            <w:bookmarkStart w:id="0" w:name="_GoBack"/>
            <w:bookmarkEnd w:id="0"/>
            <w:r w:rsidRPr="001A6799">
              <w:t>ПК-3.2.8 Умеет применять специализированное программное обеспечение для сметного расчета затрат</w:t>
            </w:r>
          </w:p>
        </w:tc>
      </w:tr>
      <w:tr w:rsidR="000017AD" w:rsidRPr="001A6799" w:rsidTr="00381EE9">
        <w:trPr>
          <w:trHeight w:val="20"/>
        </w:trPr>
        <w:tc>
          <w:tcPr>
            <w:tcW w:w="4106" w:type="dxa"/>
            <w:tcMar>
              <w:left w:w="57" w:type="dxa"/>
              <w:right w:w="57" w:type="dxa"/>
            </w:tcMar>
          </w:tcPr>
          <w:p w:rsidR="000017AD" w:rsidRPr="001A6799" w:rsidRDefault="00683B6D" w:rsidP="00321F75">
            <w:r w:rsidRPr="001A6799">
              <w:t>ПК-4 Расчет себестоимости строительно-монтажных работ</w:t>
            </w:r>
          </w:p>
        </w:tc>
        <w:tc>
          <w:tcPr>
            <w:tcW w:w="5238" w:type="dxa"/>
            <w:tcMar>
              <w:left w:w="57" w:type="dxa"/>
              <w:right w:w="57" w:type="dxa"/>
            </w:tcMar>
          </w:tcPr>
          <w:p w:rsidR="000017AD" w:rsidRPr="001A6799" w:rsidRDefault="00683B6D" w:rsidP="00321F75">
            <w:pPr>
              <w:rPr>
                <w:highlight w:val="yellow"/>
              </w:rPr>
            </w:pPr>
            <w:r w:rsidRPr="001A6799">
              <w:t>ПК-4.2.4 Умеет применять специализированное программное обеспечение для расчета себестоимости строительно-монтажных работ</w:t>
            </w:r>
          </w:p>
        </w:tc>
      </w:tr>
      <w:tr w:rsidR="000017AD" w:rsidRPr="001A6799" w:rsidTr="00381EE9">
        <w:trPr>
          <w:trHeight w:val="20"/>
        </w:trPr>
        <w:tc>
          <w:tcPr>
            <w:tcW w:w="4106" w:type="dxa"/>
            <w:tcMar>
              <w:left w:w="57" w:type="dxa"/>
              <w:right w:w="57" w:type="dxa"/>
            </w:tcMar>
          </w:tcPr>
          <w:p w:rsidR="000017AD" w:rsidRPr="001A6799" w:rsidRDefault="000017AD" w:rsidP="00321F75">
            <w:r w:rsidRPr="001A6799">
              <w:t>ПК-8 Контроль расходования сметных и плановых лимитов материально-технических и финансовых ресурсов в процессе строительного производства</w:t>
            </w:r>
          </w:p>
        </w:tc>
        <w:tc>
          <w:tcPr>
            <w:tcW w:w="5238" w:type="dxa"/>
            <w:tcMar>
              <w:left w:w="57" w:type="dxa"/>
              <w:right w:w="57" w:type="dxa"/>
            </w:tcMar>
          </w:tcPr>
          <w:p w:rsidR="000017AD" w:rsidRPr="001A6799" w:rsidRDefault="00683B6D" w:rsidP="00321F75">
            <w:pPr>
              <w:rPr>
                <w:highlight w:val="yellow"/>
              </w:rPr>
            </w:pPr>
            <w:r w:rsidRPr="001A6799">
              <w:t>ПК-8.2.5 Умеет применять специализированное программное обеспечение для контроля расходования сметных и плановых лимитов материально-технических и финансовых ресурсов</w:t>
            </w:r>
          </w:p>
        </w:tc>
      </w:tr>
    </w:tbl>
    <w:p w:rsidR="002014A6" w:rsidRPr="00683B6D" w:rsidRDefault="002014A6" w:rsidP="000853D9">
      <w:pPr>
        <w:jc w:val="both"/>
        <w:rPr>
          <w:i/>
        </w:rPr>
      </w:pPr>
    </w:p>
    <w:p w:rsidR="003749D2" w:rsidRPr="00683B6D" w:rsidRDefault="003749D2" w:rsidP="003749D2">
      <w:pPr>
        <w:contextualSpacing/>
        <w:jc w:val="both"/>
        <w:rPr>
          <w:b/>
        </w:rPr>
      </w:pPr>
      <w:r w:rsidRPr="00683B6D">
        <w:rPr>
          <w:b/>
        </w:rPr>
        <w:t>4. Содержание и структура дисциплины</w:t>
      </w:r>
    </w:p>
    <w:p w:rsidR="00EA6191" w:rsidRPr="00683B6D" w:rsidRDefault="00EA6191" w:rsidP="003749D2">
      <w:pPr>
        <w:jc w:val="both"/>
      </w:pPr>
      <w:r w:rsidRPr="00683B6D">
        <w:t xml:space="preserve">Раздел 1. </w:t>
      </w:r>
      <w:r w:rsidR="00683B6D" w:rsidRPr="00683B6D">
        <w:t>Основные сметно-программные комплексы и информационные системы в строительстве</w:t>
      </w:r>
      <w:r w:rsidRPr="00683B6D">
        <w:t>.</w:t>
      </w:r>
    </w:p>
    <w:p w:rsidR="004E2C1E" w:rsidRPr="00683B6D" w:rsidRDefault="004E2C1E" w:rsidP="004E2C1E">
      <w:pPr>
        <w:jc w:val="both"/>
      </w:pPr>
      <w:r w:rsidRPr="00683B6D">
        <w:t xml:space="preserve">Раздел 2. </w:t>
      </w:r>
      <w:r w:rsidR="00683B6D" w:rsidRPr="00683B6D">
        <w:t>Применение специализированного программного обеспечения в экономике строительства</w:t>
      </w:r>
      <w:r w:rsidRPr="00683B6D">
        <w:t>.</w:t>
      </w:r>
    </w:p>
    <w:p w:rsidR="003749D2" w:rsidRPr="00683B6D" w:rsidRDefault="003749D2" w:rsidP="003749D2">
      <w:pPr>
        <w:contextualSpacing/>
        <w:jc w:val="both"/>
        <w:rPr>
          <w:b/>
        </w:rPr>
      </w:pPr>
      <w:r w:rsidRPr="00683B6D">
        <w:rPr>
          <w:b/>
        </w:rPr>
        <w:lastRenderedPageBreak/>
        <w:t>5. Объем дисциплины и виды учебной работы</w:t>
      </w:r>
    </w:p>
    <w:p w:rsidR="003749D2" w:rsidRPr="00683B6D" w:rsidRDefault="003749D2" w:rsidP="003749D2">
      <w:pPr>
        <w:contextualSpacing/>
        <w:jc w:val="both"/>
      </w:pPr>
      <w:r w:rsidRPr="00683B6D">
        <w:t xml:space="preserve">Объем дисциплины – </w:t>
      </w:r>
      <w:r w:rsidR="00683B6D" w:rsidRPr="00683B6D">
        <w:t>4</w:t>
      </w:r>
      <w:r w:rsidRPr="00683B6D">
        <w:t xml:space="preserve"> зачетны</w:t>
      </w:r>
      <w:r w:rsidR="00EA6191" w:rsidRPr="00683B6D">
        <w:t>х</w:t>
      </w:r>
      <w:r w:rsidRPr="00683B6D">
        <w:t xml:space="preserve"> единиц</w:t>
      </w:r>
      <w:r w:rsidR="004E2C1E" w:rsidRPr="00683B6D">
        <w:t>ы</w:t>
      </w:r>
      <w:r w:rsidRPr="00683B6D">
        <w:t xml:space="preserve"> (</w:t>
      </w:r>
      <w:r w:rsidR="00683B6D" w:rsidRPr="00683B6D">
        <w:t>144</w:t>
      </w:r>
      <w:r w:rsidRPr="00683B6D">
        <w:t xml:space="preserve"> час</w:t>
      </w:r>
      <w:r w:rsidR="00EA6191" w:rsidRPr="00683B6D">
        <w:t>ов</w:t>
      </w:r>
      <w:r w:rsidRPr="00683B6D">
        <w:t>), в том числе:</w:t>
      </w:r>
    </w:p>
    <w:p w:rsidR="003749D2" w:rsidRPr="00683B6D" w:rsidRDefault="003749D2" w:rsidP="003749D2">
      <w:pPr>
        <w:contextualSpacing/>
        <w:jc w:val="both"/>
      </w:pPr>
      <w:r w:rsidRPr="00683B6D">
        <w:t xml:space="preserve">лекции – </w:t>
      </w:r>
      <w:r w:rsidR="00683B6D" w:rsidRPr="00683B6D">
        <w:t>20</w:t>
      </w:r>
      <w:r w:rsidRPr="00683B6D">
        <w:t xml:space="preserve"> час</w:t>
      </w:r>
      <w:r w:rsidR="00683B6D">
        <w:t>ов</w:t>
      </w:r>
      <w:r w:rsidRPr="00683B6D">
        <w:t>.</w:t>
      </w:r>
    </w:p>
    <w:p w:rsidR="003749D2" w:rsidRPr="00683B6D" w:rsidRDefault="003749D2" w:rsidP="003749D2">
      <w:pPr>
        <w:contextualSpacing/>
        <w:jc w:val="both"/>
      </w:pPr>
      <w:r w:rsidRPr="00683B6D">
        <w:t xml:space="preserve">практические занятия – </w:t>
      </w:r>
      <w:r w:rsidR="00683B6D" w:rsidRPr="00683B6D">
        <w:t>40</w:t>
      </w:r>
      <w:r w:rsidR="00EA6191" w:rsidRPr="00683B6D">
        <w:t xml:space="preserve"> </w:t>
      </w:r>
      <w:r w:rsidRPr="00683B6D">
        <w:t>час</w:t>
      </w:r>
      <w:r w:rsidR="00683B6D">
        <w:t>ов</w:t>
      </w:r>
      <w:r w:rsidRPr="00683B6D">
        <w:t>.</w:t>
      </w:r>
    </w:p>
    <w:p w:rsidR="003749D2" w:rsidRDefault="003749D2" w:rsidP="003749D2">
      <w:pPr>
        <w:contextualSpacing/>
        <w:jc w:val="both"/>
      </w:pPr>
      <w:r w:rsidRPr="00683B6D">
        <w:t xml:space="preserve">самостоятельная работа – </w:t>
      </w:r>
      <w:r w:rsidR="00683B6D" w:rsidRPr="00683B6D">
        <w:t>80</w:t>
      </w:r>
      <w:r w:rsidRPr="00683B6D">
        <w:t xml:space="preserve"> час</w:t>
      </w:r>
      <w:r w:rsidR="00EA6191" w:rsidRPr="00683B6D">
        <w:t>ов</w:t>
      </w:r>
      <w:r w:rsidRPr="00683B6D">
        <w:t>.</w:t>
      </w:r>
    </w:p>
    <w:p w:rsidR="002B1FA4" w:rsidRPr="00683B6D" w:rsidRDefault="002B1FA4" w:rsidP="003749D2">
      <w:pPr>
        <w:contextualSpacing/>
        <w:jc w:val="both"/>
      </w:pPr>
      <w:r>
        <w:t>Контроль - 4 часа.</w:t>
      </w:r>
    </w:p>
    <w:p w:rsidR="003749D2" w:rsidRPr="00152A7C" w:rsidRDefault="003749D2" w:rsidP="003749D2">
      <w:pPr>
        <w:contextualSpacing/>
        <w:jc w:val="both"/>
      </w:pPr>
      <w:r w:rsidRPr="00683B6D">
        <w:t xml:space="preserve">Форма контроля знаний </w:t>
      </w:r>
      <w:r w:rsidR="00EA6191" w:rsidRPr="00683B6D">
        <w:t>–</w:t>
      </w:r>
      <w:r w:rsidRPr="00683B6D">
        <w:t xml:space="preserve"> </w:t>
      </w:r>
      <w:r w:rsidR="004E2C1E" w:rsidRPr="00683B6D">
        <w:t>зачет</w:t>
      </w:r>
      <w:r w:rsidR="00EA6191" w:rsidRPr="00683B6D">
        <w:t>.</w:t>
      </w:r>
    </w:p>
    <w:sectPr w:rsidR="003749D2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747" w:rsidRDefault="00211747" w:rsidP="008655F0">
      <w:r>
        <w:separator/>
      </w:r>
    </w:p>
  </w:endnote>
  <w:endnote w:type="continuationSeparator" w:id="0">
    <w:p w:rsidR="00211747" w:rsidRDefault="00211747" w:rsidP="00865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747" w:rsidRDefault="00211747" w:rsidP="008655F0">
      <w:r>
        <w:separator/>
      </w:r>
    </w:p>
  </w:footnote>
  <w:footnote w:type="continuationSeparator" w:id="0">
    <w:p w:rsidR="00211747" w:rsidRDefault="00211747" w:rsidP="00865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1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0"/>
  </w:num>
  <w:num w:numId="31">
    <w:abstractNumId w:val="6"/>
  </w:num>
  <w:num w:numId="32">
    <w:abstractNumId w:val="16"/>
  </w:num>
  <w:num w:numId="33">
    <w:abstractNumId w:val="38"/>
  </w:num>
  <w:num w:numId="34">
    <w:abstractNumId w:val="45"/>
  </w:num>
  <w:num w:numId="35">
    <w:abstractNumId w:val="23"/>
  </w:num>
  <w:num w:numId="36">
    <w:abstractNumId w:val="44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2"/>
  </w:num>
  <w:num w:numId="43">
    <w:abstractNumId w:val="8"/>
  </w:num>
  <w:num w:numId="44">
    <w:abstractNumId w:val="43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</w:num>
  <w:num w:numId="48">
    <w:abstractNumId w:val="36"/>
  </w:num>
  <w:num w:numId="49">
    <w:abstractNumId w:val="27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45028"/>
    <w:rsid w:val="000017AD"/>
    <w:rsid w:val="00002273"/>
    <w:rsid w:val="000031E7"/>
    <w:rsid w:val="00005FBF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16407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A6799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1747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1FA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1F75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1EB8"/>
    <w:rsid w:val="00381EE9"/>
    <w:rsid w:val="003827FB"/>
    <w:rsid w:val="00386D7F"/>
    <w:rsid w:val="00392B4B"/>
    <w:rsid w:val="00392B76"/>
    <w:rsid w:val="00394EA1"/>
    <w:rsid w:val="00395F15"/>
    <w:rsid w:val="003A01F4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2C1E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478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4CC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3B6D"/>
    <w:rsid w:val="0068487F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97F24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349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3DD9"/>
    <w:rsid w:val="00C23E64"/>
    <w:rsid w:val="00C25DA7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4C57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3D6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A6191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62D7F-7A46-4041-B665-449A40EC1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2870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2021-02-17T07:12:00Z</cp:lastPrinted>
  <dcterms:created xsi:type="dcterms:W3CDTF">2021-03-22T09:03:00Z</dcterms:created>
  <dcterms:modified xsi:type="dcterms:W3CDTF">2022-06-06T10:52:00Z</dcterms:modified>
</cp:coreProperties>
</file>