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7C4757" w:rsidRDefault="003749D2" w:rsidP="003749D2">
      <w:pPr>
        <w:contextualSpacing/>
        <w:jc w:val="center"/>
        <w:rPr>
          <w:b/>
        </w:rPr>
      </w:pPr>
      <w:r w:rsidRPr="007C4757">
        <w:rPr>
          <w:b/>
        </w:rPr>
        <w:t>АННОТАЦИЯ</w:t>
      </w:r>
    </w:p>
    <w:p w14:paraId="7F615B03" w14:textId="77777777" w:rsidR="00DC65BF" w:rsidRDefault="00DC65BF" w:rsidP="00DC65BF">
      <w:pPr>
        <w:jc w:val="center"/>
      </w:pPr>
    </w:p>
    <w:p w14:paraId="109C33DC" w14:textId="67D28A4F" w:rsidR="007C4757" w:rsidRPr="007C4757" w:rsidRDefault="00B500F0" w:rsidP="007C4757">
      <w:pPr>
        <w:spacing w:after="120"/>
        <w:jc w:val="center"/>
      </w:pPr>
      <w:r w:rsidRPr="00B500F0">
        <w:t xml:space="preserve"> </w:t>
      </w:r>
      <w:r w:rsidR="007D5EB4" w:rsidRPr="00875DCD">
        <w:t>Б3</w:t>
      </w:r>
      <w:r w:rsidR="007D5EB4">
        <w:t>.Д.1</w:t>
      </w:r>
      <w:r w:rsidR="007D5EB4" w:rsidRPr="00875DCD">
        <w:t xml:space="preserve"> «</w:t>
      </w:r>
      <w:r w:rsidR="007D5EB4">
        <w:t>ПОДГОТВКА К ПРОЦЕДУРЕ ЗАЩИТЫ И ЗАЩИТА ВЫПУСКНОЙ КВАЛИФИКАЦИОННОЙ РАБОТЫ</w:t>
      </w:r>
      <w:r w:rsidR="007D5EB4" w:rsidRPr="00875DCD">
        <w:t>»</w:t>
      </w:r>
      <w:r w:rsidR="007C4757" w:rsidRPr="007C4757">
        <w:t xml:space="preserve"> </w:t>
      </w:r>
    </w:p>
    <w:p w14:paraId="11C1B94E" w14:textId="65E801DC" w:rsidR="003749D2" w:rsidRDefault="003749D2" w:rsidP="007C4757">
      <w:pPr>
        <w:spacing w:after="120"/>
        <w:jc w:val="center"/>
      </w:pPr>
    </w:p>
    <w:p w14:paraId="2051FCEB" w14:textId="57ABBA2D" w:rsidR="00B500F0" w:rsidRPr="00B500F0" w:rsidRDefault="003749D2" w:rsidP="00B500F0">
      <w:r w:rsidRPr="00B500F0">
        <w:t xml:space="preserve">Направление </w:t>
      </w:r>
      <w:r w:rsidR="00081F98" w:rsidRPr="00B500F0">
        <w:t>подготовки</w:t>
      </w:r>
      <w:r w:rsidR="00B500F0" w:rsidRPr="00B500F0">
        <w:t xml:space="preserve"> </w:t>
      </w:r>
      <w:r w:rsidRPr="00B500F0">
        <w:t xml:space="preserve">– </w:t>
      </w:r>
      <w:r w:rsidR="00B500F0" w:rsidRPr="00B500F0">
        <w:t xml:space="preserve">38.03.01 «Экономика» </w:t>
      </w:r>
    </w:p>
    <w:p w14:paraId="109FA745" w14:textId="2B7A8CD6" w:rsidR="003749D2" w:rsidRPr="00B500F0" w:rsidRDefault="003749D2" w:rsidP="003749D2">
      <w:pPr>
        <w:contextualSpacing/>
        <w:jc w:val="both"/>
        <w:rPr>
          <w:i/>
        </w:rPr>
      </w:pPr>
      <w:r w:rsidRPr="00B500F0">
        <w:t xml:space="preserve">Квалификация (степень) выпускника – </w:t>
      </w:r>
      <w:r w:rsidR="00B500F0" w:rsidRPr="00B500F0">
        <w:t>бакалавр</w:t>
      </w:r>
    </w:p>
    <w:p w14:paraId="57E0C460" w14:textId="6E5EF0E9" w:rsidR="003749D2" w:rsidRPr="00B500F0" w:rsidRDefault="003749D2" w:rsidP="003749D2">
      <w:pPr>
        <w:contextualSpacing/>
        <w:jc w:val="both"/>
      </w:pPr>
      <w:r w:rsidRPr="00B500F0">
        <w:t>Профиль</w:t>
      </w:r>
      <w:r w:rsidR="00B500F0" w:rsidRPr="00B500F0">
        <w:t xml:space="preserve"> </w:t>
      </w:r>
      <w:r w:rsidRPr="00B500F0">
        <w:t>–</w:t>
      </w:r>
      <w:r w:rsidR="00081F98" w:rsidRPr="00B500F0">
        <w:t xml:space="preserve"> </w:t>
      </w:r>
      <w:r w:rsidR="00B500F0" w:rsidRPr="00B500F0">
        <w:t>«</w:t>
      </w:r>
      <w:r w:rsidR="00B500F0" w:rsidRPr="00B500F0">
        <w:rPr>
          <w:bCs/>
        </w:rPr>
        <w:t>Экономика строительных предприятий и организаций</w:t>
      </w:r>
      <w:r w:rsidR="00B500F0" w:rsidRPr="00B500F0">
        <w:t xml:space="preserve">» </w:t>
      </w:r>
    </w:p>
    <w:p w14:paraId="4DFC6776" w14:textId="3E3AACA5" w:rsidR="003749D2" w:rsidRPr="00152A7C" w:rsidRDefault="00E053CA" w:rsidP="00E053CA">
      <w:pPr>
        <w:contextualSpacing/>
        <w:rPr>
          <w:b/>
        </w:rPr>
      </w:pPr>
      <w:r>
        <w:rPr>
          <w:b/>
        </w:rPr>
        <w:t>1</w:t>
      </w:r>
      <w:r w:rsidR="003749D2" w:rsidRPr="00152A7C">
        <w:rPr>
          <w:b/>
        </w:rPr>
        <w:t xml:space="preserve">. Цель и задачи </w:t>
      </w:r>
      <w:r w:rsidR="009719E9" w:rsidRPr="009719E9">
        <w:rPr>
          <w:b/>
          <w:bCs/>
        </w:rPr>
        <w:t>государственной итоговой аттестации</w:t>
      </w:r>
    </w:p>
    <w:p w14:paraId="10359A9A" w14:textId="77777777" w:rsidR="007D5EB4" w:rsidRDefault="007D5EB4" w:rsidP="007D5EB4">
      <w:pPr>
        <w:jc w:val="both"/>
      </w:pPr>
      <w:r>
        <w:t>П</w:t>
      </w:r>
      <w:r w:rsidRPr="007B3935">
        <w:t>одготовка к процедуре защиты и защит</w:t>
      </w:r>
      <w:r>
        <w:t>а</w:t>
      </w:r>
      <w:r w:rsidRPr="007B3935">
        <w:t xml:space="preserve"> выпускной квалификационной</w:t>
      </w:r>
      <w:r>
        <w:t xml:space="preserve"> работы</w:t>
      </w:r>
      <w:r w:rsidRPr="004912B8">
        <w:rPr>
          <w:rFonts w:eastAsia="Calibri"/>
        </w:rPr>
        <w:t xml:space="preserve"> </w:t>
      </w:r>
      <w:r w:rsidRPr="001D7369">
        <w:rPr>
          <w:rFonts w:eastAsia="Calibri"/>
        </w:rPr>
        <w:t xml:space="preserve">входит </w:t>
      </w:r>
      <w:r>
        <w:rPr>
          <w:rFonts w:eastAsia="Calibri"/>
        </w:rPr>
        <w:t>в</w:t>
      </w:r>
      <w:r w:rsidRPr="001D7369">
        <w:rPr>
          <w:rFonts w:eastAsia="Calibri"/>
        </w:rPr>
        <w:t xml:space="preserve"> </w:t>
      </w:r>
      <w:r>
        <w:rPr>
          <w:rFonts w:eastAsia="Calibri"/>
        </w:rPr>
        <w:t>б</w:t>
      </w:r>
      <w:r w:rsidRPr="001D7369">
        <w:rPr>
          <w:rFonts w:eastAsia="Calibri"/>
        </w:rPr>
        <w:t>лок «Государственная итоговая аттестация»</w:t>
      </w:r>
      <w:r>
        <w:t>.</w:t>
      </w:r>
    </w:p>
    <w:p w14:paraId="23CD0240" w14:textId="77777777" w:rsidR="002E1C3F" w:rsidRPr="002E1C3F" w:rsidRDefault="002E1C3F" w:rsidP="002E1C3F">
      <w:pPr>
        <w:tabs>
          <w:tab w:val="left" w:pos="284"/>
        </w:tabs>
        <w:contextualSpacing/>
        <w:jc w:val="both"/>
      </w:pPr>
      <w:r w:rsidRPr="002E1C3F">
        <w:t xml:space="preserve">Целью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14:paraId="0ADC093A" w14:textId="77777777" w:rsidR="002E1C3F" w:rsidRPr="002E1C3F" w:rsidRDefault="002E1C3F" w:rsidP="002E1C3F">
      <w:pPr>
        <w:tabs>
          <w:tab w:val="left" w:pos="284"/>
        </w:tabs>
        <w:contextualSpacing/>
        <w:jc w:val="both"/>
      </w:pPr>
      <w:r w:rsidRPr="002E1C3F">
        <w:t>Для достижения цели дисциплины решаются следующие задачи:</w:t>
      </w:r>
    </w:p>
    <w:p w14:paraId="365A9D7C" w14:textId="77777777" w:rsidR="002E1C3F" w:rsidRPr="002E1C3F" w:rsidRDefault="002E1C3F" w:rsidP="002E1C3F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</w:pPr>
      <w:r w:rsidRPr="002E1C3F">
        <w:t>оценка сформированности компетенций у обучающегося по результатам защиты</w:t>
      </w:r>
      <w:r w:rsidRPr="002E1C3F">
        <w:rPr>
          <w:bCs/>
        </w:rPr>
        <w:t xml:space="preserve"> выпускной квалификационной работы</w:t>
      </w:r>
      <w:r w:rsidRPr="002E1C3F">
        <w:t xml:space="preserve"> </w:t>
      </w:r>
      <w:r w:rsidRPr="002E1C3F">
        <w:rPr>
          <w:bCs/>
        </w:rPr>
        <w:t>в соответствии с требованиями федерального государственного образовательного стандарта и профессионального стандарта 16.033;</w:t>
      </w:r>
    </w:p>
    <w:p w14:paraId="4D58665A" w14:textId="77777777" w:rsidR="002E1C3F" w:rsidRPr="002E1C3F" w:rsidRDefault="002E1C3F" w:rsidP="002E1C3F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</w:pPr>
      <w:r w:rsidRPr="002E1C3F">
        <w:t>принятие решения о присвоении квалификации по результатам государственной итоговой аттестации и выдаче обучающемуся диплома государственного образца;</w:t>
      </w:r>
    </w:p>
    <w:p w14:paraId="535B6F66" w14:textId="77777777" w:rsidR="002E1C3F" w:rsidRPr="002E1C3F" w:rsidRDefault="002E1C3F" w:rsidP="002E1C3F">
      <w:pPr>
        <w:numPr>
          <w:ilvl w:val="0"/>
          <w:numId w:val="4"/>
        </w:numPr>
        <w:tabs>
          <w:tab w:val="left" w:pos="284"/>
        </w:tabs>
        <w:ind w:left="0" w:firstLine="0"/>
        <w:contextualSpacing/>
        <w:jc w:val="both"/>
      </w:pPr>
      <w:r w:rsidRPr="002E1C3F">
        <w:t xml:space="preserve">разработка по результатам работы государственной экзаменационной комиссии рекомендаций, направленных на совершенствование подготовки обучающихся. </w:t>
      </w:r>
    </w:p>
    <w:p w14:paraId="6C47DA29" w14:textId="2C78C0EA" w:rsidR="003749D2" w:rsidRPr="00152A7C" w:rsidRDefault="00E053CA" w:rsidP="00E053CA">
      <w:pPr>
        <w:contextualSpacing/>
        <w:rPr>
          <w:b/>
        </w:rPr>
      </w:pPr>
      <w:r>
        <w:rPr>
          <w:b/>
        </w:rPr>
        <w:t xml:space="preserve">2. </w:t>
      </w:r>
      <w:r w:rsidR="003749D2" w:rsidRPr="00152A7C">
        <w:rPr>
          <w:b/>
        </w:rPr>
        <w:t xml:space="preserve">Перечень планируемых результатов </w:t>
      </w:r>
      <w:r w:rsidR="009719E9" w:rsidRPr="009719E9">
        <w:rPr>
          <w:b/>
          <w:bCs/>
        </w:rPr>
        <w:t>освоения основной профессиональной образовательной программы</w:t>
      </w:r>
      <w:r w:rsidR="003749D2" w:rsidRPr="00152A7C">
        <w:rPr>
          <w:b/>
        </w:rPr>
        <w:t xml:space="preserve"> </w:t>
      </w:r>
    </w:p>
    <w:p w14:paraId="349F4528" w14:textId="77777777" w:rsidR="002E1C3F" w:rsidRPr="002E1C3F" w:rsidRDefault="002E1C3F" w:rsidP="002E1C3F">
      <w:pPr>
        <w:jc w:val="both"/>
      </w:pPr>
      <w:r w:rsidRPr="002E1C3F">
        <w:t xml:space="preserve">Планируемыми результатами освоения основной профессиональной образовательной программы (далее – ОПОП) является формирование у обучающихся компетенций и практических навыков, т.е. способности </w:t>
      </w:r>
      <w:r w:rsidRPr="002E1C3F">
        <w:rPr>
          <w:snapToGrid w:val="0"/>
        </w:rPr>
        <w:t>применять знания, умения, и личные качества, использовать опыт деятельности для выполнения соответствующих трудовых функций при решении задач профессиональной деятельности.</w:t>
      </w:r>
    </w:p>
    <w:p w14:paraId="5D2CE0C1" w14:textId="77777777" w:rsidR="002E1C3F" w:rsidRPr="002E1C3F" w:rsidRDefault="002E1C3F" w:rsidP="002E1C3F">
      <w:pPr>
        <w:jc w:val="both"/>
      </w:pPr>
      <w:r w:rsidRPr="002E1C3F">
        <w:t>Перечень знаний, умений, навыков и/или опыта деятельности приведен в разделе 2 Рабочих программ дисциплин и практик.</w:t>
      </w:r>
    </w:p>
    <w:p w14:paraId="1DB7220F" w14:textId="77777777" w:rsidR="002E1C3F" w:rsidRPr="002E1C3F" w:rsidRDefault="002E1C3F" w:rsidP="002E1C3F">
      <w:pPr>
        <w:jc w:val="both"/>
        <w:rPr>
          <w:i/>
        </w:rPr>
      </w:pPr>
      <w:r w:rsidRPr="002E1C3F">
        <w:t>Приобретенные знания, умения, навыки и/или опыт деятельности, характеризующие формирование компетенций, осваиваемых в данной ОПОП и оцениваемые с помощью индикаторов освоения компетенций, позволяют решать профессиональные задачи, приведенные в соответствующем перечне по типам задач профессиональной деятельности в основной профессиональной образовательной программе (ОПОП).</w:t>
      </w:r>
    </w:p>
    <w:p w14:paraId="28318177" w14:textId="6719FB9C" w:rsidR="002E1C3F" w:rsidRPr="002E1C3F" w:rsidRDefault="002E1C3F" w:rsidP="002E1C3F">
      <w:pPr>
        <w:jc w:val="both"/>
        <w:rPr>
          <w:bCs/>
          <w:color w:val="7030A0"/>
        </w:rPr>
      </w:pPr>
      <w:r w:rsidRPr="002E1C3F">
        <w:t xml:space="preserve">Освоение ОПОП направлено на формирование и оценку </w:t>
      </w:r>
      <w:r w:rsidRPr="002E1C3F">
        <w:rPr>
          <w:b/>
        </w:rPr>
        <w:t>универсальных</w:t>
      </w:r>
      <w:r w:rsidRPr="002E1C3F">
        <w:t>,</w:t>
      </w:r>
      <w:r w:rsidRPr="002E1C3F">
        <w:rPr>
          <w:b/>
        </w:rPr>
        <w:t xml:space="preserve"> общепрофессиональных и профессиональных </w:t>
      </w:r>
      <w:r w:rsidRPr="002E1C3F">
        <w:t xml:space="preserve">компетенций, </w:t>
      </w:r>
      <w:r w:rsidRPr="002E1C3F">
        <w:rPr>
          <w:bCs/>
        </w:rPr>
        <w:t>соответствующих видам профессиональной деятельности, на которые ориентирована программа бакалавриата и которые</w:t>
      </w:r>
      <w:r w:rsidRPr="002E1C3F">
        <w:t xml:space="preserve"> </w:t>
      </w:r>
      <w:r w:rsidRPr="002E1C3F">
        <w:rPr>
          <w:bCs/>
        </w:rPr>
        <w:t xml:space="preserve">приведены в </w:t>
      </w:r>
      <w:bookmarkStart w:id="0" w:name="_Toc453831401"/>
      <w:bookmarkStart w:id="1" w:name="_Toc453061420"/>
      <w:bookmarkStart w:id="2" w:name="_Toc452980641"/>
      <w:bookmarkStart w:id="3" w:name="_Toc452720089"/>
      <w:bookmarkStart w:id="4" w:name="_Toc452719934"/>
      <w:bookmarkStart w:id="5" w:name="_Toc434103677"/>
      <w:r w:rsidRPr="002E1C3F">
        <w:rPr>
          <w:bCs/>
        </w:rPr>
        <w:t>таблицах 2, 3 и 4 общей характеристик</w:t>
      </w:r>
      <w:bookmarkEnd w:id="0"/>
      <w:bookmarkEnd w:id="1"/>
      <w:bookmarkEnd w:id="2"/>
      <w:bookmarkEnd w:id="3"/>
      <w:bookmarkEnd w:id="4"/>
      <w:bookmarkEnd w:id="5"/>
      <w:r w:rsidRPr="002E1C3F">
        <w:rPr>
          <w:bCs/>
        </w:rPr>
        <w:t>и ОПОП.</w:t>
      </w:r>
    </w:p>
    <w:p w14:paraId="0FE09D40" w14:textId="681F812B" w:rsidR="003749D2" w:rsidRPr="00152A7C" w:rsidRDefault="00E053CA" w:rsidP="007E1936">
      <w:pPr>
        <w:contextualSpacing/>
        <w:jc w:val="both"/>
        <w:rPr>
          <w:b/>
        </w:rPr>
      </w:pPr>
      <w:r>
        <w:rPr>
          <w:b/>
        </w:rPr>
        <w:t>3</w:t>
      </w:r>
      <w:r w:rsidR="003749D2" w:rsidRPr="00152A7C">
        <w:rPr>
          <w:b/>
        </w:rPr>
        <w:t xml:space="preserve">. Содержание </w:t>
      </w:r>
      <w:r w:rsidR="009719E9" w:rsidRPr="009719E9">
        <w:rPr>
          <w:b/>
        </w:rPr>
        <w:t>государственной итоговой аттестации</w:t>
      </w:r>
    </w:p>
    <w:p w14:paraId="70276AEE" w14:textId="77777777" w:rsidR="00BB28F0" w:rsidRDefault="00983AFB" w:rsidP="00BB28F0">
      <w:pPr>
        <w:contextualSpacing/>
        <w:jc w:val="both"/>
        <w:rPr>
          <w:rFonts w:eastAsia="Calibri"/>
        </w:rPr>
      </w:pPr>
      <w:r w:rsidRPr="00983AFB">
        <w:rPr>
          <w:bCs/>
        </w:rPr>
        <w:t>В Блок 3 «Государственная итоговая аттестация» входит подготовка к процедуре защиты и защита выпускной квалификационной  работы.</w:t>
      </w:r>
      <w:r w:rsidR="00BB28F0" w:rsidRPr="00BB28F0">
        <w:rPr>
          <w:rFonts w:eastAsia="Calibri"/>
        </w:rPr>
        <w:t xml:space="preserve"> </w:t>
      </w:r>
    </w:p>
    <w:p w14:paraId="2660AD85" w14:textId="2BC9147E" w:rsidR="00983AFB" w:rsidRPr="00BB28F0" w:rsidRDefault="00983AFB" w:rsidP="00983AFB">
      <w:pPr>
        <w:contextualSpacing/>
        <w:jc w:val="both"/>
        <w:rPr>
          <w:bCs/>
        </w:rPr>
      </w:pPr>
      <w:r w:rsidRPr="00BB28F0">
        <w:rPr>
          <w:bCs/>
        </w:rPr>
        <w:t xml:space="preserve">Перечень тем ВКР и примерный перечень вопросов к защите ВКР для оценки сформированности компетенций приведен в </w:t>
      </w:r>
      <w:r w:rsidR="00BB28F0" w:rsidRPr="00BB28F0">
        <w:rPr>
          <w:bCs/>
        </w:rPr>
        <w:t>О</w:t>
      </w:r>
      <w:r w:rsidRPr="00BB28F0">
        <w:rPr>
          <w:bCs/>
        </w:rPr>
        <w:t xml:space="preserve">ценочных </w:t>
      </w:r>
      <w:r w:rsidR="00BB28F0" w:rsidRPr="00BB28F0">
        <w:rPr>
          <w:bCs/>
        </w:rPr>
        <w:t>материалах</w:t>
      </w:r>
      <w:r w:rsidRPr="00BB28F0">
        <w:rPr>
          <w:bCs/>
        </w:rPr>
        <w:t>, которы</w:t>
      </w:r>
      <w:r w:rsidR="00BA5B52">
        <w:rPr>
          <w:bCs/>
        </w:rPr>
        <w:t>е</w:t>
      </w:r>
      <w:r w:rsidRPr="00BB28F0">
        <w:rPr>
          <w:bCs/>
        </w:rPr>
        <w:t xml:space="preserve"> явля</w:t>
      </w:r>
      <w:r w:rsidR="00BA5B52">
        <w:rPr>
          <w:bCs/>
        </w:rPr>
        <w:t>ю</w:t>
      </w:r>
      <w:r w:rsidRPr="00BB28F0">
        <w:rPr>
          <w:bCs/>
        </w:rPr>
        <w:t xml:space="preserve">тся неотъемлемой частью </w:t>
      </w:r>
      <w:r w:rsidR="00BA5B52">
        <w:rPr>
          <w:bCs/>
        </w:rPr>
        <w:t xml:space="preserve">рабочей </w:t>
      </w:r>
      <w:r w:rsidRPr="00BB28F0">
        <w:rPr>
          <w:bCs/>
        </w:rPr>
        <w:t>программы и представлен отдельным документом, рассмотренным на заседании выпускающей кафедры «Экономика и менеджмент в строительстве» и утвержденным заведующим кафедрой.</w:t>
      </w:r>
    </w:p>
    <w:p w14:paraId="65ED8535" w14:textId="032B50F3" w:rsidR="00983AFB" w:rsidRPr="00BB28F0" w:rsidRDefault="00983AFB" w:rsidP="00983AFB">
      <w:pPr>
        <w:contextualSpacing/>
        <w:jc w:val="both"/>
        <w:rPr>
          <w:bCs/>
        </w:rPr>
      </w:pPr>
      <w:r w:rsidRPr="00BB28F0">
        <w:rPr>
          <w:bCs/>
        </w:rPr>
        <w:t xml:space="preserve">Требования к содержанию и порядку </w:t>
      </w:r>
      <w:r w:rsidR="00BB28F0" w:rsidRPr="00BB28F0">
        <w:t>подготовки к процедуре защиты и защиты выпускной квалификационной работы</w:t>
      </w:r>
      <w:r w:rsidR="00BB28F0" w:rsidRPr="00BB28F0">
        <w:rPr>
          <w:bCs/>
        </w:rPr>
        <w:t xml:space="preserve"> </w:t>
      </w:r>
      <w:r w:rsidRPr="00BB28F0">
        <w:rPr>
          <w:bCs/>
        </w:rPr>
        <w:t xml:space="preserve">определяются Методическими </w:t>
      </w:r>
      <w:r w:rsidR="00BB28F0" w:rsidRPr="00BB28F0">
        <w:rPr>
          <w:bCs/>
        </w:rPr>
        <w:t>рекомендациями</w:t>
      </w:r>
      <w:r w:rsidRPr="00BB28F0">
        <w:rPr>
          <w:bCs/>
        </w:rPr>
        <w:t xml:space="preserve"> </w:t>
      </w:r>
      <w:bookmarkStart w:id="6" w:name="_GoBack"/>
      <w:r w:rsidR="00EC25BD">
        <w:rPr>
          <w:bCs/>
        </w:rPr>
        <w:t>по</w:t>
      </w:r>
      <w:r w:rsidRPr="00BB28F0">
        <w:rPr>
          <w:bCs/>
        </w:rPr>
        <w:t xml:space="preserve"> </w:t>
      </w:r>
      <w:r w:rsidRPr="00BB28F0">
        <w:rPr>
          <w:bCs/>
        </w:rPr>
        <w:lastRenderedPageBreak/>
        <w:t>выполнению выпускной квалификационной работы</w:t>
      </w:r>
      <w:bookmarkEnd w:id="6"/>
      <w:r w:rsidRPr="00BB28F0">
        <w:rPr>
          <w:bCs/>
        </w:rPr>
        <w:t>, рассмотренными на заседании кафедры и утвержденными заведующим кафедрой.</w:t>
      </w:r>
    </w:p>
    <w:p w14:paraId="323978F2" w14:textId="114D1C42" w:rsidR="003749D2" w:rsidRPr="00152A7C" w:rsidRDefault="00E053CA" w:rsidP="007E1936">
      <w:pPr>
        <w:contextualSpacing/>
        <w:jc w:val="both"/>
        <w:rPr>
          <w:b/>
        </w:rPr>
      </w:pPr>
      <w:r>
        <w:rPr>
          <w:b/>
        </w:rPr>
        <w:t>4</w:t>
      </w:r>
      <w:r w:rsidR="003749D2" w:rsidRPr="00152A7C">
        <w:rPr>
          <w:b/>
        </w:rPr>
        <w:t xml:space="preserve">. Объем </w:t>
      </w:r>
      <w:r w:rsidR="009719E9" w:rsidRPr="009719E9">
        <w:rPr>
          <w:b/>
        </w:rPr>
        <w:t>государственной итоговой аттестации</w:t>
      </w:r>
    </w:p>
    <w:p w14:paraId="3B979E61" w14:textId="77777777" w:rsidR="00D819EB" w:rsidRPr="00D819EB" w:rsidRDefault="00D819EB" w:rsidP="00D819EB">
      <w:pPr>
        <w:tabs>
          <w:tab w:val="left" w:pos="851"/>
        </w:tabs>
        <w:jc w:val="both"/>
      </w:pPr>
      <w:r w:rsidRPr="00D819EB">
        <w:t>Для всех форм обучения трудоемкость государственной итоговой аттестации составляет  216 час / 6 з.е., в том числе подготовка к процедуре защиты и защиты выпускной квалификационной работы - 216 час / 6 з.е.</w:t>
      </w:r>
    </w:p>
    <w:p w14:paraId="6FD6FAC9" w14:textId="19148DAA" w:rsidR="003749D2" w:rsidRDefault="003749D2" w:rsidP="00D819EB">
      <w:pPr>
        <w:contextualSpacing/>
        <w:jc w:val="both"/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FA911" w14:textId="77777777" w:rsidR="00F60058" w:rsidRDefault="00F60058" w:rsidP="008655F0">
      <w:r>
        <w:separator/>
      </w:r>
    </w:p>
  </w:endnote>
  <w:endnote w:type="continuationSeparator" w:id="0">
    <w:p w14:paraId="21345595" w14:textId="77777777" w:rsidR="00F60058" w:rsidRDefault="00F600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18F8C" w14:textId="77777777" w:rsidR="00F60058" w:rsidRDefault="00F60058" w:rsidP="008655F0">
      <w:r>
        <w:separator/>
      </w:r>
    </w:p>
  </w:footnote>
  <w:footnote w:type="continuationSeparator" w:id="0">
    <w:p w14:paraId="38A47A90" w14:textId="77777777" w:rsidR="00F60058" w:rsidRDefault="00F600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27367FF8"/>
    <w:multiLevelType w:val="hybridMultilevel"/>
    <w:tmpl w:val="EC32F6C6"/>
    <w:lvl w:ilvl="0" w:tplc="51BAA3E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FD66712"/>
    <w:multiLevelType w:val="hybridMultilevel"/>
    <w:tmpl w:val="F2345EDE"/>
    <w:lvl w:ilvl="0" w:tplc="51BAA3E0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7B6E48"/>
    <w:multiLevelType w:val="hybridMultilevel"/>
    <w:tmpl w:val="7AB2614C"/>
    <w:lvl w:ilvl="0" w:tplc="51BAA3E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091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4B2F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B38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963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7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602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B6E91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6D6"/>
    <w:rsid w:val="002E1687"/>
    <w:rsid w:val="002E1C3F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FFE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2ECA"/>
    <w:rsid w:val="00343922"/>
    <w:rsid w:val="00343EA9"/>
    <w:rsid w:val="003440EF"/>
    <w:rsid w:val="00345712"/>
    <w:rsid w:val="00347A81"/>
    <w:rsid w:val="00351A36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1DFE"/>
    <w:rsid w:val="003A2AD9"/>
    <w:rsid w:val="003A37D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B65"/>
    <w:rsid w:val="003F1E23"/>
    <w:rsid w:val="003F3DD8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51FE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0B0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E7D2D"/>
    <w:rsid w:val="004F2312"/>
    <w:rsid w:val="004F396B"/>
    <w:rsid w:val="004F3B34"/>
    <w:rsid w:val="004F418D"/>
    <w:rsid w:val="004F5999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ACD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55"/>
    <w:rsid w:val="00572022"/>
    <w:rsid w:val="0057217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70F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52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0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07F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E5852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6A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1E2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4757"/>
    <w:rsid w:val="007C5B0C"/>
    <w:rsid w:val="007C7F6B"/>
    <w:rsid w:val="007D3504"/>
    <w:rsid w:val="007D382E"/>
    <w:rsid w:val="007D5EB4"/>
    <w:rsid w:val="007E0AE3"/>
    <w:rsid w:val="007E1936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D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90B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137A"/>
    <w:rsid w:val="0096474D"/>
    <w:rsid w:val="00965089"/>
    <w:rsid w:val="0096660E"/>
    <w:rsid w:val="009667E4"/>
    <w:rsid w:val="00966F45"/>
    <w:rsid w:val="00967FB0"/>
    <w:rsid w:val="009719E9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AFB"/>
    <w:rsid w:val="00985076"/>
    <w:rsid w:val="00985D40"/>
    <w:rsid w:val="009918FD"/>
    <w:rsid w:val="00991D6E"/>
    <w:rsid w:val="009930F3"/>
    <w:rsid w:val="00995438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5CD9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592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81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C7F69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A4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0F0"/>
    <w:rsid w:val="00B53339"/>
    <w:rsid w:val="00B53E13"/>
    <w:rsid w:val="00B54457"/>
    <w:rsid w:val="00B5519D"/>
    <w:rsid w:val="00B5608B"/>
    <w:rsid w:val="00B61B61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6A9"/>
    <w:rsid w:val="00BA4672"/>
    <w:rsid w:val="00BA4F4D"/>
    <w:rsid w:val="00BA5B52"/>
    <w:rsid w:val="00BA6909"/>
    <w:rsid w:val="00BB28F0"/>
    <w:rsid w:val="00BB2BC4"/>
    <w:rsid w:val="00BB34D5"/>
    <w:rsid w:val="00BB5FC6"/>
    <w:rsid w:val="00BB6E54"/>
    <w:rsid w:val="00BB7179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91A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E54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6540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176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7F3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0241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19EB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65BF"/>
    <w:rsid w:val="00DD1D66"/>
    <w:rsid w:val="00DD29B7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53CA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BBA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A63"/>
    <w:rsid w:val="00E84F13"/>
    <w:rsid w:val="00E861F6"/>
    <w:rsid w:val="00E874E1"/>
    <w:rsid w:val="00E91674"/>
    <w:rsid w:val="00E930C3"/>
    <w:rsid w:val="00E95312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25BD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5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AE8"/>
    <w:rsid w:val="00F54C07"/>
    <w:rsid w:val="00F54C26"/>
    <w:rsid w:val="00F558C7"/>
    <w:rsid w:val="00F56068"/>
    <w:rsid w:val="00F56C28"/>
    <w:rsid w:val="00F6005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1D03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0B3306"/>
  <w15:docId w15:val="{9115EA62-5958-4695-A13F-4711D76E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3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D7288-B8E4-4F99-A3F6-DFCCC4BA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ЭМС25</cp:lastModifiedBy>
  <cp:revision>15</cp:revision>
  <cp:lastPrinted>2021-02-17T07:12:00Z</cp:lastPrinted>
  <dcterms:created xsi:type="dcterms:W3CDTF">2021-04-20T19:56:00Z</dcterms:created>
  <dcterms:modified xsi:type="dcterms:W3CDTF">2022-05-01T22:50:00Z</dcterms:modified>
</cp:coreProperties>
</file>