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53" w:rsidRPr="00152A7C" w:rsidRDefault="00054153" w:rsidP="00054153">
      <w:pPr>
        <w:contextualSpacing/>
        <w:jc w:val="center"/>
      </w:pPr>
      <w:r w:rsidRPr="00152A7C">
        <w:t>АННОТАЦИЯ</w:t>
      </w:r>
    </w:p>
    <w:p w:rsidR="00054153" w:rsidRPr="00152A7C" w:rsidRDefault="00054153" w:rsidP="00054153">
      <w:pPr>
        <w:contextualSpacing/>
        <w:jc w:val="center"/>
      </w:pPr>
      <w:r w:rsidRPr="00152A7C">
        <w:t>Дисциплины</w:t>
      </w:r>
    </w:p>
    <w:p w:rsidR="00054153" w:rsidRPr="00503C35" w:rsidRDefault="009574E3" w:rsidP="00054153">
      <w:pPr>
        <w:jc w:val="center"/>
      </w:pPr>
      <w:r>
        <w:t>Б</w:t>
      </w:r>
      <w:proofErr w:type="gramStart"/>
      <w:r>
        <w:t>1.В.</w:t>
      </w:r>
      <w:proofErr w:type="gramEnd"/>
      <w:r>
        <w:t>21 «СУДЕБНАЯ ЭКОНОМИЧЕСКАЯ ЭКСПЕРТИЗА»</w:t>
      </w:r>
      <w:r w:rsidR="00274EC8" w:rsidRPr="00503C35">
        <w:t xml:space="preserve"> </w:t>
      </w:r>
      <w:r w:rsidR="00054153" w:rsidRPr="00503C35">
        <w:t xml:space="preserve"> </w:t>
      </w:r>
    </w:p>
    <w:p w:rsidR="00054153" w:rsidRDefault="00054153" w:rsidP="00054153">
      <w:pPr>
        <w:contextualSpacing/>
      </w:pPr>
    </w:p>
    <w:p w:rsidR="00054153" w:rsidRPr="00503C35" w:rsidRDefault="00054153" w:rsidP="00054153">
      <w:pPr>
        <w:jc w:val="both"/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 </w:t>
      </w:r>
      <w:r w:rsidRPr="00503C35">
        <w:t xml:space="preserve">38.03.01 «Экономика» </w:t>
      </w:r>
    </w:p>
    <w:p w:rsidR="00054153" w:rsidRDefault="00054153" w:rsidP="00054153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054153">
        <w:t>бакалавр</w:t>
      </w:r>
    </w:p>
    <w:p w:rsidR="00054153" w:rsidRPr="00503C35" w:rsidRDefault="00054153" w:rsidP="00054153">
      <w:pPr>
        <w:jc w:val="both"/>
        <w:rPr>
          <w:sz w:val="28"/>
          <w:szCs w:val="28"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03C35">
        <w:t>«</w:t>
      </w:r>
      <w:r w:rsidR="00274EC8">
        <w:t>Управление рисками и экономическая безопасность</w:t>
      </w:r>
      <w:r w:rsidRPr="00503C35">
        <w:rPr>
          <w:sz w:val="28"/>
          <w:szCs w:val="28"/>
        </w:rPr>
        <w:t xml:space="preserve">» 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54153" w:rsidRPr="003749D2" w:rsidRDefault="00274EC8" w:rsidP="00054153">
      <w:pPr>
        <w:jc w:val="both"/>
        <w:rPr>
          <w:i/>
        </w:rPr>
      </w:pPr>
      <w:r w:rsidRPr="005A5296">
        <w:t>Дис</w:t>
      </w:r>
      <w:r>
        <w:t>циплина относится к части, формируемой участниками образовательных отношений, и является обязательной.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9574E3" w:rsidRPr="007D6FA6" w:rsidRDefault="009574E3" w:rsidP="009574E3">
      <w:pPr>
        <w:ind w:firstLine="851"/>
        <w:jc w:val="both"/>
      </w:pPr>
      <w:r w:rsidRPr="007D6FA6">
        <w:t xml:space="preserve">Целью изучения дисциплины является </w:t>
      </w:r>
      <w:r>
        <w:t>о</w:t>
      </w:r>
      <w:r w:rsidRPr="007D6FA6">
        <w:t xml:space="preserve">своение и владение </w:t>
      </w:r>
      <w:r>
        <w:t>и</w:t>
      </w:r>
      <w:r w:rsidRPr="007D6FA6">
        <w:t xml:space="preserve">нструментами и методами контроля и анализа финансово-хозяйственной деятельности объектов экономической безопасности, а также </w:t>
      </w:r>
      <w:r w:rsidRPr="007D6FA6">
        <w:rPr>
          <w:rStyle w:val="fontstyle01"/>
        </w:rPr>
        <w:t xml:space="preserve">подготовка обучающихся к профессиональной судебно-экспертной </w:t>
      </w:r>
      <w:r w:rsidRPr="007D6FA6">
        <w:t>деятельности. Для достижения цели дисциплины решаются следующие задачи:</w:t>
      </w:r>
    </w:p>
    <w:p w:rsidR="009574E3" w:rsidRPr="0066508B" w:rsidRDefault="009574E3" w:rsidP="009574E3">
      <w:pPr>
        <w:pStyle w:val="a5"/>
        <w:widowControl w:val="0"/>
        <w:numPr>
          <w:ilvl w:val="0"/>
          <w:numId w:val="6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6508B">
        <w:rPr>
          <w:rFonts w:ascii="Times New Roman" w:hAnsi="Times New Roman"/>
          <w:sz w:val="24"/>
          <w:szCs w:val="24"/>
        </w:rPr>
        <w:t xml:space="preserve">изучение основ судебной экономической экспертизы финансово-хозяйственной деятельности </w:t>
      </w:r>
      <w:r>
        <w:rPr>
          <w:rFonts w:ascii="Times New Roman" w:hAnsi="Times New Roman"/>
          <w:sz w:val="24"/>
          <w:szCs w:val="24"/>
        </w:rPr>
        <w:t>организаций;</w:t>
      </w:r>
    </w:p>
    <w:p w:rsidR="009574E3" w:rsidRPr="00883BE5" w:rsidRDefault="009574E3" w:rsidP="009574E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владение методами</w:t>
      </w:r>
      <w:r w:rsidRPr="00883BE5">
        <w:rPr>
          <w:rFonts w:ascii="Times New Roman" w:hAnsi="Times New Roman"/>
          <w:color w:val="000000" w:themeColor="text1"/>
          <w:sz w:val="24"/>
          <w:szCs w:val="24"/>
        </w:rPr>
        <w:t xml:space="preserve"> сбора информации, </w:t>
      </w:r>
      <w:r>
        <w:rPr>
          <w:rFonts w:ascii="Times New Roman" w:hAnsi="Times New Roman"/>
          <w:color w:val="000000" w:themeColor="text1"/>
          <w:sz w:val="24"/>
          <w:szCs w:val="24"/>
        </w:rPr>
        <w:t>обобщения, систематизации</w:t>
      </w:r>
      <w:r w:rsidRPr="00883BE5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информации </w:t>
      </w:r>
      <w:r w:rsidRPr="00883BE5">
        <w:rPr>
          <w:rFonts w:ascii="Times New Roman" w:hAnsi="Times New Roman"/>
          <w:sz w:val="24"/>
          <w:szCs w:val="24"/>
        </w:rPr>
        <w:t>финансово-хозяйственной деятельности организаций для нужд судебной экономической экспертизы;</w:t>
      </w:r>
    </w:p>
    <w:p w:rsidR="009574E3" w:rsidRDefault="009574E3" w:rsidP="009574E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техники анализа </w:t>
      </w:r>
      <w:r w:rsidRPr="00F3092F">
        <w:rPr>
          <w:rFonts w:ascii="Times New Roman" w:hAnsi="Times New Roman"/>
          <w:sz w:val="24"/>
          <w:szCs w:val="24"/>
        </w:rPr>
        <w:t>текущего состояния организаций для нужд судебной экономической экспертизы;</w:t>
      </w:r>
    </w:p>
    <w:p w:rsidR="00274EC8" w:rsidRPr="00C107D9" w:rsidRDefault="009574E3" w:rsidP="009574E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57402F">
        <w:rPr>
          <w:rFonts w:ascii="Times New Roman" w:hAnsi="Times New Roman"/>
          <w:color w:val="000000" w:themeColor="text1"/>
          <w:sz w:val="24"/>
          <w:szCs w:val="24"/>
        </w:rPr>
        <w:t xml:space="preserve">применение цифровых технологий в объеме, необходимом для проведения анализа и контроля </w:t>
      </w:r>
      <w:r w:rsidRPr="0057402F">
        <w:rPr>
          <w:rFonts w:ascii="Times New Roman" w:hAnsi="Times New Roman"/>
          <w:sz w:val="24"/>
          <w:szCs w:val="24"/>
        </w:rPr>
        <w:t>финансово-хозяйственной деятельности объектов экономической безопасности.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54153" w:rsidRPr="00841326" w:rsidRDefault="00054153" w:rsidP="00054153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054153" w:rsidRPr="000A1556" w:rsidTr="007F1ED0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53" w:rsidRPr="00032EEE" w:rsidRDefault="00054153" w:rsidP="007F1ED0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153" w:rsidRPr="00032EEE" w:rsidRDefault="00054153" w:rsidP="007F1ED0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054153" w:rsidRPr="000A1556" w:rsidTr="007F1ED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153" w:rsidRPr="007F5202" w:rsidRDefault="009574E3" w:rsidP="007F1ED0">
            <w:pPr>
              <w:widowControl w:val="0"/>
              <w:jc w:val="center"/>
            </w:pPr>
            <w:r w:rsidRPr="007F5202">
              <w:t>ПК-</w:t>
            </w:r>
            <w:r>
              <w:t>2</w:t>
            </w:r>
            <w:r w:rsidRPr="007F5202">
              <w:t xml:space="preserve"> </w:t>
            </w:r>
            <w:r>
              <w:rPr>
                <w:rFonts w:eastAsia="Calibri"/>
                <w:snapToGrid w:val="0"/>
                <w:lang w:eastAsia="en-US"/>
              </w:rPr>
              <w:t>Мониторинг финансово-хозяйственной деятельности объектов экономической безопасности</w:t>
            </w:r>
          </w:p>
        </w:tc>
      </w:tr>
      <w:tr w:rsidR="009574E3" w:rsidRPr="000A1556" w:rsidTr="007F1ED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4E3" w:rsidRPr="00044E76" w:rsidRDefault="009574E3" w:rsidP="009574E3">
            <w:pPr>
              <w:widowControl w:val="0"/>
              <w:jc w:val="both"/>
              <w:rPr>
                <w:highlight w:val="yellow"/>
              </w:rPr>
            </w:pPr>
            <w:r w:rsidRPr="00044E76">
              <w:rPr>
                <w:szCs w:val="20"/>
              </w:rPr>
              <w:t>ПК-2.1.2 Знает инструменты анализа существующих методов контроля деятельности объектов экономической безопасности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E3" w:rsidRPr="003A0720" w:rsidRDefault="009574E3" w:rsidP="009574E3">
            <w:pPr>
              <w:rPr>
                <w:color w:val="000000" w:themeColor="text1"/>
              </w:rPr>
            </w:pPr>
            <w:r w:rsidRPr="003A0720">
              <w:rPr>
                <w:color w:val="000000" w:themeColor="text1"/>
              </w:rPr>
              <w:t xml:space="preserve">Обучающийся знает: </w:t>
            </w:r>
          </w:p>
          <w:p w:rsidR="009574E3" w:rsidRPr="000543AC" w:rsidRDefault="009574E3" w:rsidP="009574E3">
            <w:pPr>
              <w:pStyle w:val="a5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4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инструменты анализа существующих методов судебной экономической экспертизы; </w:t>
            </w:r>
          </w:p>
          <w:p w:rsidR="009574E3" w:rsidRPr="00FF1E3C" w:rsidRDefault="009574E3" w:rsidP="009574E3">
            <w:pPr>
              <w:pStyle w:val="a5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4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профессиональную терминологию в области судебной экономической экспертизы </w:t>
            </w:r>
            <w:r w:rsidRPr="000543AC">
              <w:rPr>
                <w:rFonts w:ascii="Times New Roman" w:hAnsi="Times New Roman"/>
                <w:sz w:val="24"/>
                <w:szCs w:val="24"/>
              </w:rPr>
              <w:t>объектов экономической безопасности;</w:t>
            </w:r>
          </w:p>
          <w:p w:rsidR="009574E3" w:rsidRPr="000543AC" w:rsidRDefault="009574E3" w:rsidP="009574E3">
            <w:pPr>
              <w:pStyle w:val="a5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52AA">
              <w:rPr>
                <w:rFonts w:ascii="Times New Roman" w:hAnsi="Times New Roman"/>
                <w:sz w:val="24"/>
              </w:rPr>
              <w:t xml:space="preserve">правовые аспекты судебной экономической </w:t>
            </w:r>
            <w:r w:rsidRPr="00CA52AA">
              <w:rPr>
                <w:rFonts w:ascii="Times New Roman" w:hAnsi="Times New Roman"/>
                <w:sz w:val="24"/>
                <w:szCs w:val="28"/>
              </w:rPr>
              <w:t>экспертизы деятельности объектов экономической безопасности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9574E3" w:rsidRPr="000543AC" w:rsidRDefault="009574E3" w:rsidP="009574E3">
            <w:pPr>
              <w:pStyle w:val="a5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43AC">
              <w:rPr>
                <w:rStyle w:val="fontstyle01"/>
                <w:sz w:val="24"/>
                <w:szCs w:val="24"/>
              </w:rPr>
              <w:t xml:space="preserve">теоретические, процедурные, методические и организационные основы судебной экономической экспертной деятельности </w:t>
            </w:r>
            <w:r w:rsidRPr="000543AC">
              <w:rPr>
                <w:rFonts w:ascii="Times New Roman" w:hAnsi="Times New Roman"/>
                <w:sz w:val="24"/>
                <w:szCs w:val="24"/>
              </w:rPr>
              <w:t>объектов экономической безопасности;</w:t>
            </w:r>
          </w:p>
          <w:p w:rsidR="009574E3" w:rsidRPr="00043941" w:rsidRDefault="009574E3" w:rsidP="009574E3">
            <w:pPr>
              <w:pStyle w:val="a5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цифровые </w:t>
            </w:r>
            <w:r w:rsidRPr="00054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технологии в объеме, необходимом для проведения анализа и контроля </w:t>
            </w:r>
            <w:r w:rsidRPr="000543AC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043941">
              <w:rPr>
                <w:rFonts w:ascii="Times New Roman" w:hAnsi="Times New Roman"/>
                <w:sz w:val="24"/>
                <w:szCs w:val="24"/>
              </w:rPr>
              <w:t xml:space="preserve"> объектов экономической безопасности</w:t>
            </w:r>
            <w:r w:rsidRPr="000439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74E3" w:rsidRPr="000A1556" w:rsidTr="007F1ED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E3" w:rsidRPr="00044E76" w:rsidRDefault="009574E3" w:rsidP="009574E3">
            <w:pPr>
              <w:widowControl w:val="0"/>
            </w:pPr>
            <w:r w:rsidRPr="00044E76">
              <w:lastRenderedPageBreak/>
              <w:t>ПК-2.2.1 Умеет собирать, обобщать, систематизировать информацию и проводить анализ финансово-хозяйственной деятельности объектов экономической безопасности</w:t>
            </w:r>
          </w:p>
          <w:p w:rsidR="009574E3" w:rsidRPr="00044E76" w:rsidRDefault="009574E3" w:rsidP="009574E3">
            <w:pPr>
              <w:widowControl w:val="0"/>
              <w:jc w:val="both"/>
              <w:rPr>
                <w:iCs/>
                <w:highlight w:val="yellow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E3" w:rsidRPr="0087775C" w:rsidRDefault="009574E3" w:rsidP="009574E3">
            <w:pPr>
              <w:rPr>
                <w:color w:val="000000" w:themeColor="text1"/>
              </w:rPr>
            </w:pPr>
            <w:r w:rsidRPr="0087775C">
              <w:rPr>
                <w:color w:val="000000" w:themeColor="text1"/>
              </w:rPr>
              <w:t xml:space="preserve">Обучающийся умеет: </w:t>
            </w:r>
          </w:p>
          <w:p w:rsidR="009574E3" w:rsidRDefault="009574E3" w:rsidP="009574E3">
            <w:pPr>
              <w:pStyle w:val="a5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осуществлять сбор информации, обобщать, систематизировать информацию </w:t>
            </w:r>
            <w:r w:rsidRPr="0087775C">
              <w:rPr>
                <w:rFonts w:ascii="Times New Roman" w:hAnsi="Times New Roman"/>
                <w:sz w:val="24"/>
                <w:szCs w:val="24"/>
              </w:rPr>
              <w:t xml:space="preserve">финансово-хозяйственной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r w:rsidRPr="0087775C">
              <w:rPr>
                <w:rFonts w:ascii="Times New Roman" w:hAnsi="Times New Roman"/>
                <w:sz w:val="24"/>
                <w:szCs w:val="24"/>
              </w:rPr>
              <w:t>для нужд судебной экономической экспертизы</w:t>
            </w:r>
            <w:r w:rsidRPr="0087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574E3" w:rsidRPr="007945E4" w:rsidRDefault="009574E3" w:rsidP="009574E3">
            <w:pPr>
              <w:pStyle w:val="a5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выбранный метод проведения судебной экономической экспертизы </w:t>
            </w:r>
            <w:r w:rsidRPr="007945E4">
              <w:rPr>
                <w:rFonts w:ascii="Times New Roman" w:hAnsi="Times New Roman"/>
                <w:sz w:val="24"/>
                <w:szCs w:val="24"/>
              </w:rPr>
              <w:t>финансово-хозяйственной деятельности объектов экономической безопасности;</w:t>
            </w:r>
          </w:p>
          <w:p w:rsidR="009574E3" w:rsidRDefault="009574E3" w:rsidP="009574E3">
            <w:pPr>
              <w:pStyle w:val="a5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анализ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775C">
              <w:rPr>
                <w:rFonts w:ascii="Times New Roman" w:hAnsi="Times New Roman"/>
                <w:sz w:val="24"/>
                <w:szCs w:val="24"/>
              </w:rPr>
              <w:t xml:space="preserve">финансово-хозяйственной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r w:rsidRPr="0087775C">
              <w:rPr>
                <w:rFonts w:ascii="Times New Roman" w:hAnsi="Times New Roman"/>
                <w:sz w:val="24"/>
                <w:szCs w:val="24"/>
              </w:rPr>
              <w:t>для нужд судебной экономической экспертизы</w:t>
            </w:r>
            <w:r w:rsidRPr="008777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574E3" w:rsidRPr="00833217" w:rsidRDefault="009574E3" w:rsidP="009574E3">
            <w:pPr>
              <w:pStyle w:val="a5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2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цифровые технологии в объеме, необходимом для анализа </w:t>
            </w:r>
            <w:r w:rsidRPr="00833217">
              <w:rPr>
                <w:rFonts w:ascii="Times New Roman" w:hAnsi="Times New Roman"/>
                <w:sz w:val="24"/>
                <w:szCs w:val="24"/>
              </w:rPr>
              <w:t>финансово-хозяйственной деятельности объектов экономической безопасности</w:t>
            </w:r>
          </w:p>
        </w:tc>
      </w:tr>
      <w:tr w:rsidR="009574E3" w:rsidRPr="000A1556" w:rsidTr="007F1ED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E3" w:rsidRPr="00044E76" w:rsidRDefault="009574E3" w:rsidP="009574E3">
            <w:pPr>
              <w:widowControl w:val="0"/>
            </w:pPr>
            <w:r w:rsidRPr="00044E76">
              <w:t>ПК-2.2.2  Умеет проводить анализ текущего состояния объектов экономической безопасности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4E3" w:rsidRPr="0087775C" w:rsidRDefault="009574E3" w:rsidP="009574E3">
            <w:pPr>
              <w:rPr>
                <w:color w:val="000000" w:themeColor="text1"/>
              </w:rPr>
            </w:pPr>
            <w:r w:rsidRPr="0087775C">
              <w:rPr>
                <w:color w:val="000000" w:themeColor="text1"/>
              </w:rPr>
              <w:t xml:space="preserve">Обучающийся умеет: </w:t>
            </w:r>
          </w:p>
          <w:p w:rsidR="009574E3" w:rsidRPr="007B2BF4" w:rsidRDefault="009574E3" w:rsidP="009574E3">
            <w:pPr>
              <w:pStyle w:val="a5"/>
              <w:numPr>
                <w:ilvl w:val="0"/>
                <w:numId w:val="7"/>
              </w:numPr>
              <w:ind w:left="3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BF4">
              <w:rPr>
                <w:rFonts w:ascii="Times New Roman" w:hAnsi="Times New Roman"/>
                <w:sz w:val="24"/>
                <w:szCs w:val="24"/>
              </w:rPr>
              <w:t>проводить анализ текущего состояния объектов для нужд судебной экономической экспертизы;</w:t>
            </w:r>
          </w:p>
          <w:p w:rsidR="009574E3" w:rsidRPr="007B2BF4" w:rsidRDefault="009574E3" w:rsidP="009574E3">
            <w:pPr>
              <w:pStyle w:val="a5"/>
              <w:numPr>
                <w:ilvl w:val="0"/>
                <w:numId w:val="7"/>
              </w:numPr>
              <w:ind w:left="3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BF4">
              <w:rPr>
                <w:rFonts w:ascii="Times New Roman" w:hAnsi="Times New Roman"/>
                <w:sz w:val="24"/>
                <w:szCs w:val="24"/>
              </w:rPr>
              <w:t>формулировать четкие и однозначные выводы экспертного исследования текущего состояния объектов экономической безопасности;</w:t>
            </w:r>
          </w:p>
          <w:p w:rsidR="009574E3" w:rsidRPr="007B2BF4" w:rsidRDefault="009574E3" w:rsidP="009574E3">
            <w:pPr>
              <w:pStyle w:val="a5"/>
              <w:numPr>
                <w:ilvl w:val="0"/>
                <w:numId w:val="7"/>
              </w:numPr>
              <w:ind w:left="3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BF4">
              <w:rPr>
                <w:rFonts w:ascii="Times New Roman" w:hAnsi="Times New Roman"/>
                <w:sz w:val="24"/>
                <w:szCs w:val="24"/>
              </w:rPr>
              <w:t>проводить судебные экономические экспертизы объектов экономической безопасности;</w:t>
            </w:r>
          </w:p>
          <w:p w:rsidR="009574E3" w:rsidRPr="00266683" w:rsidRDefault="009574E3" w:rsidP="009574E3">
            <w:pPr>
              <w:pStyle w:val="a5"/>
              <w:numPr>
                <w:ilvl w:val="0"/>
                <w:numId w:val="7"/>
              </w:numPr>
              <w:ind w:left="3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применять цифровые технологии в объеме, необходимом для текущего анализа</w:t>
            </w:r>
            <w:r w:rsidRPr="00266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66683">
              <w:rPr>
                <w:rFonts w:ascii="Times New Roman" w:hAnsi="Times New Roman"/>
                <w:sz w:val="24"/>
                <w:szCs w:val="24"/>
              </w:rPr>
              <w:t>объектов экономической безопасности для нужд судебной экономической экспертизы</w:t>
            </w:r>
          </w:p>
        </w:tc>
      </w:tr>
    </w:tbl>
    <w:p w:rsidR="00054153" w:rsidRDefault="00054153" w:rsidP="00054153">
      <w:pPr>
        <w:jc w:val="both"/>
        <w:rPr>
          <w:i/>
          <w:highlight w:val="yellow"/>
        </w:rPr>
      </w:pP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274EC8" w:rsidRDefault="009574E3" w:rsidP="00054153">
      <w:pPr>
        <w:contextualSpacing/>
        <w:jc w:val="both"/>
        <w:rPr>
          <w:sz w:val="22"/>
          <w:szCs w:val="22"/>
        </w:rPr>
      </w:pPr>
      <w:r w:rsidRPr="00B16D8F">
        <w:t>Правосудие, судебная власть и судебная система Российской Федерации</w:t>
      </w:r>
      <w:r>
        <w:rPr>
          <w:sz w:val="22"/>
          <w:szCs w:val="22"/>
        </w:rPr>
        <w:t>.</w:t>
      </w:r>
    </w:p>
    <w:p w:rsidR="009574E3" w:rsidRDefault="009574E3" w:rsidP="00054153">
      <w:pPr>
        <w:contextualSpacing/>
        <w:jc w:val="both"/>
      </w:pPr>
      <w:r w:rsidRPr="00B16D8F">
        <w:t>Судебная экономическая экспертиза деятельности объектов экономической безопасности</w:t>
      </w:r>
      <w:r>
        <w:t>.</w:t>
      </w:r>
    </w:p>
    <w:p w:rsidR="009574E3" w:rsidRDefault="009574E3" w:rsidP="00054153">
      <w:pPr>
        <w:contextualSpacing/>
        <w:jc w:val="both"/>
      </w:pPr>
      <w:r w:rsidRPr="00B16D8F">
        <w:t>Правовое обеспечение судебной экономической экспертизы деятельности объектов экономической безопасности</w:t>
      </w:r>
      <w:r>
        <w:t>.</w:t>
      </w:r>
    </w:p>
    <w:p w:rsidR="009574E3" w:rsidRDefault="009574E3" w:rsidP="00054153">
      <w:pPr>
        <w:contextualSpacing/>
        <w:jc w:val="both"/>
      </w:pPr>
      <w:r w:rsidRPr="00B16D8F">
        <w:t>Процессуальный статус судебного эксперта, его показание и заключение</w:t>
      </w:r>
      <w:r>
        <w:t>.</w:t>
      </w:r>
    </w:p>
    <w:p w:rsidR="009574E3" w:rsidRDefault="009574E3" w:rsidP="00054153">
      <w:pPr>
        <w:contextualSpacing/>
        <w:jc w:val="both"/>
      </w:pPr>
      <w:r w:rsidRPr="00B50FE0">
        <w:t>Судебные экономические экспертизы: классификация и методики (6 часов)</w:t>
      </w:r>
      <w:r>
        <w:t>.</w:t>
      </w:r>
    </w:p>
    <w:p w:rsidR="009574E3" w:rsidRDefault="009574E3" w:rsidP="00054153">
      <w:pPr>
        <w:contextualSpacing/>
        <w:jc w:val="both"/>
      </w:pPr>
      <w:r w:rsidRPr="00B50FE0">
        <w:t>Методы проведения судебной экономической экспертизы</w:t>
      </w:r>
      <w:r>
        <w:t>.</w:t>
      </w:r>
    </w:p>
    <w:p w:rsidR="009574E3" w:rsidRDefault="009574E3" w:rsidP="00054153">
      <w:pPr>
        <w:contextualSpacing/>
        <w:jc w:val="both"/>
      </w:pPr>
      <w:r w:rsidRPr="00B50FE0">
        <w:t>Типичные экспертные ошибки, причины и пути их устранения</w:t>
      </w:r>
      <w:r>
        <w:t>.</w:t>
      </w:r>
    </w:p>
    <w:p w:rsidR="009574E3" w:rsidRDefault="009574E3" w:rsidP="00054153">
      <w:pPr>
        <w:contextualSpacing/>
        <w:jc w:val="both"/>
        <w:rPr>
          <w:sz w:val="22"/>
          <w:szCs w:val="22"/>
        </w:rPr>
      </w:pPr>
      <w:r w:rsidRPr="00B50FE0">
        <w:t>Проблемы и перспективы развития судебной экономической экспертизы деятельности объектов экономической безопасности</w:t>
      </w:r>
      <w:r>
        <w:t>.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54153" w:rsidRPr="00152A7C" w:rsidRDefault="009574E3" w:rsidP="00054153">
      <w:pPr>
        <w:contextualSpacing/>
        <w:jc w:val="both"/>
      </w:pPr>
      <w:r>
        <w:t>Объем дисциплины – 3</w:t>
      </w:r>
      <w:r w:rsidR="00054153">
        <w:t xml:space="preserve"> зачетные </w:t>
      </w:r>
      <w:r>
        <w:t>единицы (108</w:t>
      </w:r>
      <w:r w:rsidR="00054153" w:rsidRPr="00152A7C">
        <w:t xml:space="preserve"> час.), в </w:t>
      </w:r>
      <w:bookmarkStart w:id="0" w:name="_GoBack"/>
      <w:bookmarkEnd w:id="0"/>
      <w:r w:rsidR="00054153" w:rsidRPr="00152A7C">
        <w:t>том числе:</w:t>
      </w:r>
    </w:p>
    <w:p w:rsidR="00054153" w:rsidRPr="00152A7C" w:rsidRDefault="009574E3" w:rsidP="00054153">
      <w:pPr>
        <w:contextualSpacing/>
        <w:jc w:val="both"/>
      </w:pPr>
      <w:r>
        <w:t>лекции – 20</w:t>
      </w:r>
      <w:r w:rsidR="00054153" w:rsidRPr="00152A7C">
        <w:t xml:space="preserve"> час.</w:t>
      </w:r>
    </w:p>
    <w:p w:rsidR="00054153" w:rsidRPr="00152A7C" w:rsidRDefault="009574E3" w:rsidP="00054153">
      <w:pPr>
        <w:contextualSpacing/>
        <w:jc w:val="both"/>
      </w:pPr>
      <w:r>
        <w:t>практические занятия – 20</w:t>
      </w:r>
      <w:r w:rsidR="00054153" w:rsidRPr="00152A7C">
        <w:t xml:space="preserve"> час.</w:t>
      </w:r>
    </w:p>
    <w:p w:rsidR="00054153" w:rsidRPr="00152A7C" w:rsidRDefault="009574E3" w:rsidP="00054153">
      <w:pPr>
        <w:contextualSpacing/>
        <w:jc w:val="both"/>
      </w:pPr>
      <w:r>
        <w:t>самостоятельная работа – 64</w:t>
      </w:r>
      <w:r w:rsidR="00054153" w:rsidRPr="00152A7C">
        <w:t xml:space="preserve"> час.</w:t>
      </w:r>
    </w:p>
    <w:p w:rsidR="00054153" w:rsidRPr="00152A7C" w:rsidRDefault="00054153" w:rsidP="00054153">
      <w:pPr>
        <w:contextualSpacing/>
        <w:jc w:val="both"/>
      </w:pPr>
      <w:r>
        <w:t>Форма контроля знаний - Зачет</w:t>
      </w:r>
    </w:p>
    <w:p w:rsidR="00054153" w:rsidRDefault="00054153" w:rsidP="00054153">
      <w:pPr>
        <w:pStyle w:val="a5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552B1E" w:rsidRDefault="00552B1E"/>
    <w:sectPr w:rsidR="00552B1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7EB4"/>
    <w:multiLevelType w:val="hybridMultilevel"/>
    <w:tmpl w:val="259884FC"/>
    <w:lvl w:ilvl="0" w:tplc="62C0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B32B8C"/>
    <w:multiLevelType w:val="hybridMultilevel"/>
    <w:tmpl w:val="8DC2E4FC"/>
    <w:lvl w:ilvl="0" w:tplc="2438F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962D8"/>
    <w:multiLevelType w:val="hybridMultilevel"/>
    <w:tmpl w:val="A314AF5C"/>
    <w:lvl w:ilvl="0" w:tplc="2438F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56125"/>
    <w:multiLevelType w:val="hybridMultilevel"/>
    <w:tmpl w:val="050622AA"/>
    <w:lvl w:ilvl="0" w:tplc="62C0FB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53"/>
    <w:rsid w:val="00054153"/>
    <w:rsid w:val="00274EC8"/>
    <w:rsid w:val="00552B1E"/>
    <w:rsid w:val="009574E3"/>
    <w:rsid w:val="00BB2E2B"/>
    <w:rsid w:val="00C0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FECF"/>
  <w15:docId w15:val="{B4C05433-62F4-4950-8AFD-118E9AB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5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54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5415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0"/>
    <w:link w:val="a7"/>
    <w:rsid w:val="009574E3"/>
    <w:pPr>
      <w:jc w:val="center"/>
    </w:pPr>
    <w:rPr>
      <w:sz w:val="20"/>
    </w:rPr>
  </w:style>
  <w:style w:type="character" w:customStyle="1" w:styleId="a7">
    <w:name w:val="Основной текст Знак"/>
    <w:basedOn w:val="a1"/>
    <w:link w:val="a6"/>
    <w:rsid w:val="009574E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список с точками"/>
    <w:basedOn w:val="a0"/>
    <w:rsid w:val="009574E3"/>
    <w:pPr>
      <w:numPr>
        <w:numId w:val="5"/>
      </w:numPr>
      <w:spacing w:line="312" w:lineRule="auto"/>
      <w:jc w:val="both"/>
    </w:pPr>
  </w:style>
  <w:style w:type="character" w:customStyle="1" w:styleId="fontstyle01">
    <w:name w:val="fontstyle01"/>
    <w:basedOn w:val="a1"/>
    <w:rsid w:val="009574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678</Words>
  <Characters>3866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Бондарь</dc:creator>
  <cp:lastModifiedBy>Admin</cp:lastModifiedBy>
  <cp:revision>5</cp:revision>
  <dcterms:created xsi:type="dcterms:W3CDTF">2021-04-11T22:25:00Z</dcterms:created>
  <dcterms:modified xsi:type="dcterms:W3CDTF">2021-05-08T10:56:00Z</dcterms:modified>
</cp:coreProperties>
</file>