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7FB" w:rsidRPr="00152A7C" w:rsidRDefault="007A17FB" w:rsidP="007A17FB">
      <w:pPr>
        <w:contextualSpacing/>
        <w:jc w:val="center"/>
      </w:pPr>
      <w:r w:rsidRPr="00152A7C">
        <w:t>АННОТАЦИЯ</w:t>
      </w:r>
    </w:p>
    <w:p w:rsidR="007A17FB" w:rsidRPr="00152A7C" w:rsidRDefault="007A17FB" w:rsidP="007A17FB">
      <w:pPr>
        <w:contextualSpacing/>
        <w:jc w:val="center"/>
      </w:pPr>
      <w:r w:rsidRPr="00152A7C">
        <w:t>Дисциплины</w:t>
      </w:r>
    </w:p>
    <w:p w:rsidR="00CD4ECB" w:rsidRPr="003B6B80" w:rsidRDefault="00CD4ECB" w:rsidP="00CD4ECB">
      <w:pPr>
        <w:jc w:val="center"/>
      </w:pPr>
      <w:r w:rsidRPr="003B6B80">
        <w:t>Б1.В</w:t>
      </w:r>
      <w:r w:rsidR="00DE71B2">
        <w:t>.</w:t>
      </w:r>
      <w:r w:rsidR="00B93F10" w:rsidRPr="003B6B80">
        <w:t xml:space="preserve"> </w:t>
      </w:r>
      <w:r w:rsidR="00225736">
        <w:t xml:space="preserve">8 </w:t>
      </w:r>
      <w:r w:rsidRPr="003B6B80">
        <w:t xml:space="preserve">«ПЕРЕВОЗКА ГРУЗОВ НА ОСОБЫХ УСЛОВИЯХ» </w:t>
      </w:r>
    </w:p>
    <w:p w:rsidR="007A17FB" w:rsidRDefault="007A17FB" w:rsidP="007A17FB">
      <w:pPr>
        <w:contextualSpacing/>
      </w:pPr>
    </w:p>
    <w:p w:rsidR="00CD4ECB" w:rsidRPr="003B6B80" w:rsidRDefault="007A17FB" w:rsidP="00CD4ECB">
      <w:pPr>
        <w:jc w:val="both"/>
        <w:rPr>
          <w:sz w:val="28"/>
          <w:szCs w:val="28"/>
        </w:rPr>
      </w:pPr>
      <w:r w:rsidRPr="00152A7C">
        <w:t xml:space="preserve">Направление </w:t>
      </w:r>
      <w:proofErr w:type="gramStart"/>
      <w:r w:rsidRPr="000A1556">
        <w:t xml:space="preserve">подготовки </w:t>
      </w:r>
      <w:r w:rsidRPr="00152A7C">
        <w:t xml:space="preserve"> –</w:t>
      </w:r>
      <w:proofErr w:type="gramEnd"/>
      <w:r w:rsidRPr="00152A7C">
        <w:t xml:space="preserve"> </w:t>
      </w:r>
      <w:r w:rsidR="00CD4ECB" w:rsidRPr="003B6B80">
        <w:t>38.</w:t>
      </w:r>
      <w:r w:rsidR="002205D9">
        <w:t>03</w:t>
      </w:r>
      <w:r w:rsidR="00CD4ECB" w:rsidRPr="003B6B80">
        <w:t xml:space="preserve">.02 «МЕНЕДЖМЕНТ» </w:t>
      </w:r>
      <w:r w:rsidR="00CD4ECB">
        <w:t xml:space="preserve"> </w:t>
      </w:r>
    </w:p>
    <w:p w:rsidR="007A17FB" w:rsidRDefault="007A17FB" w:rsidP="007A17FB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CD4ECB" w:rsidRPr="00CD4ECB">
        <w:t>бакалавр</w:t>
      </w:r>
    </w:p>
    <w:p w:rsidR="00CD4ECB" w:rsidRDefault="007A17FB" w:rsidP="007A17FB">
      <w:pPr>
        <w:contextualSpacing/>
        <w:jc w:val="both"/>
        <w:rPr>
          <w:sz w:val="28"/>
          <w:szCs w:val="28"/>
        </w:rPr>
      </w:pPr>
      <w:r w:rsidRPr="00152A7C">
        <w:t>Профиль</w:t>
      </w:r>
      <w:r w:rsidRPr="000A1556">
        <w:t xml:space="preserve"> </w:t>
      </w:r>
      <w:r w:rsidRPr="00152A7C">
        <w:t>–</w:t>
      </w:r>
      <w:r>
        <w:t xml:space="preserve"> </w:t>
      </w:r>
      <w:r w:rsidR="00CD4ECB" w:rsidRPr="003B6B80">
        <w:t>«ЛОГИСТИКА</w:t>
      </w:r>
      <w:r w:rsidR="00CD4ECB" w:rsidRPr="003B6B80">
        <w:rPr>
          <w:sz w:val="28"/>
          <w:szCs w:val="28"/>
        </w:rPr>
        <w:t xml:space="preserve">» </w:t>
      </w:r>
    </w:p>
    <w:p w:rsidR="007A17FB" w:rsidRPr="00152A7C" w:rsidRDefault="007A17FB" w:rsidP="007A17FB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CD4ECB" w:rsidRDefault="007A17FB" w:rsidP="007A17FB">
      <w:pPr>
        <w:contextualSpacing/>
        <w:jc w:val="both"/>
      </w:pPr>
      <w:r w:rsidRPr="005A5296">
        <w:t xml:space="preserve">Дисциплина относится к части, </w:t>
      </w:r>
      <w:r w:rsidR="002205D9">
        <w:t>ф</w:t>
      </w:r>
      <w:r w:rsidR="00CD4ECB" w:rsidRPr="005A5296">
        <w:t>ормируемой участниками образовательных отношений блока 1</w:t>
      </w:r>
      <w:r w:rsidR="002205D9">
        <w:t xml:space="preserve"> «Дисциплины (модули)».</w:t>
      </w:r>
    </w:p>
    <w:p w:rsidR="007A17FB" w:rsidRPr="00152A7C" w:rsidRDefault="007A17FB" w:rsidP="007A17FB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CD4ECB" w:rsidRPr="00CF07F4" w:rsidRDefault="00CD4ECB" w:rsidP="00CD4ECB">
      <w:pPr>
        <w:ind w:firstLine="510"/>
        <w:jc w:val="both"/>
      </w:pPr>
      <w:r w:rsidRPr="00CF07F4">
        <w:t>Получение сведений об основах организации перевозок грузов на магистральном транспорте в особых условиях, методах и задачах транспорта, видах грузов, перевозимых в особых условиях и транспортных модулей, используемых для их перевозки, порядке подготовки, транспортировки и хранении данных видов грузов. Формирование у студентов целостного представления о современных логистических системах доставки грузов в особых условиях, получение теоретических знаний и практических навыков по направлениям коммерческой деятельности.</w:t>
      </w:r>
    </w:p>
    <w:p w:rsidR="00CD4ECB" w:rsidRPr="00CF07F4" w:rsidRDefault="00CD4ECB" w:rsidP="00CD4ECB">
      <w:pPr>
        <w:ind w:firstLine="851"/>
      </w:pPr>
      <w:r w:rsidRPr="00CF07F4">
        <w:t>Для достижения цели дисциплины решаются следующие задачи:</w:t>
      </w:r>
    </w:p>
    <w:p w:rsidR="00CD4ECB" w:rsidRPr="00CF07F4" w:rsidRDefault="00CD4ECB" w:rsidP="00CD4ECB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F07F4">
        <w:rPr>
          <w:rFonts w:ascii="Times New Roman" w:hAnsi="Times New Roman"/>
          <w:sz w:val="24"/>
          <w:szCs w:val="24"/>
        </w:rPr>
        <w:t>Изучить методологию организации перевозок грузов в цепи поставок</w:t>
      </w:r>
    </w:p>
    <w:p w:rsidR="00CD4ECB" w:rsidRPr="00CF07F4" w:rsidRDefault="00CD4ECB" w:rsidP="00CD4ECB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F07F4">
        <w:rPr>
          <w:rFonts w:ascii="Times New Roman" w:hAnsi="Times New Roman"/>
          <w:sz w:val="24"/>
          <w:szCs w:val="24"/>
        </w:rPr>
        <w:t>Изучить нормативные правовые акты, регламентирующие перевозки грузов по видам транспорта</w:t>
      </w:r>
    </w:p>
    <w:p w:rsidR="00CD4ECB" w:rsidRPr="00CF07F4" w:rsidRDefault="00CD4ECB" w:rsidP="00CD4ECB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F07F4">
        <w:rPr>
          <w:rFonts w:ascii="Times New Roman" w:hAnsi="Times New Roman"/>
          <w:sz w:val="24"/>
          <w:szCs w:val="24"/>
        </w:rPr>
        <w:t>Изучить особенности перевозки специальных, опасных, негабаритных грузов различными видами транспорта;</w:t>
      </w:r>
    </w:p>
    <w:p w:rsidR="00CD4ECB" w:rsidRPr="00CF07F4" w:rsidRDefault="00CD4ECB" w:rsidP="00CD4ECB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F07F4">
        <w:rPr>
          <w:rFonts w:ascii="Times New Roman" w:hAnsi="Times New Roman"/>
          <w:sz w:val="24"/>
          <w:szCs w:val="24"/>
        </w:rPr>
        <w:t>Научить анализировать информацию и оперативно формировать отчеты;</w:t>
      </w:r>
    </w:p>
    <w:p w:rsidR="00CD4ECB" w:rsidRPr="00CF07F4" w:rsidRDefault="00CD4ECB" w:rsidP="00CD4ECB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F07F4">
        <w:rPr>
          <w:rFonts w:ascii="Times New Roman" w:hAnsi="Times New Roman"/>
          <w:sz w:val="24"/>
          <w:szCs w:val="24"/>
        </w:rPr>
        <w:t>Обрести навыки разработки эффективных схем взаимоотношений в процессе оказания логистической услуги перевозки груза в цепи поставок</w:t>
      </w:r>
    </w:p>
    <w:p w:rsidR="00CD4ECB" w:rsidRPr="00CF07F4" w:rsidRDefault="00CD4ECB" w:rsidP="00CD4ECB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F07F4">
        <w:rPr>
          <w:rFonts w:ascii="Times New Roman" w:hAnsi="Times New Roman"/>
          <w:sz w:val="24"/>
          <w:szCs w:val="24"/>
        </w:rPr>
        <w:t>Обрести навыки получения и анализа информации о планируемых мероприятиях по приемке и отправке грузов, их периодичности, количественных характеристиках</w:t>
      </w:r>
    </w:p>
    <w:p w:rsidR="00CD4ECB" w:rsidRPr="00CF07F4" w:rsidRDefault="00CD4ECB" w:rsidP="00CD4ECB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F07F4">
        <w:rPr>
          <w:rFonts w:ascii="Times New Roman" w:hAnsi="Times New Roman"/>
          <w:sz w:val="24"/>
          <w:szCs w:val="24"/>
        </w:rPr>
        <w:t>Обрести навыки составления графиков грузопотоков, определения способов доставки, вида транспорта</w:t>
      </w:r>
    </w:p>
    <w:p w:rsidR="00CD4ECB" w:rsidRPr="00CF07F4" w:rsidRDefault="00CD4ECB" w:rsidP="00CD4ECB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F07F4">
        <w:rPr>
          <w:rFonts w:ascii="Times New Roman" w:hAnsi="Times New Roman"/>
          <w:sz w:val="24"/>
          <w:szCs w:val="24"/>
        </w:rPr>
        <w:t>Обрести навыки организации планирования услуг, этапов, сроков доставки</w:t>
      </w:r>
    </w:p>
    <w:p w:rsidR="00CD4ECB" w:rsidRDefault="00CD4ECB" w:rsidP="00CD4ECB">
      <w:pPr>
        <w:ind w:firstLine="510"/>
        <w:jc w:val="both"/>
      </w:pPr>
    </w:p>
    <w:p w:rsidR="007A17FB" w:rsidRPr="00152A7C" w:rsidRDefault="007A17FB" w:rsidP="007A17FB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CF07F4" w:rsidRPr="00841326" w:rsidRDefault="00CF07F4" w:rsidP="00CF07F4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</w:t>
      </w:r>
      <w:r w:rsidR="002205D9">
        <w:t xml:space="preserve"> </w:t>
      </w:r>
      <w:proofErr w:type="spellStart"/>
      <w:r w:rsidR="002205D9">
        <w:t>сформированность</w:t>
      </w:r>
      <w:proofErr w:type="spellEnd"/>
      <w:r w:rsidR="002205D9"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4"/>
        <w:gridCol w:w="4670"/>
      </w:tblGrid>
      <w:tr w:rsidR="005F1BD8" w:rsidRPr="002014A6" w:rsidTr="00C23EDA">
        <w:tc>
          <w:tcPr>
            <w:tcW w:w="4674" w:type="dxa"/>
          </w:tcPr>
          <w:p w:rsidR="005F1BD8" w:rsidRPr="002014A6" w:rsidRDefault="005F1BD8" w:rsidP="00C23EDA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0" w:type="dxa"/>
          </w:tcPr>
          <w:p w:rsidR="005F1BD8" w:rsidRPr="002014A6" w:rsidRDefault="005F1BD8" w:rsidP="00C23EDA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5F1BD8" w:rsidRPr="006D226C" w:rsidTr="00C23EDA">
        <w:tc>
          <w:tcPr>
            <w:tcW w:w="4674" w:type="dxa"/>
            <w:vMerge w:val="restart"/>
          </w:tcPr>
          <w:p w:rsidR="005F1BD8" w:rsidRPr="006D226C" w:rsidRDefault="005F1BD8" w:rsidP="00C23EDA">
            <w:pPr>
              <w:jc w:val="both"/>
              <w:rPr>
                <w:i/>
                <w:highlight w:val="yellow"/>
              </w:rPr>
            </w:pPr>
            <w:r w:rsidRPr="005F1BD8">
              <w:rPr>
                <w:sz w:val="22"/>
                <w:szCs w:val="20"/>
              </w:rPr>
              <w:t xml:space="preserve">ПК-1 </w:t>
            </w:r>
            <w:r w:rsidRPr="005F1BD8">
              <w:rPr>
                <w:rFonts w:eastAsiaTheme="minorHAnsi"/>
                <w:sz w:val="22"/>
                <w:szCs w:val="20"/>
                <w:lang w:eastAsia="en-US"/>
              </w:rPr>
              <w:t>Организация логистической деятельности по перевозке грузов в цепи поставок</w:t>
            </w:r>
          </w:p>
        </w:tc>
        <w:tc>
          <w:tcPr>
            <w:tcW w:w="4670" w:type="dxa"/>
          </w:tcPr>
          <w:p w:rsidR="005F1BD8" w:rsidRPr="006D226C" w:rsidRDefault="005F1BD8" w:rsidP="00C23EDA">
            <w:pPr>
              <w:jc w:val="both"/>
              <w:rPr>
                <w:i/>
                <w:highlight w:val="yellow"/>
              </w:rPr>
            </w:pPr>
            <w:r w:rsidRPr="004939A6">
              <w:t>ПК-1.1.9 Знает методологию организации перевозок грузов в цепи поставок</w:t>
            </w:r>
          </w:p>
        </w:tc>
      </w:tr>
      <w:tr w:rsidR="005F1BD8" w:rsidRPr="006D226C" w:rsidTr="00C23EDA">
        <w:tc>
          <w:tcPr>
            <w:tcW w:w="4674" w:type="dxa"/>
            <w:vMerge/>
          </w:tcPr>
          <w:p w:rsidR="005F1BD8" w:rsidRPr="006D226C" w:rsidRDefault="005F1BD8" w:rsidP="00C23EDA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0" w:type="dxa"/>
          </w:tcPr>
          <w:p w:rsidR="005F1BD8" w:rsidRPr="006D226C" w:rsidRDefault="005F1BD8" w:rsidP="00C23EDA">
            <w:pPr>
              <w:jc w:val="both"/>
              <w:rPr>
                <w:i/>
                <w:highlight w:val="yellow"/>
              </w:rPr>
            </w:pPr>
            <w:r w:rsidRPr="00CC2490">
              <w:rPr>
                <w:iCs/>
              </w:rPr>
              <w:t>ПК-1.1.10 Знает нормативные правовые акты, регламентирующие перевозки грузов по видам транспорта</w:t>
            </w:r>
          </w:p>
        </w:tc>
      </w:tr>
      <w:tr w:rsidR="005F1BD8" w:rsidRPr="006D226C" w:rsidTr="00C23EDA">
        <w:tc>
          <w:tcPr>
            <w:tcW w:w="4674" w:type="dxa"/>
            <w:vMerge/>
          </w:tcPr>
          <w:p w:rsidR="005F1BD8" w:rsidRPr="006D226C" w:rsidRDefault="005F1BD8" w:rsidP="005F1BD8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0" w:type="dxa"/>
          </w:tcPr>
          <w:p w:rsidR="005F1BD8" w:rsidRPr="00CC2490" w:rsidRDefault="005F1BD8" w:rsidP="005F1BD8">
            <w:pPr>
              <w:jc w:val="both"/>
              <w:rPr>
                <w:iCs/>
              </w:rPr>
            </w:pPr>
            <w:r w:rsidRPr="00CC2490">
              <w:rPr>
                <w:iCs/>
              </w:rPr>
              <w:t>ПК-1.1.11 Знает особенности перевозки специальных, опасных, негабаритных грузов различными видами транспорта</w:t>
            </w:r>
          </w:p>
        </w:tc>
      </w:tr>
      <w:tr w:rsidR="005F1BD8" w:rsidRPr="006D226C" w:rsidTr="00C23EDA">
        <w:tc>
          <w:tcPr>
            <w:tcW w:w="4674" w:type="dxa"/>
            <w:vMerge/>
          </w:tcPr>
          <w:p w:rsidR="005F1BD8" w:rsidRPr="006D226C" w:rsidRDefault="005F1BD8" w:rsidP="005F1BD8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0" w:type="dxa"/>
          </w:tcPr>
          <w:p w:rsidR="005F1BD8" w:rsidRPr="0044234D" w:rsidRDefault="005F1BD8" w:rsidP="005F1BD8">
            <w:pPr>
              <w:rPr>
                <w:iCs/>
              </w:rPr>
            </w:pPr>
            <w:r w:rsidRPr="0044234D">
              <w:rPr>
                <w:iCs/>
              </w:rPr>
              <w:t>ПК-1.2.1 Умеет анализировать информацию и оперативно формировать отчеты</w:t>
            </w:r>
          </w:p>
        </w:tc>
      </w:tr>
      <w:tr w:rsidR="005F1BD8" w:rsidRPr="006D226C" w:rsidTr="00C23EDA">
        <w:tc>
          <w:tcPr>
            <w:tcW w:w="4674" w:type="dxa"/>
            <w:vMerge/>
          </w:tcPr>
          <w:p w:rsidR="005F1BD8" w:rsidRPr="006D226C" w:rsidRDefault="005F1BD8" w:rsidP="005F1BD8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0" w:type="dxa"/>
          </w:tcPr>
          <w:p w:rsidR="005F1BD8" w:rsidRPr="003B6B80" w:rsidRDefault="005F1BD8" w:rsidP="005F1BD8">
            <w:pPr>
              <w:rPr>
                <w:iCs/>
              </w:rPr>
            </w:pPr>
            <w:r w:rsidRPr="003B6B80">
              <w:rPr>
                <w:iCs/>
              </w:rPr>
              <w:t>ПК-1.3.3 Имеет навыки разработки эффективных схем взаимоотношений в процессе оказания логистической услуги перевозки груза в цепи поставок</w:t>
            </w:r>
          </w:p>
        </w:tc>
      </w:tr>
      <w:tr w:rsidR="005F1BD8" w:rsidRPr="006D226C" w:rsidTr="00C23EDA">
        <w:tc>
          <w:tcPr>
            <w:tcW w:w="4674" w:type="dxa"/>
            <w:vMerge/>
          </w:tcPr>
          <w:p w:rsidR="005F1BD8" w:rsidRPr="006D226C" w:rsidRDefault="005F1BD8" w:rsidP="005F1BD8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0" w:type="dxa"/>
          </w:tcPr>
          <w:p w:rsidR="005F1BD8" w:rsidRPr="00936B32" w:rsidRDefault="005F1BD8" w:rsidP="005F1BD8">
            <w:pPr>
              <w:rPr>
                <w:iCs/>
              </w:rPr>
            </w:pPr>
            <w:r w:rsidRPr="00936B32">
              <w:rPr>
                <w:iCs/>
              </w:rPr>
              <w:t>ПК-1.3.5 Имеет навыки получения и анализа информации о планируемых мероприятиях по приемке и отправке грузов, их периодичности, количественных характеристиках</w:t>
            </w:r>
          </w:p>
        </w:tc>
      </w:tr>
      <w:tr w:rsidR="005F1BD8" w:rsidRPr="006D226C" w:rsidTr="00C23EDA">
        <w:tc>
          <w:tcPr>
            <w:tcW w:w="4674" w:type="dxa"/>
            <w:vMerge/>
          </w:tcPr>
          <w:p w:rsidR="005F1BD8" w:rsidRPr="006D226C" w:rsidRDefault="005F1BD8" w:rsidP="005F1BD8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0" w:type="dxa"/>
          </w:tcPr>
          <w:p w:rsidR="005F1BD8" w:rsidRPr="005A5296" w:rsidRDefault="005F1BD8" w:rsidP="005F1BD8">
            <w:pPr>
              <w:pStyle w:val="a"/>
              <w:spacing w:before="0" w:beforeAutospacing="0" w:after="0" w:afterAutospacing="0"/>
              <w:rPr>
                <w:i/>
                <w:iCs/>
              </w:rPr>
            </w:pPr>
            <w:r w:rsidRPr="00936B32">
              <w:rPr>
                <w:iCs/>
                <w:sz w:val="22"/>
                <w:szCs w:val="22"/>
              </w:rPr>
              <w:t xml:space="preserve">ПК-1.3.6 Имеет навыки </w:t>
            </w:r>
            <w:r w:rsidRPr="00936B32">
              <w:rPr>
                <w:rFonts w:eastAsia="Calibri"/>
                <w:sz w:val="22"/>
                <w:szCs w:val="22"/>
              </w:rPr>
              <w:t>составления графиков грузопотоков, определения способов доставки, вида транспорта</w:t>
            </w:r>
          </w:p>
        </w:tc>
      </w:tr>
      <w:tr w:rsidR="005F1BD8" w:rsidRPr="006D226C" w:rsidTr="00C23EDA">
        <w:tc>
          <w:tcPr>
            <w:tcW w:w="4674" w:type="dxa"/>
            <w:vMerge/>
          </w:tcPr>
          <w:p w:rsidR="005F1BD8" w:rsidRPr="006D226C" w:rsidRDefault="005F1BD8" w:rsidP="005F1BD8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0" w:type="dxa"/>
          </w:tcPr>
          <w:p w:rsidR="005F1BD8" w:rsidRPr="005A5296" w:rsidRDefault="005F1BD8" w:rsidP="005F1BD8">
            <w:pPr>
              <w:rPr>
                <w:i/>
                <w:iCs/>
              </w:rPr>
            </w:pPr>
            <w:r w:rsidRPr="00936B32">
              <w:rPr>
                <w:iCs/>
                <w:sz w:val="22"/>
              </w:rPr>
              <w:t xml:space="preserve">ПК-1.3.7 Имеет навыки </w:t>
            </w:r>
            <w:r w:rsidRPr="00936B32">
              <w:rPr>
                <w:rFonts w:eastAsia="Calibri"/>
                <w:sz w:val="22"/>
              </w:rPr>
              <w:t>организации планирования услуг, этапов, сроков доставки</w:t>
            </w:r>
          </w:p>
        </w:tc>
      </w:tr>
    </w:tbl>
    <w:p w:rsidR="005F1BD8" w:rsidRDefault="005F1BD8" w:rsidP="00CD4ECB">
      <w:pPr>
        <w:ind w:firstLine="851"/>
        <w:jc w:val="both"/>
        <w:rPr>
          <w:sz w:val="28"/>
          <w:szCs w:val="28"/>
        </w:rPr>
      </w:pPr>
    </w:p>
    <w:p w:rsidR="007A17FB" w:rsidRPr="005F1BD8" w:rsidRDefault="005F1BD8" w:rsidP="005F1BD8">
      <w:pPr>
        <w:ind w:firstLine="851"/>
        <w:jc w:val="both"/>
      </w:pPr>
      <w:r w:rsidRPr="005F1BD8"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</w:t>
      </w:r>
      <w:r w:rsidR="00CF07F4">
        <w:t>:</w:t>
      </w:r>
    </w:p>
    <w:p w:rsidR="005F1BD8" w:rsidRPr="00CF07F4" w:rsidRDefault="005F1BD8" w:rsidP="00CF07F4">
      <w:pPr>
        <w:pStyle w:val="a6"/>
        <w:numPr>
          <w:ilvl w:val="1"/>
          <w:numId w:val="8"/>
        </w:numPr>
        <w:ind w:left="0" w:firstLine="709"/>
        <w:rPr>
          <w:rFonts w:ascii="Times New Roman" w:hAnsi="Times New Roman"/>
          <w:sz w:val="24"/>
          <w:szCs w:val="24"/>
        </w:rPr>
      </w:pPr>
      <w:r w:rsidRPr="00CF07F4">
        <w:rPr>
          <w:rFonts w:ascii="Times New Roman" w:hAnsi="Times New Roman"/>
          <w:sz w:val="24"/>
          <w:szCs w:val="24"/>
        </w:rPr>
        <w:t xml:space="preserve">разработки эффективных схем взаимоотношений в процессе оказания логистической услуги перевозки груза в цепи поставок </w:t>
      </w:r>
    </w:p>
    <w:p w:rsidR="005F1BD8" w:rsidRPr="00CF07F4" w:rsidRDefault="005F1BD8" w:rsidP="00CF07F4">
      <w:pPr>
        <w:pStyle w:val="a6"/>
        <w:numPr>
          <w:ilvl w:val="0"/>
          <w:numId w:val="8"/>
        </w:numPr>
        <w:ind w:left="0" w:firstLine="709"/>
        <w:rPr>
          <w:rFonts w:ascii="Times New Roman" w:hAnsi="Times New Roman"/>
          <w:sz w:val="24"/>
          <w:szCs w:val="24"/>
        </w:rPr>
      </w:pPr>
      <w:r w:rsidRPr="00CF07F4">
        <w:rPr>
          <w:rFonts w:ascii="Times New Roman" w:hAnsi="Times New Roman"/>
          <w:sz w:val="24"/>
          <w:szCs w:val="24"/>
        </w:rPr>
        <w:t xml:space="preserve">получения и анализа информации о планируемых мероприятиях по приемке и отправке грузов, их периодичности, количественных характеристиках </w:t>
      </w:r>
    </w:p>
    <w:p w:rsidR="005F1BD8" w:rsidRPr="00CF07F4" w:rsidRDefault="005F1BD8" w:rsidP="00CF07F4">
      <w:pPr>
        <w:pStyle w:val="a6"/>
        <w:numPr>
          <w:ilvl w:val="0"/>
          <w:numId w:val="8"/>
        </w:numPr>
        <w:ind w:left="0" w:firstLine="709"/>
        <w:rPr>
          <w:rFonts w:ascii="Times New Roman" w:hAnsi="Times New Roman"/>
          <w:sz w:val="24"/>
          <w:szCs w:val="24"/>
        </w:rPr>
      </w:pPr>
      <w:r w:rsidRPr="00CF07F4">
        <w:rPr>
          <w:rFonts w:ascii="Times New Roman" w:hAnsi="Times New Roman"/>
          <w:sz w:val="24"/>
          <w:szCs w:val="24"/>
        </w:rPr>
        <w:t xml:space="preserve">составления графиков грузопотоков, определения способов доставки, вида транспорта </w:t>
      </w:r>
    </w:p>
    <w:p w:rsidR="005F1BD8" w:rsidRPr="00CF07F4" w:rsidRDefault="005F1BD8" w:rsidP="00CF07F4">
      <w:pPr>
        <w:pStyle w:val="a6"/>
        <w:numPr>
          <w:ilvl w:val="0"/>
          <w:numId w:val="8"/>
        </w:numPr>
        <w:ind w:left="0" w:firstLine="709"/>
        <w:rPr>
          <w:rFonts w:ascii="Times New Roman" w:hAnsi="Times New Roman"/>
          <w:sz w:val="24"/>
          <w:szCs w:val="24"/>
        </w:rPr>
      </w:pPr>
      <w:r w:rsidRPr="00CF07F4">
        <w:rPr>
          <w:rFonts w:ascii="Times New Roman" w:hAnsi="Times New Roman"/>
          <w:sz w:val="24"/>
          <w:szCs w:val="24"/>
        </w:rPr>
        <w:t xml:space="preserve">организации планирования услуг, этапов, сроков доставки </w:t>
      </w:r>
    </w:p>
    <w:p w:rsidR="00D618C4" w:rsidRDefault="00D618C4" w:rsidP="007A17FB">
      <w:pPr>
        <w:contextualSpacing/>
        <w:jc w:val="both"/>
        <w:rPr>
          <w:b/>
        </w:rPr>
      </w:pPr>
    </w:p>
    <w:p w:rsidR="007A17FB" w:rsidRPr="00152A7C" w:rsidRDefault="007A17FB" w:rsidP="007A17FB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CD4ECB" w:rsidRDefault="008C4774" w:rsidP="007A17FB">
      <w:pPr>
        <w:contextualSpacing/>
        <w:jc w:val="both"/>
      </w:pPr>
      <w:r>
        <w:t xml:space="preserve">1. </w:t>
      </w:r>
      <w:r w:rsidRPr="008C4774">
        <w:t>Методология организации перевозок грузов на особых условиях в цепи поставок</w:t>
      </w:r>
    </w:p>
    <w:p w:rsidR="00FF51D2" w:rsidRDefault="008C4774" w:rsidP="008C4774">
      <w:pPr>
        <w:contextualSpacing/>
        <w:jc w:val="both"/>
      </w:pPr>
      <w:r w:rsidRPr="008C4774">
        <w:t xml:space="preserve">2. Особенности перевозки специальных, опасных, негабаритных грузов различными видами транспорта. </w:t>
      </w:r>
    </w:p>
    <w:p w:rsidR="008C4774" w:rsidRPr="008C4774" w:rsidRDefault="008C4774" w:rsidP="008C4774">
      <w:pPr>
        <w:contextualSpacing/>
        <w:jc w:val="both"/>
      </w:pPr>
      <w:r>
        <w:t xml:space="preserve">3. </w:t>
      </w:r>
      <w:r w:rsidRPr="008C4774">
        <w:t>Нормативные правовые акты, регламентирующие перевозки грузов на особых условиях по видам транспорта</w:t>
      </w:r>
      <w:r>
        <w:t xml:space="preserve">. </w:t>
      </w:r>
    </w:p>
    <w:p w:rsidR="007A17FB" w:rsidRDefault="007A17FB" w:rsidP="007A17FB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760F29" w:rsidRDefault="00760F29" w:rsidP="007A17FB">
      <w:pPr>
        <w:contextualSpacing/>
        <w:jc w:val="both"/>
        <w:rPr>
          <w:b/>
        </w:rPr>
      </w:pPr>
    </w:p>
    <w:p w:rsidR="00760F29" w:rsidRPr="00BB1169" w:rsidRDefault="00760F29" w:rsidP="00760F29">
      <w:pPr>
        <w:contextualSpacing/>
        <w:jc w:val="both"/>
      </w:pPr>
      <w:r w:rsidRPr="00BB1169">
        <w:t>Для очной формы обучения</w:t>
      </w:r>
    </w:p>
    <w:p w:rsidR="007A17FB" w:rsidRPr="00152A7C" w:rsidRDefault="002205D9" w:rsidP="007A17FB">
      <w:pPr>
        <w:contextualSpacing/>
        <w:jc w:val="both"/>
      </w:pPr>
      <w:r>
        <w:t xml:space="preserve">Объем дисциплины – </w:t>
      </w:r>
      <w:r w:rsidR="00EB3CF6">
        <w:t>5</w:t>
      </w:r>
      <w:r w:rsidR="007A17FB" w:rsidRPr="00152A7C">
        <w:t xml:space="preserve"> зачетные единицы (</w:t>
      </w:r>
      <w:r w:rsidR="00EB3CF6">
        <w:t>180</w:t>
      </w:r>
      <w:r w:rsidR="007A17FB" w:rsidRPr="00152A7C">
        <w:t xml:space="preserve"> час.), в том числе:</w:t>
      </w:r>
    </w:p>
    <w:p w:rsidR="007A17FB" w:rsidRPr="00152A7C" w:rsidRDefault="007A17FB" w:rsidP="007A17FB">
      <w:pPr>
        <w:contextualSpacing/>
        <w:jc w:val="both"/>
      </w:pPr>
      <w:r w:rsidRPr="00152A7C">
        <w:t xml:space="preserve">лекции – </w:t>
      </w:r>
      <w:r w:rsidR="00EB3CF6">
        <w:t>32</w:t>
      </w:r>
      <w:r w:rsidRPr="00152A7C">
        <w:t xml:space="preserve"> час.</w:t>
      </w:r>
    </w:p>
    <w:p w:rsidR="007A17FB" w:rsidRPr="00152A7C" w:rsidRDefault="007A17FB" w:rsidP="007A17FB">
      <w:pPr>
        <w:contextualSpacing/>
        <w:jc w:val="both"/>
      </w:pPr>
      <w:r w:rsidRPr="00152A7C">
        <w:t xml:space="preserve">практические занятия – </w:t>
      </w:r>
      <w:r w:rsidR="00EB3CF6">
        <w:t>32</w:t>
      </w:r>
      <w:r w:rsidRPr="00152A7C">
        <w:t xml:space="preserve"> час.</w:t>
      </w:r>
    </w:p>
    <w:p w:rsidR="007A17FB" w:rsidRPr="00152A7C" w:rsidRDefault="007A17FB" w:rsidP="007A17FB">
      <w:pPr>
        <w:contextualSpacing/>
        <w:jc w:val="both"/>
      </w:pPr>
      <w:r w:rsidRPr="00152A7C">
        <w:t xml:space="preserve">самостоятельная работа – </w:t>
      </w:r>
      <w:r w:rsidR="00EB3CF6">
        <w:t xml:space="preserve">80 </w:t>
      </w:r>
      <w:r w:rsidRPr="00152A7C">
        <w:t>час.</w:t>
      </w:r>
    </w:p>
    <w:p w:rsidR="007A17FB" w:rsidRDefault="007A17FB" w:rsidP="007A17FB">
      <w:pPr>
        <w:contextualSpacing/>
        <w:jc w:val="both"/>
      </w:pPr>
      <w:r w:rsidRPr="00152A7C">
        <w:t xml:space="preserve">Форма контроля знаний </w:t>
      </w:r>
      <w:r w:rsidR="00EB3CF6">
        <w:t>–</w:t>
      </w:r>
      <w:r w:rsidRPr="00152A7C">
        <w:t xml:space="preserve"> </w:t>
      </w:r>
      <w:r w:rsidR="00EB3CF6">
        <w:t xml:space="preserve">экзамен, курсовой проект </w:t>
      </w:r>
    </w:p>
    <w:p w:rsidR="00CF07F4" w:rsidRDefault="00CF07F4" w:rsidP="007A17FB">
      <w:pPr>
        <w:contextualSpacing/>
        <w:jc w:val="both"/>
      </w:pPr>
    </w:p>
    <w:p w:rsidR="00760F29" w:rsidRPr="00BB1169" w:rsidRDefault="00760F29" w:rsidP="00760F29">
      <w:pPr>
        <w:contextualSpacing/>
        <w:jc w:val="both"/>
      </w:pPr>
      <w:proofErr w:type="gramStart"/>
      <w:r w:rsidRPr="00760F29">
        <w:t>Для очно-заоч</w:t>
      </w:r>
      <w:bookmarkStart w:id="0" w:name="_GoBack"/>
      <w:bookmarkEnd w:id="0"/>
      <w:r w:rsidRPr="00760F29">
        <w:t>ная формы</w:t>
      </w:r>
      <w:proofErr w:type="gramEnd"/>
      <w:r w:rsidRPr="00BB1169">
        <w:t xml:space="preserve"> обучения</w:t>
      </w:r>
    </w:p>
    <w:p w:rsidR="00760F29" w:rsidRPr="00152A7C" w:rsidRDefault="00760F29" w:rsidP="00760F29">
      <w:pPr>
        <w:contextualSpacing/>
        <w:jc w:val="both"/>
      </w:pPr>
      <w:r>
        <w:t>Объем дисциплины – 5</w:t>
      </w:r>
      <w:r w:rsidRPr="00152A7C">
        <w:t xml:space="preserve"> зачетные единицы (</w:t>
      </w:r>
      <w:r>
        <w:t>180</w:t>
      </w:r>
      <w:r w:rsidRPr="00152A7C">
        <w:t xml:space="preserve"> час.), в том числе:</w:t>
      </w:r>
    </w:p>
    <w:p w:rsidR="00760F29" w:rsidRPr="00152A7C" w:rsidRDefault="00760F29" w:rsidP="00760F29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</w:p>
    <w:p w:rsidR="00760F29" w:rsidRPr="00152A7C" w:rsidRDefault="00760F29" w:rsidP="00760F29">
      <w:pPr>
        <w:contextualSpacing/>
        <w:jc w:val="both"/>
      </w:pPr>
      <w:r w:rsidRPr="00152A7C">
        <w:t xml:space="preserve">практические занятия – </w:t>
      </w:r>
      <w:r>
        <w:t>16</w:t>
      </w:r>
      <w:r w:rsidRPr="00152A7C">
        <w:t xml:space="preserve"> час.</w:t>
      </w:r>
    </w:p>
    <w:p w:rsidR="00760F29" w:rsidRPr="00152A7C" w:rsidRDefault="00760F29" w:rsidP="00760F29">
      <w:pPr>
        <w:contextualSpacing/>
        <w:jc w:val="both"/>
      </w:pPr>
      <w:r w:rsidRPr="00152A7C">
        <w:t xml:space="preserve">самостоятельная работа – </w:t>
      </w:r>
      <w:r>
        <w:t>112</w:t>
      </w:r>
      <w:r>
        <w:t xml:space="preserve"> </w:t>
      </w:r>
      <w:r w:rsidRPr="00152A7C">
        <w:t>час.</w:t>
      </w:r>
    </w:p>
    <w:p w:rsidR="00760F29" w:rsidRDefault="00760F29" w:rsidP="00760F29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 xml:space="preserve">экзамен, курсовой проект </w:t>
      </w:r>
    </w:p>
    <w:p w:rsidR="00CB00C8" w:rsidRDefault="00CB00C8"/>
    <w:sectPr w:rsidR="00CB0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1134C"/>
    <w:multiLevelType w:val="hybridMultilevel"/>
    <w:tmpl w:val="B52AA45C"/>
    <w:lvl w:ilvl="0" w:tplc="59EC1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EC1F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72E4EA4">
      <w:numFmt w:val="bullet"/>
      <w:lvlText w:val="•"/>
      <w:lvlJc w:val="left"/>
      <w:pPr>
        <w:ind w:left="2505" w:hanging="705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FB"/>
    <w:rsid w:val="002205D9"/>
    <w:rsid w:val="00225736"/>
    <w:rsid w:val="00276621"/>
    <w:rsid w:val="005F1BD8"/>
    <w:rsid w:val="00760F29"/>
    <w:rsid w:val="007A17FB"/>
    <w:rsid w:val="008C4774"/>
    <w:rsid w:val="00B93F10"/>
    <w:rsid w:val="00CB00C8"/>
    <w:rsid w:val="00CD4ECB"/>
    <w:rsid w:val="00CF07F4"/>
    <w:rsid w:val="00D15288"/>
    <w:rsid w:val="00D618C4"/>
    <w:rsid w:val="00DA56AB"/>
    <w:rsid w:val="00DE71B2"/>
    <w:rsid w:val="00EB3CF6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3798"/>
  <w15:docId w15:val="{F2B8F6D0-C9A5-4E77-B53A-73164C65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A1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7A17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7A17F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">
    <w:name w:val="Normal (Web)"/>
    <w:basedOn w:val="a0"/>
    <w:uiPriority w:val="99"/>
    <w:rsid w:val="007A17FB"/>
    <w:pPr>
      <w:numPr>
        <w:numId w:val="1"/>
      </w:numPr>
      <w:spacing w:before="100" w:beforeAutospacing="1" w:after="100" w:afterAutospacing="1"/>
    </w:pPr>
  </w:style>
  <w:style w:type="paragraph" w:styleId="a6">
    <w:name w:val="List Paragraph"/>
    <w:basedOn w:val="a0"/>
    <w:uiPriority w:val="34"/>
    <w:qFormat/>
    <w:rsid w:val="007A17FB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A17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Константин</cp:lastModifiedBy>
  <cp:revision>14</cp:revision>
  <dcterms:created xsi:type="dcterms:W3CDTF">2021-03-27T07:32:00Z</dcterms:created>
  <dcterms:modified xsi:type="dcterms:W3CDTF">2023-04-06T13:27:00Z</dcterms:modified>
</cp:coreProperties>
</file>