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3127F" w14:textId="77777777" w:rsidR="00AE3AF8" w:rsidRPr="00AE3AF8" w:rsidRDefault="00AE3AF8" w:rsidP="00E64F93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>АННОТАЦИЯ</w:t>
      </w:r>
    </w:p>
    <w:p w14:paraId="6C9954E5" w14:textId="1060D41D" w:rsidR="00AE3AF8" w:rsidRPr="00AE3AF8" w:rsidRDefault="00102C48" w:rsidP="00E64F93">
      <w:pPr>
        <w:contextualSpacing/>
        <w:jc w:val="center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Б3.Д.1 </w:t>
      </w:r>
      <w:r w:rsidR="00AE3AF8" w:rsidRPr="00AE3AF8">
        <w:rPr>
          <w:rFonts w:eastAsia="Times New Roman" w:cs="Times New Roman"/>
          <w:szCs w:val="24"/>
          <w:lang w:eastAsia="ru-RU"/>
        </w:rPr>
        <w:t>«ГОСУДАРСТВЕННАЯ ИТОГОВАЯ АТТЕСТАЦИЯ»</w:t>
      </w:r>
    </w:p>
    <w:p w14:paraId="515ACF53" w14:textId="77777777" w:rsidR="00E64F93" w:rsidRDefault="00E64F93" w:rsidP="00E64F93">
      <w:pPr>
        <w:spacing w:after="0" w:line="240" w:lineRule="auto"/>
        <w:ind w:firstLine="709"/>
      </w:pPr>
    </w:p>
    <w:p w14:paraId="23D07FFE" w14:textId="77777777" w:rsidR="00E64F93" w:rsidRPr="006D22F2" w:rsidRDefault="00E64F93" w:rsidP="00C232CA">
      <w:pPr>
        <w:spacing w:after="0" w:line="240" w:lineRule="auto"/>
      </w:pPr>
      <w:r>
        <w:t xml:space="preserve">Направление - </w:t>
      </w:r>
      <w:r w:rsidRPr="006D22F2">
        <w:rPr>
          <w:i/>
        </w:rPr>
        <w:t>38.03.02</w:t>
      </w:r>
      <w:r w:rsidRPr="006D22F2">
        <w:t xml:space="preserve"> «</w:t>
      </w:r>
      <w:r w:rsidRPr="006D22F2">
        <w:rPr>
          <w:i/>
        </w:rPr>
        <w:t>Менеджмент</w:t>
      </w:r>
      <w:r w:rsidRPr="006D22F2">
        <w:t xml:space="preserve">» </w:t>
      </w:r>
    </w:p>
    <w:p w14:paraId="10CAE8C7" w14:textId="77777777" w:rsidR="00E64F93" w:rsidRPr="00152A7C" w:rsidRDefault="00E64F93" w:rsidP="00C232CA">
      <w:pPr>
        <w:spacing w:after="0" w:line="240" w:lineRule="auto"/>
        <w:contextualSpacing/>
        <w:jc w:val="both"/>
        <w:rPr>
          <w:rFonts w:cs="Times New Roman"/>
          <w:szCs w:val="24"/>
        </w:rPr>
      </w:pPr>
      <w:r w:rsidRPr="00152A7C">
        <w:rPr>
          <w:rFonts w:cs="Times New Roman"/>
          <w:szCs w:val="24"/>
        </w:rPr>
        <w:t xml:space="preserve">Квалификация (степень) выпускника – </w:t>
      </w:r>
      <w:r>
        <w:rPr>
          <w:rFonts w:cs="Times New Roman"/>
          <w:szCs w:val="24"/>
        </w:rPr>
        <w:t>бакалавр</w:t>
      </w:r>
    </w:p>
    <w:p w14:paraId="5C2CA4AC" w14:textId="623C6D44" w:rsidR="00E64F93" w:rsidRPr="006D22F2" w:rsidRDefault="00E64F93" w:rsidP="00C232CA">
      <w:pPr>
        <w:spacing w:after="0" w:line="240" w:lineRule="auto"/>
        <w:rPr>
          <w:i/>
        </w:rPr>
      </w:pPr>
      <w:r>
        <w:t>П</w:t>
      </w:r>
      <w:r w:rsidRPr="006D22F2">
        <w:t>рофил</w:t>
      </w:r>
      <w:r>
        <w:t xml:space="preserve">ь - </w:t>
      </w:r>
      <w:r w:rsidRPr="006D22F2">
        <w:rPr>
          <w:i/>
        </w:rPr>
        <w:t>«</w:t>
      </w:r>
      <w:r w:rsidR="002F0513">
        <w:rPr>
          <w:i/>
        </w:rPr>
        <w:t>Логистика</w:t>
      </w:r>
      <w:r w:rsidRPr="006D22F2">
        <w:rPr>
          <w:i/>
        </w:rPr>
        <w:t xml:space="preserve">» </w:t>
      </w:r>
    </w:p>
    <w:p w14:paraId="4226025C" w14:textId="77777777" w:rsidR="002F0513" w:rsidRPr="002F0513" w:rsidRDefault="002F0513" w:rsidP="002F0513">
      <w:pPr>
        <w:spacing w:before="120" w:after="120"/>
        <w:jc w:val="both"/>
        <w:rPr>
          <w:rFonts w:eastAsia="Times New Roman" w:cs="Times New Roman"/>
          <w:b/>
          <w:bCs/>
          <w:szCs w:val="24"/>
          <w:lang w:eastAsia="ru-RU"/>
        </w:rPr>
      </w:pPr>
      <w:r w:rsidRPr="002F0513">
        <w:rPr>
          <w:rFonts w:eastAsia="Times New Roman" w:cs="Times New Roman"/>
          <w:b/>
          <w:bCs/>
          <w:szCs w:val="24"/>
          <w:lang w:eastAsia="ru-RU"/>
        </w:rPr>
        <w:t>1. Цель и задачи государственной итоговой аттестации</w:t>
      </w:r>
    </w:p>
    <w:p w14:paraId="4735523F" w14:textId="77777777" w:rsidR="002F0513" w:rsidRPr="002F0513" w:rsidRDefault="002F0513" w:rsidP="002F0513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2F0513">
        <w:rPr>
          <w:rFonts w:eastAsia="Times New Roman" w:cs="Times New Roman"/>
          <w:szCs w:val="24"/>
          <w:lang w:eastAsia="ru-RU"/>
        </w:rPr>
        <w:t>Программа составлена в соответствии с требованиями федерального государственного образовательного стандарта высшего образования – бакалавриат по направлению</w:t>
      </w:r>
      <w:r w:rsidRPr="002F0513">
        <w:rPr>
          <w:rFonts w:eastAsia="Times New Roman" w:cs="Times New Roman"/>
          <w:i/>
          <w:szCs w:val="24"/>
          <w:lang w:eastAsia="ru-RU"/>
        </w:rPr>
        <w:t>,</w:t>
      </w:r>
      <w:r w:rsidRPr="002F0513">
        <w:rPr>
          <w:rFonts w:eastAsia="Times New Roman" w:cs="Times New Roman"/>
          <w:szCs w:val="24"/>
          <w:lang w:eastAsia="ru-RU"/>
        </w:rPr>
        <w:t xml:space="preserve"> 38.03.02 «Менеджмент» профилю «Логистика» (далее – ФГОС ВО), утвержденного  12 августа 2020 г., приказ Министерства науки и высшего образования Российской Федерации № 970, с учетом профессионального стандарта 40.049 «Специалист по логистике на транспорте», утвержденного приказом Министерства труда и социальной защиты РФ от 08.09.2014 №616н.</w:t>
      </w:r>
    </w:p>
    <w:p w14:paraId="63A11805" w14:textId="77777777" w:rsidR="002F0513" w:rsidRPr="002F0513" w:rsidRDefault="002F0513" w:rsidP="002F0513">
      <w:pPr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F0513">
        <w:rPr>
          <w:rFonts w:eastAsia="Times New Roman" w:cs="Times New Roman"/>
          <w:szCs w:val="24"/>
          <w:lang w:eastAsia="ru-RU"/>
        </w:rPr>
        <w:t xml:space="preserve">Целью государственной итоговой аттестации является установление соответствия уровня подготовленности обучающихся к решению профессиональных задач в соответствии с выбранными видами деятельности. </w:t>
      </w:r>
    </w:p>
    <w:p w14:paraId="36236F8E" w14:textId="77777777" w:rsidR="002F0513" w:rsidRPr="002F0513" w:rsidRDefault="002F0513" w:rsidP="002F0513">
      <w:pPr>
        <w:spacing w:after="0" w:line="240" w:lineRule="auto"/>
        <w:ind w:firstLine="851"/>
        <w:rPr>
          <w:rFonts w:eastAsia="Times New Roman" w:cs="Times New Roman"/>
          <w:szCs w:val="24"/>
          <w:lang w:eastAsia="ru-RU"/>
        </w:rPr>
      </w:pPr>
      <w:r w:rsidRPr="002F0513">
        <w:rPr>
          <w:rFonts w:eastAsia="Times New Roman" w:cs="Times New Roman"/>
          <w:szCs w:val="24"/>
          <w:lang w:eastAsia="ru-RU"/>
        </w:rPr>
        <w:t>Для достижения поставленной цели решаются следующие задачи:</w:t>
      </w:r>
    </w:p>
    <w:p w14:paraId="087B581B" w14:textId="77777777" w:rsidR="002F0513" w:rsidRPr="002F0513" w:rsidRDefault="002F0513" w:rsidP="00102C48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i/>
          <w:szCs w:val="24"/>
          <w:highlight w:val="yellow"/>
          <w:lang w:eastAsia="ru-RU"/>
        </w:rPr>
      </w:pPr>
      <w:r w:rsidRPr="002F0513">
        <w:rPr>
          <w:rFonts w:eastAsia="Times New Roman" w:cs="Times New Roman"/>
          <w:szCs w:val="24"/>
          <w:lang w:eastAsia="ru-RU"/>
        </w:rPr>
        <w:t xml:space="preserve">- определение </w:t>
      </w:r>
      <w:proofErr w:type="spellStart"/>
      <w:r w:rsidRPr="002F0513">
        <w:rPr>
          <w:rFonts w:eastAsia="Times New Roman" w:cs="Times New Roman"/>
          <w:szCs w:val="24"/>
          <w:lang w:eastAsia="ru-RU"/>
        </w:rPr>
        <w:t>сформированности</w:t>
      </w:r>
      <w:proofErr w:type="spellEnd"/>
      <w:r w:rsidRPr="002F0513">
        <w:rPr>
          <w:rFonts w:eastAsia="Times New Roman" w:cs="Times New Roman"/>
          <w:szCs w:val="24"/>
          <w:lang w:eastAsia="ru-RU"/>
        </w:rPr>
        <w:t xml:space="preserve"> компетенций у обучающегося в соответствии с требованиями федерального государственного образовательного стандарта профессионального стандарта 40.049 «Специалист по логистике на транспорте», утвержденного приказом Министерства труда и социальной защиты РФ от РФ от 08.09.2014 №616н;</w:t>
      </w:r>
    </w:p>
    <w:p w14:paraId="7EEFBC27" w14:textId="77777777" w:rsidR="002F0513" w:rsidRPr="002F0513" w:rsidRDefault="002F0513" w:rsidP="00102C48">
      <w:pPr>
        <w:tabs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F0513">
        <w:rPr>
          <w:rFonts w:eastAsia="Times New Roman" w:cs="Times New Roman"/>
          <w:szCs w:val="24"/>
          <w:lang w:eastAsia="ru-RU"/>
        </w:rPr>
        <w:t xml:space="preserve">- принятие решения о присвоении квалификации по результатам государственной итоговой аттестации и выдаче обучающемуся соответствующего диплома государственного образца; </w:t>
      </w:r>
    </w:p>
    <w:p w14:paraId="4E1214C9" w14:textId="0260B185" w:rsidR="002F0513" w:rsidRDefault="002F0513" w:rsidP="00102C48">
      <w:pPr>
        <w:tabs>
          <w:tab w:val="left" w:pos="851"/>
          <w:tab w:val="left" w:pos="1418"/>
        </w:tabs>
        <w:spacing w:after="0" w:line="240" w:lineRule="auto"/>
        <w:ind w:firstLine="709"/>
        <w:jc w:val="both"/>
        <w:rPr>
          <w:rFonts w:eastAsia="Times New Roman" w:cs="Times New Roman"/>
          <w:szCs w:val="24"/>
          <w:lang w:eastAsia="ru-RU"/>
        </w:rPr>
      </w:pPr>
      <w:r w:rsidRPr="002F0513">
        <w:rPr>
          <w:rFonts w:eastAsia="Times New Roman" w:cs="Times New Roman"/>
          <w:szCs w:val="24"/>
          <w:lang w:eastAsia="ru-RU"/>
        </w:rPr>
        <w:t xml:space="preserve">- </w:t>
      </w:r>
      <w:r>
        <w:rPr>
          <w:rFonts w:eastAsia="Times New Roman" w:cs="Times New Roman"/>
          <w:szCs w:val="24"/>
          <w:lang w:eastAsia="ru-RU"/>
        </w:rPr>
        <w:t xml:space="preserve">разработка на основании </w:t>
      </w:r>
      <w:r w:rsidRPr="002F0513">
        <w:rPr>
          <w:rFonts w:eastAsia="Times New Roman" w:cs="Times New Roman"/>
          <w:szCs w:val="24"/>
          <w:lang w:eastAsia="ru-RU"/>
        </w:rPr>
        <w:t xml:space="preserve">результатов работы государственной экзаменационной комиссии рекомендаций, направленных на совершенствование подготовки обучающихся. </w:t>
      </w:r>
    </w:p>
    <w:p w14:paraId="6B9B1513" w14:textId="77777777" w:rsidR="002F0513" w:rsidRPr="002F0513" w:rsidRDefault="002F0513" w:rsidP="002F0513">
      <w:pPr>
        <w:tabs>
          <w:tab w:val="left" w:pos="851"/>
          <w:tab w:val="left" w:pos="1418"/>
        </w:tabs>
        <w:spacing w:after="0" w:line="240" w:lineRule="auto"/>
        <w:ind w:left="851" w:hanging="284"/>
        <w:jc w:val="both"/>
        <w:rPr>
          <w:rFonts w:eastAsia="Times New Roman" w:cs="Times New Roman"/>
          <w:szCs w:val="24"/>
          <w:lang w:eastAsia="ru-RU"/>
        </w:rPr>
      </w:pPr>
    </w:p>
    <w:p w14:paraId="0A60C0AC" w14:textId="77777777" w:rsidR="00AE3AF8" w:rsidRPr="00AE3AF8" w:rsidRDefault="00AE3AF8" w:rsidP="002F0513">
      <w:pPr>
        <w:shd w:val="clear" w:color="auto" w:fill="FFFFFF"/>
        <w:spacing w:after="0" w:line="240" w:lineRule="auto"/>
        <w:ind w:right="5"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2. Перечень планируемых результатов освоения основной профессиональной образовательной программы</w:t>
      </w:r>
    </w:p>
    <w:p w14:paraId="3CCC2FB2" w14:textId="5C7D8322" w:rsidR="00D84C5E" w:rsidRDefault="00AE3AF8" w:rsidP="00AE3AF8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 xml:space="preserve">Освоение основной профессиональной образовательной программы направлено на формирование следующих компетенций: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>К-1</w:t>
      </w:r>
      <w:r w:rsidR="009F5542">
        <w:rPr>
          <w:rFonts w:eastAsia="Times New Roman" w:cs="Times New Roman"/>
          <w:szCs w:val="24"/>
          <w:lang w:eastAsia="ru-RU"/>
        </w:rPr>
        <w:t>, У</w:t>
      </w:r>
      <w:r w:rsidR="00D84C5E">
        <w:rPr>
          <w:rFonts w:eastAsia="Times New Roman" w:cs="Times New Roman"/>
          <w:szCs w:val="24"/>
          <w:lang w:eastAsia="ru-RU"/>
        </w:rPr>
        <w:t xml:space="preserve">К-2,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 xml:space="preserve">К-3,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 xml:space="preserve">К-4, </w:t>
      </w:r>
      <w:r w:rsidR="009F5542">
        <w:rPr>
          <w:rFonts w:eastAsia="Times New Roman" w:cs="Times New Roman"/>
          <w:szCs w:val="24"/>
          <w:lang w:eastAsia="ru-RU"/>
        </w:rPr>
        <w:t>У</w:t>
      </w:r>
      <w:r w:rsidR="00D84C5E">
        <w:rPr>
          <w:rFonts w:eastAsia="Times New Roman" w:cs="Times New Roman"/>
          <w:szCs w:val="24"/>
          <w:lang w:eastAsia="ru-RU"/>
        </w:rPr>
        <w:t>К-5, ОПК-1, ОПК-2,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ОПК-3,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ОПК-4,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D84C5E">
        <w:rPr>
          <w:rFonts w:eastAsia="Times New Roman" w:cs="Times New Roman"/>
          <w:szCs w:val="24"/>
          <w:lang w:eastAsia="ru-RU"/>
        </w:rPr>
        <w:t>ОПК-5,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9D25D1">
        <w:rPr>
          <w:rFonts w:eastAsia="Times New Roman" w:cs="Times New Roman"/>
          <w:szCs w:val="24"/>
          <w:lang w:eastAsia="ru-RU"/>
        </w:rPr>
        <w:t xml:space="preserve">ОПК-6, </w:t>
      </w:r>
      <w:r w:rsidR="00D84C5E">
        <w:rPr>
          <w:rFonts w:eastAsia="Times New Roman" w:cs="Times New Roman"/>
          <w:szCs w:val="24"/>
          <w:lang w:eastAsia="ru-RU"/>
        </w:rPr>
        <w:t>ПК-1, ПК-2,</w:t>
      </w:r>
      <w:r w:rsidR="00D84C5E" w:rsidRPr="002907F2">
        <w:rPr>
          <w:rFonts w:eastAsia="Times New Roman" w:cs="Times New Roman"/>
          <w:szCs w:val="24"/>
          <w:lang w:eastAsia="ru-RU"/>
        </w:rPr>
        <w:t xml:space="preserve"> </w:t>
      </w:r>
      <w:r w:rsidR="002F0513">
        <w:rPr>
          <w:rFonts w:eastAsia="Times New Roman" w:cs="Times New Roman"/>
          <w:szCs w:val="24"/>
          <w:lang w:eastAsia="ru-RU"/>
        </w:rPr>
        <w:t>ПК-3</w:t>
      </w:r>
      <w:r w:rsidR="00D84C5E">
        <w:rPr>
          <w:rFonts w:eastAsia="Times New Roman" w:cs="Times New Roman"/>
          <w:szCs w:val="24"/>
          <w:lang w:eastAsia="ru-RU"/>
        </w:rPr>
        <w:t>.</w:t>
      </w:r>
    </w:p>
    <w:p w14:paraId="6DC38CC8" w14:textId="77777777" w:rsidR="002F0513" w:rsidRDefault="002F0513" w:rsidP="00AE3AF8">
      <w:pPr>
        <w:contextualSpacing/>
        <w:jc w:val="both"/>
        <w:rPr>
          <w:rFonts w:eastAsia="Times New Roman" w:cs="Times New Roman"/>
          <w:szCs w:val="24"/>
          <w:lang w:eastAsia="ru-RU"/>
        </w:rPr>
      </w:pPr>
    </w:p>
    <w:p w14:paraId="61D40200" w14:textId="77777777" w:rsidR="00AE3AF8" w:rsidRPr="00AE3AF8" w:rsidRDefault="00AE3AF8" w:rsidP="00AE3AF8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3. Содержание государственной итоговой аттестации</w:t>
      </w:r>
    </w:p>
    <w:p w14:paraId="1D5DA1A1" w14:textId="01FCBFA8" w:rsidR="00A6682C" w:rsidRDefault="00A6682C" w:rsidP="00A6682C">
      <w:pPr>
        <w:contextualSpacing/>
        <w:jc w:val="both"/>
        <w:rPr>
          <w:rFonts w:eastAsia="Times New Roman" w:cs="Times New Roman"/>
          <w:szCs w:val="24"/>
          <w:lang w:eastAsia="ru-RU"/>
        </w:rPr>
      </w:pPr>
      <w:r w:rsidRPr="00A6682C">
        <w:rPr>
          <w:rFonts w:eastAsia="Times New Roman" w:cs="Times New Roman"/>
          <w:szCs w:val="24"/>
          <w:lang w:eastAsia="ru-RU"/>
        </w:rPr>
        <w:t xml:space="preserve">Прохождение государственной итоговой аттестации осуществляется в виде </w:t>
      </w:r>
      <w:r w:rsidR="009F5542" w:rsidRPr="006D1A43">
        <w:t>выполнени</w:t>
      </w:r>
      <w:r w:rsidR="00714EFF">
        <w:t>я</w:t>
      </w:r>
      <w:r w:rsidR="009F5542" w:rsidRPr="006D1A43">
        <w:t xml:space="preserve"> и защит</w:t>
      </w:r>
      <w:r w:rsidR="00714EFF">
        <w:t>ы</w:t>
      </w:r>
      <w:r w:rsidR="009F5542" w:rsidRPr="006D1A43">
        <w:t xml:space="preserve"> выпускной квалификационной работы</w:t>
      </w:r>
      <w:r w:rsidRPr="00A6682C">
        <w:rPr>
          <w:rFonts w:eastAsia="Times New Roman" w:cs="Times New Roman"/>
          <w:szCs w:val="24"/>
          <w:lang w:eastAsia="ru-RU"/>
        </w:rPr>
        <w:t>.</w:t>
      </w:r>
    </w:p>
    <w:p w14:paraId="58515231" w14:textId="77777777" w:rsidR="002F0513" w:rsidRDefault="002F0513" w:rsidP="00A6682C">
      <w:pPr>
        <w:contextualSpacing/>
        <w:jc w:val="both"/>
        <w:rPr>
          <w:rFonts w:eastAsia="Times New Roman" w:cs="Times New Roman"/>
          <w:szCs w:val="24"/>
          <w:lang w:eastAsia="ru-RU"/>
        </w:rPr>
      </w:pPr>
    </w:p>
    <w:p w14:paraId="3FA05EBC" w14:textId="77777777" w:rsidR="00AE3AF8" w:rsidRPr="00AE3AF8" w:rsidRDefault="00AE3AF8" w:rsidP="00AE3AF8">
      <w:pPr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AE3AF8">
        <w:rPr>
          <w:rFonts w:eastAsia="Times New Roman" w:cs="Times New Roman"/>
          <w:b/>
          <w:szCs w:val="24"/>
          <w:lang w:eastAsia="ru-RU"/>
        </w:rPr>
        <w:t>4. Объем государственной итоговой аттестации</w:t>
      </w:r>
    </w:p>
    <w:p w14:paraId="065F271F" w14:textId="77777777" w:rsidR="00AE3AF8" w:rsidRPr="00AE3AF8" w:rsidRDefault="00AE3AF8" w:rsidP="00AE3AF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>Для очной форм</w:t>
      </w:r>
      <w:r w:rsidR="00E64F93">
        <w:rPr>
          <w:rFonts w:eastAsia="Times New Roman" w:cs="Times New Roman"/>
          <w:szCs w:val="24"/>
          <w:lang w:eastAsia="ru-RU"/>
        </w:rPr>
        <w:t>ы</w:t>
      </w:r>
      <w:r w:rsidRPr="00AE3AF8">
        <w:rPr>
          <w:rFonts w:eastAsia="Times New Roman" w:cs="Times New Roman"/>
          <w:szCs w:val="24"/>
          <w:lang w:eastAsia="ru-RU"/>
        </w:rPr>
        <w:t xml:space="preserve"> обучения: </w:t>
      </w:r>
    </w:p>
    <w:p w14:paraId="0B6C750E" w14:textId="77777777" w:rsidR="00A6682C" w:rsidRDefault="00A6682C" w:rsidP="00A6682C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6682C">
        <w:rPr>
          <w:rFonts w:eastAsia="Times New Roman" w:cs="Times New Roman"/>
          <w:szCs w:val="24"/>
          <w:lang w:eastAsia="ru-RU"/>
        </w:rPr>
        <w:t xml:space="preserve">Общая трудоемкость: </w:t>
      </w:r>
      <w:r w:rsidR="00E64F93">
        <w:rPr>
          <w:rFonts w:eastAsia="Times New Roman" w:cs="Times New Roman"/>
          <w:szCs w:val="24"/>
          <w:lang w:eastAsia="ru-RU"/>
        </w:rPr>
        <w:t xml:space="preserve">324 </w:t>
      </w:r>
      <w:r w:rsidRPr="00A6682C">
        <w:rPr>
          <w:rFonts w:eastAsia="Times New Roman" w:cs="Times New Roman"/>
          <w:szCs w:val="24"/>
          <w:lang w:eastAsia="ru-RU"/>
        </w:rPr>
        <w:t xml:space="preserve">час / </w:t>
      </w:r>
      <w:r w:rsidR="00E64F93">
        <w:rPr>
          <w:rFonts w:eastAsia="Times New Roman" w:cs="Times New Roman"/>
          <w:szCs w:val="24"/>
          <w:lang w:eastAsia="ru-RU"/>
        </w:rPr>
        <w:t>9</w:t>
      </w:r>
      <w:r w:rsidRPr="00A6682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6682C">
        <w:rPr>
          <w:rFonts w:eastAsia="Times New Roman" w:cs="Times New Roman"/>
          <w:szCs w:val="24"/>
          <w:lang w:eastAsia="ru-RU"/>
        </w:rPr>
        <w:t>з.е</w:t>
      </w:r>
      <w:proofErr w:type="spellEnd"/>
      <w:r w:rsidRPr="00A6682C">
        <w:rPr>
          <w:rFonts w:eastAsia="Times New Roman" w:cs="Times New Roman"/>
          <w:szCs w:val="24"/>
          <w:lang w:eastAsia="ru-RU"/>
        </w:rPr>
        <w:t>.</w:t>
      </w:r>
    </w:p>
    <w:p w14:paraId="3E876EE9" w14:textId="77777777" w:rsidR="00C61125" w:rsidRDefault="00C61125" w:rsidP="00C6112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0E22D5E6" w14:textId="7A80E96A" w:rsidR="00C61125" w:rsidRPr="00AE3AF8" w:rsidRDefault="00C61125" w:rsidP="00C6112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E3AF8">
        <w:rPr>
          <w:rFonts w:eastAsia="Times New Roman" w:cs="Times New Roman"/>
          <w:szCs w:val="24"/>
          <w:lang w:eastAsia="ru-RU"/>
        </w:rPr>
        <w:t>Для очно</w:t>
      </w:r>
      <w:r>
        <w:rPr>
          <w:rFonts w:eastAsia="Times New Roman" w:cs="Times New Roman"/>
          <w:szCs w:val="24"/>
          <w:lang w:eastAsia="ru-RU"/>
        </w:rPr>
        <w:t>-заочной</w:t>
      </w:r>
      <w:r w:rsidRPr="00AE3AF8">
        <w:rPr>
          <w:rFonts w:eastAsia="Times New Roman" w:cs="Times New Roman"/>
          <w:szCs w:val="24"/>
          <w:lang w:eastAsia="ru-RU"/>
        </w:rPr>
        <w:t xml:space="preserve"> форм</w:t>
      </w:r>
      <w:r>
        <w:rPr>
          <w:rFonts w:eastAsia="Times New Roman" w:cs="Times New Roman"/>
          <w:szCs w:val="24"/>
          <w:lang w:eastAsia="ru-RU"/>
        </w:rPr>
        <w:t>ы</w:t>
      </w:r>
      <w:r w:rsidRPr="00AE3AF8">
        <w:rPr>
          <w:rFonts w:eastAsia="Times New Roman" w:cs="Times New Roman"/>
          <w:szCs w:val="24"/>
          <w:lang w:eastAsia="ru-RU"/>
        </w:rPr>
        <w:t xml:space="preserve"> обучения: </w:t>
      </w:r>
    </w:p>
    <w:p w14:paraId="564C288A" w14:textId="6974A069" w:rsidR="00C61125" w:rsidRPr="00A6682C" w:rsidRDefault="00C61125" w:rsidP="00C61125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A6682C">
        <w:rPr>
          <w:rFonts w:eastAsia="Times New Roman" w:cs="Times New Roman"/>
          <w:szCs w:val="24"/>
          <w:lang w:eastAsia="ru-RU"/>
        </w:rPr>
        <w:t xml:space="preserve">Общая трудоемкость: </w:t>
      </w:r>
      <w:r>
        <w:rPr>
          <w:rFonts w:eastAsia="Times New Roman" w:cs="Times New Roman"/>
          <w:szCs w:val="24"/>
          <w:lang w:eastAsia="ru-RU"/>
        </w:rPr>
        <w:t xml:space="preserve">324 </w:t>
      </w:r>
      <w:r w:rsidRPr="00A6682C">
        <w:rPr>
          <w:rFonts w:eastAsia="Times New Roman" w:cs="Times New Roman"/>
          <w:szCs w:val="24"/>
          <w:lang w:eastAsia="ru-RU"/>
        </w:rPr>
        <w:t xml:space="preserve">час / </w:t>
      </w:r>
      <w:r>
        <w:rPr>
          <w:rFonts w:eastAsia="Times New Roman" w:cs="Times New Roman"/>
          <w:szCs w:val="24"/>
          <w:lang w:eastAsia="ru-RU"/>
        </w:rPr>
        <w:t>9</w:t>
      </w:r>
      <w:r w:rsidRPr="00A6682C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A6682C">
        <w:rPr>
          <w:rFonts w:eastAsia="Times New Roman" w:cs="Times New Roman"/>
          <w:szCs w:val="24"/>
          <w:lang w:eastAsia="ru-RU"/>
        </w:rPr>
        <w:t>з.е</w:t>
      </w:r>
      <w:proofErr w:type="spellEnd"/>
      <w:r w:rsidRPr="00A6682C">
        <w:rPr>
          <w:rFonts w:eastAsia="Times New Roman" w:cs="Times New Roman"/>
          <w:szCs w:val="24"/>
          <w:lang w:eastAsia="ru-RU"/>
        </w:rPr>
        <w:t>.</w:t>
      </w:r>
    </w:p>
    <w:p w14:paraId="5AD354AE" w14:textId="77777777" w:rsidR="00E540B0" w:rsidRPr="00744617" w:rsidRDefault="00E540B0" w:rsidP="00AE3AF8">
      <w:pPr>
        <w:contextualSpacing/>
        <w:jc w:val="center"/>
        <w:rPr>
          <w:rFonts w:cs="Times New Roman"/>
          <w:szCs w:val="24"/>
        </w:rPr>
      </w:pPr>
      <w:bookmarkStart w:id="0" w:name="_GoBack"/>
      <w:bookmarkEnd w:id="0"/>
    </w:p>
    <w:sectPr w:rsidR="00E540B0" w:rsidRPr="0074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757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3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3001162"/>
    <w:multiLevelType w:val="hybridMultilevel"/>
    <w:tmpl w:val="67048FB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C6C1557"/>
    <w:multiLevelType w:val="hybridMultilevel"/>
    <w:tmpl w:val="B84E199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62A3A0D"/>
    <w:multiLevelType w:val="hybridMultilevel"/>
    <w:tmpl w:val="6FD0FE2A"/>
    <w:lvl w:ilvl="0" w:tplc="01741F7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F12FE"/>
    <w:multiLevelType w:val="hybridMultilevel"/>
    <w:tmpl w:val="BC28F356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2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C5530A"/>
    <w:multiLevelType w:val="hybridMultilevel"/>
    <w:tmpl w:val="15F25C62"/>
    <w:lvl w:ilvl="0" w:tplc="9440C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96FCBE">
      <w:numFmt w:val="none"/>
      <w:lvlText w:val=""/>
      <w:lvlJc w:val="left"/>
      <w:pPr>
        <w:tabs>
          <w:tab w:val="num" w:pos="360"/>
        </w:tabs>
      </w:pPr>
    </w:lvl>
    <w:lvl w:ilvl="2" w:tplc="91888372">
      <w:numFmt w:val="none"/>
      <w:lvlText w:val=""/>
      <w:lvlJc w:val="left"/>
      <w:pPr>
        <w:tabs>
          <w:tab w:val="num" w:pos="360"/>
        </w:tabs>
      </w:pPr>
    </w:lvl>
    <w:lvl w:ilvl="3" w:tplc="17625820">
      <w:numFmt w:val="none"/>
      <w:lvlText w:val=""/>
      <w:lvlJc w:val="left"/>
      <w:pPr>
        <w:tabs>
          <w:tab w:val="num" w:pos="360"/>
        </w:tabs>
      </w:pPr>
    </w:lvl>
    <w:lvl w:ilvl="4" w:tplc="1876CDDE">
      <w:numFmt w:val="none"/>
      <w:lvlText w:val=""/>
      <w:lvlJc w:val="left"/>
      <w:pPr>
        <w:tabs>
          <w:tab w:val="num" w:pos="360"/>
        </w:tabs>
      </w:pPr>
    </w:lvl>
    <w:lvl w:ilvl="5" w:tplc="592ED590">
      <w:numFmt w:val="none"/>
      <w:lvlText w:val=""/>
      <w:lvlJc w:val="left"/>
      <w:pPr>
        <w:tabs>
          <w:tab w:val="num" w:pos="360"/>
        </w:tabs>
      </w:pPr>
    </w:lvl>
    <w:lvl w:ilvl="6" w:tplc="931C0274">
      <w:numFmt w:val="none"/>
      <w:lvlText w:val=""/>
      <w:lvlJc w:val="left"/>
      <w:pPr>
        <w:tabs>
          <w:tab w:val="num" w:pos="360"/>
        </w:tabs>
      </w:pPr>
    </w:lvl>
    <w:lvl w:ilvl="7" w:tplc="87FE970E">
      <w:numFmt w:val="none"/>
      <w:lvlText w:val=""/>
      <w:lvlJc w:val="left"/>
      <w:pPr>
        <w:tabs>
          <w:tab w:val="num" w:pos="360"/>
        </w:tabs>
      </w:pPr>
    </w:lvl>
    <w:lvl w:ilvl="8" w:tplc="8FA42DB0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28"/>
  </w:num>
  <w:num w:numId="4">
    <w:abstractNumId w:val="10"/>
  </w:num>
  <w:num w:numId="5">
    <w:abstractNumId w:val="32"/>
  </w:num>
  <w:num w:numId="6">
    <w:abstractNumId w:val="30"/>
  </w:num>
  <w:num w:numId="7">
    <w:abstractNumId w:val="19"/>
  </w:num>
  <w:num w:numId="8">
    <w:abstractNumId w:val="26"/>
  </w:num>
  <w:num w:numId="9">
    <w:abstractNumId w:val="1"/>
  </w:num>
  <w:num w:numId="10">
    <w:abstractNumId w:val="18"/>
  </w:num>
  <w:num w:numId="11">
    <w:abstractNumId w:val="25"/>
  </w:num>
  <w:num w:numId="12">
    <w:abstractNumId w:val="33"/>
  </w:num>
  <w:num w:numId="13">
    <w:abstractNumId w:val="3"/>
  </w:num>
  <w:num w:numId="14">
    <w:abstractNumId w:val="12"/>
  </w:num>
  <w:num w:numId="15">
    <w:abstractNumId w:val="29"/>
  </w:num>
  <w:num w:numId="16">
    <w:abstractNumId w:val="15"/>
  </w:num>
  <w:num w:numId="17">
    <w:abstractNumId w:val="4"/>
  </w:num>
  <w:num w:numId="18">
    <w:abstractNumId w:val="17"/>
  </w:num>
  <w:num w:numId="19">
    <w:abstractNumId w:val="5"/>
  </w:num>
  <w:num w:numId="20">
    <w:abstractNumId w:val="14"/>
  </w:num>
  <w:num w:numId="21">
    <w:abstractNumId w:val="20"/>
  </w:num>
  <w:num w:numId="22">
    <w:abstractNumId w:val="13"/>
  </w:num>
  <w:num w:numId="23">
    <w:abstractNumId w:val="11"/>
  </w:num>
  <w:num w:numId="24">
    <w:abstractNumId w:val="31"/>
  </w:num>
  <w:num w:numId="25">
    <w:abstractNumId w:val="7"/>
  </w:num>
  <w:num w:numId="26">
    <w:abstractNumId w:val="24"/>
  </w:num>
  <w:num w:numId="27">
    <w:abstractNumId w:val="6"/>
  </w:num>
  <w:num w:numId="28">
    <w:abstractNumId w:val="9"/>
  </w:num>
  <w:num w:numId="29">
    <w:abstractNumId w:val="8"/>
  </w:num>
  <w:num w:numId="30">
    <w:abstractNumId w:val="23"/>
  </w:num>
  <w:num w:numId="31">
    <w:abstractNumId w:val="4"/>
  </w:num>
  <w:num w:numId="32">
    <w:abstractNumId w:val="27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xNTExtjAysTAzMrRQ0lEKTi0uzszPAykwrAUAilmbOCwAAAA="/>
  </w:docVars>
  <w:rsids>
    <w:rsidRoot w:val="00145133"/>
    <w:rsid w:val="00022C80"/>
    <w:rsid w:val="00022EDF"/>
    <w:rsid w:val="000E1457"/>
    <w:rsid w:val="00102C48"/>
    <w:rsid w:val="00104973"/>
    <w:rsid w:val="00144871"/>
    <w:rsid w:val="00145133"/>
    <w:rsid w:val="001679F7"/>
    <w:rsid w:val="001A7CF3"/>
    <w:rsid w:val="00245190"/>
    <w:rsid w:val="002907F2"/>
    <w:rsid w:val="002F0513"/>
    <w:rsid w:val="00363459"/>
    <w:rsid w:val="003C2DFF"/>
    <w:rsid w:val="0043708A"/>
    <w:rsid w:val="00444A6E"/>
    <w:rsid w:val="004D1A83"/>
    <w:rsid w:val="005576B7"/>
    <w:rsid w:val="00577E77"/>
    <w:rsid w:val="005C72AF"/>
    <w:rsid w:val="006420B6"/>
    <w:rsid w:val="0069260F"/>
    <w:rsid w:val="00714EFF"/>
    <w:rsid w:val="00744617"/>
    <w:rsid w:val="007B19F4"/>
    <w:rsid w:val="007B5F0E"/>
    <w:rsid w:val="00930107"/>
    <w:rsid w:val="009D25D1"/>
    <w:rsid w:val="009F5542"/>
    <w:rsid w:val="00A6682C"/>
    <w:rsid w:val="00AB51FE"/>
    <w:rsid w:val="00AE3AF8"/>
    <w:rsid w:val="00B73095"/>
    <w:rsid w:val="00B97E43"/>
    <w:rsid w:val="00BF48B5"/>
    <w:rsid w:val="00C232CA"/>
    <w:rsid w:val="00C61125"/>
    <w:rsid w:val="00C830A7"/>
    <w:rsid w:val="00C86295"/>
    <w:rsid w:val="00D84C5E"/>
    <w:rsid w:val="00D96E0F"/>
    <w:rsid w:val="00E36093"/>
    <w:rsid w:val="00E420CC"/>
    <w:rsid w:val="00E446B0"/>
    <w:rsid w:val="00E540B0"/>
    <w:rsid w:val="00E55E7C"/>
    <w:rsid w:val="00E64F93"/>
    <w:rsid w:val="00F23260"/>
    <w:rsid w:val="00F6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0E8D"/>
  <w15:docId w15:val="{12CDC758-F6A5-4CCE-ACE1-22294A08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86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29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D1A8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styleId="a8">
    <w:name w:val="No Spacing"/>
    <w:uiPriority w:val="99"/>
    <w:qFormat/>
    <w:rsid w:val="00245190"/>
    <w:pPr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a9">
    <w:name w:val="Рабочий"/>
    <w:basedOn w:val="a"/>
    <w:uiPriority w:val="99"/>
    <w:rsid w:val="00245190"/>
    <w:pPr>
      <w:spacing w:after="0" w:line="240" w:lineRule="auto"/>
      <w:ind w:firstLine="720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bolighting">
    <w:name w:val="bo_lighting"/>
    <w:basedOn w:val="a0"/>
    <w:rsid w:val="00930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69418-F761-40FC-B142-D9CD4DA7F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Оксана Медведь</cp:lastModifiedBy>
  <cp:revision>7</cp:revision>
  <cp:lastPrinted>2016-09-20T07:05:00Z</cp:lastPrinted>
  <dcterms:created xsi:type="dcterms:W3CDTF">2021-04-16T16:32:00Z</dcterms:created>
  <dcterms:modified xsi:type="dcterms:W3CDTF">2023-05-15T10:34:00Z</dcterms:modified>
</cp:coreProperties>
</file>