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E8" w:rsidRDefault="006764F3">
      <w:pPr>
        <w:pStyle w:val="a3"/>
        <w:spacing w:before="66"/>
        <w:ind w:left="4000" w:right="4009"/>
        <w:jc w:val="center"/>
      </w:pPr>
      <w:r>
        <w:t>АННОТАЦИЯ</w:t>
      </w:r>
    </w:p>
    <w:p w:rsidR="008904E8" w:rsidRDefault="006764F3">
      <w:pPr>
        <w:pStyle w:val="a3"/>
        <w:ind w:left="4000" w:right="4004"/>
        <w:jc w:val="center"/>
      </w:pPr>
      <w:r>
        <w:t>Дисциплины</w:t>
      </w:r>
    </w:p>
    <w:p w:rsidR="008904E8" w:rsidRDefault="006764F3">
      <w:pPr>
        <w:pStyle w:val="a3"/>
        <w:ind w:left="1542" w:right="1545"/>
        <w:jc w:val="center"/>
      </w:pPr>
      <w:r>
        <w:t>Б</w:t>
      </w:r>
      <w:proofErr w:type="gramStart"/>
      <w:r>
        <w:t>1.О.</w:t>
      </w:r>
      <w:proofErr w:type="gramEnd"/>
      <w:r>
        <w:t>6 «РУССКИЙ</w:t>
      </w:r>
      <w:r>
        <w:rPr>
          <w:spacing w:val="-4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ДЕЛОВЫЕ</w:t>
      </w:r>
      <w:r>
        <w:rPr>
          <w:spacing w:val="-4"/>
        </w:rPr>
        <w:t xml:space="preserve"> </w:t>
      </w:r>
      <w:r>
        <w:t>КОММУНИКАЦИИ»</w:t>
      </w:r>
    </w:p>
    <w:p w:rsidR="008904E8" w:rsidRDefault="008904E8">
      <w:pPr>
        <w:pStyle w:val="a3"/>
        <w:ind w:left="0"/>
        <w:jc w:val="left"/>
      </w:pPr>
    </w:p>
    <w:p w:rsidR="008904E8" w:rsidRDefault="006764F3">
      <w:pPr>
        <w:pStyle w:val="a3"/>
        <w:ind w:right="4204"/>
        <w:jc w:val="left"/>
      </w:pPr>
      <w:r>
        <w:t>Направление</w:t>
      </w:r>
      <w:r>
        <w:rPr>
          <w:spacing w:val="-2"/>
        </w:rPr>
        <w:t xml:space="preserve"> </w:t>
      </w:r>
      <w:r>
        <w:t>38.03.02</w:t>
      </w:r>
      <w:r>
        <w:rPr>
          <w:spacing w:val="4"/>
        </w:rPr>
        <w:t xml:space="preserve"> </w:t>
      </w:r>
      <w:r>
        <w:t>«Менеджмент»</w:t>
      </w:r>
      <w:r>
        <w:rPr>
          <w:spacing w:val="1"/>
        </w:rPr>
        <w:t xml:space="preserve"> </w:t>
      </w:r>
      <w:r>
        <w:t>Квалификация (степень) выпускника - бакалавр;</w:t>
      </w:r>
      <w:r>
        <w:rPr>
          <w:spacing w:val="1"/>
        </w:rPr>
        <w:t xml:space="preserve"> </w:t>
      </w:r>
      <w:r>
        <w:t>Направление подготовки - 38.03.02 «Менеджмент»</w:t>
      </w:r>
      <w:r>
        <w:rPr>
          <w:spacing w:val="-57"/>
        </w:rPr>
        <w:t xml:space="preserve"> </w:t>
      </w:r>
      <w:r>
        <w:t>Квалификация</w:t>
      </w:r>
      <w:r>
        <w:rPr>
          <w:spacing w:val="-1"/>
        </w:rPr>
        <w:t xml:space="preserve"> </w:t>
      </w:r>
      <w:r>
        <w:t>(степень)</w:t>
      </w:r>
      <w:r>
        <w:rPr>
          <w:spacing w:val="-2"/>
        </w:rPr>
        <w:t xml:space="preserve"> </w:t>
      </w:r>
      <w:r>
        <w:t>выпускника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Бакалавр</w:t>
      </w:r>
    </w:p>
    <w:p w:rsidR="008904E8" w:rsidRDefault="006764F3">
      <w:pPr>
        <w:pStyle w:val="a3"/>
        <w:ind w:right="106"/>
      </w:pPr>
      <w:r>
        <w:t xml:space="preserve">Профили: </w:t>
      </w:r>
      <w:r>
        <w:t>«Маркетинг в цифровой среде», «Управление че</w:t>
      </w:r>
      <w:r>
        <w:t>ловеческими ресурсами»</w:t>
      </w:r>
    </w:p>
    <w:p w:rsidR="008904E8" w:rsidRDefault="006764F3">
      <w:pPr>
        <w:pStyle w:val="1"/>
        <w:numPr>
          <w:ilvl w:val="0"/>
          <w:numId w:val="3"/>
        </w:numPr>
        <w:tabs>
          <w:tab w:val="left" w:pos="347"/>
        </w:tabs>
        <w:spacing w:line="240" w:lineRule="auto"/>
        <w:ind w:right="105" w:firstLine="0"/>
        <w:jc w:val="both"/>
      </w:pPr>
      <w:r>
        <w:t>Место дисциплины в структуре основной профессиональной образовательной про</w:t>
      </w:r>
      <w:r>
        <w:t>граммы</w:t>
      </w:r>
    </w:p>
    <w:p w:rsidR="008904E8" w:rsidRDefault="006764F3">
      <w:pPr>
        <w:pStyle w:val="a3"/>
        <w:ind w:right="108"/>
      </w:pPr>
      <w:r>
        <w:t>Дисциплина «Русский язык и деловые коммуникации» (Б</w:t>
      </w:r>
      <w:proofErr w:type="gramStart"/>
      <w:r>
        <w:t>1.О.</w:t>
      </w:r>
      <w:proofErr w:type="gramEnd"/>
      <w:r>
        <w:t>6) относится к обязательной</w:t>
      </w:r>
      <w:r>
        <w:rPr>
          <w:spacing w:val="1"/>
        </w:rPr>
        <w:t xml:space="preserve"> </w:t>
      </w:r>
      <w:r>
        <w:t>части блока</w:t>
      </w:r>
      <w:r>
        <w:rPr>
          <w:spacing w:val="-1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</w:t>
      </w:r>
      <w:r>
        <w:rPr>
          <w:spacing w:val="-1"/>
        </w:rPr>
        <w:t xml:space="preserve"> </w:t>
      </w:r>
      <w:r>
        <w:t>(модули)».</w:t>
      </w:r>
    </w:p>
    <w:p w:rsidR="008904E8" w:rsidRDefault="006764F3">
      <w:pPr>
        <w:pStyle w:val="1"/>
        <w:numPr>
          <w:ilvl w:val="0"/>
          <w:numId w:val="3"/>
        </w:numPr>
        <w:tabs>
          <w:tab w:val="left" w:pos="342"/>
        </w:tabs>
        <w:spacing w:before="0"/>
        <w:ind w:left="341" w:hanging="241"/>
        <w:jc w:val="both"/>
      </w:pPr>
      <w:r>
        <w:t>Цель</w:t>
      </w:r>
      <w:r>
        <w:rPr>
          <w:spacing w:val="-2"/>
        </w:rPr>
        <w:t xml:space="preserve"> </w:t>
      </w:r>
      <w:r>
        <w:t>дисциплины</w:t>
      </w:r>
    </w:p>
    <w:p w:rsidR="008904E8" w:rsidRDefault="006764F3">
      <w:pPr>
        <w:pStyle w:val="a3"/>
        <w:ind w:right="103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навыков, по</w:t>
      </w:r>
      <w:r>
        <w:t>вышение речевой и общей культуры обучающихся для ре</w:t>
      </w:r>
      <w:r>
        <w:t>шения профессиональных, деловых, научных, академических и культурных задач с при</w:t>
      </w:r>
      <w:r>
        <w:t>менением</w:t>
      </w:r>
      <w:r>
        <w:rPr>
          <w:spacing w:val="-2"/>
        </w:rPr>
        <w:t xml:space="preserve"> </w:t>
      </w:r>
      <w:r>
        <w:t>современных коммуникативных</w:t>
      </w:r>
      <w:r>
        <w:rPr>
          <w:spacing w:val="2"/>
        </w:rPr>
        <w:t xml:space="preserve"> </w:t>
      </w:r>
      <w:r>
        <w:t>технологий.</w:t>
      </w:r>
    </w:p>
    <w:p w:rsidR="008904E8" w:rsidRDefault="006764F3">
      <w:pPr>
        <w:pStyle w:val="a3"/>
      </w:pP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 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385"/>
        </w:tabs>
        <w:ind w:right="104" w:firstLine="0"/>
        <w:rPr>
          <w:sz w:val="24"/>
        </w:rPr>
      </w:pPr>
      <w:r>
        <w:rPr>
          <w:sz w:val="24"/>
        </w:rPr>
        <w:t>сформировать умения и навыки правильной, грамотной устной и письменной речи, не</w:t>
      </w:r>
      <w:r>
        <w:rPr>
          <w:sz w:val="24"/>
        </w:rPr>
        <w:t>обходимые для академического и профессионального взаимодействия, на основе знаний 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 языке, его ресурсах, структуре, формах реализации, нормативной базе, стилисти</w:t>
      </w:r>
      <w:r>
        <w:rPr>
          <w:sz w:val="24"/>
        </w:rPr>
        <w:t>ческ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 принципах</w:t>
      </w:r>
      <w:r>
        <w:rPr>
          <w:spacing w:val="2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385"/>
        </w:tabs>
        <w:ind w:left="384"/>
        <w:rPr>
          <w:sz w:val="24"/>
        </w:rPr>
      </w:pPr>
      <w:r>
        <w:rPr>
          <w:sz w:val="24"/>
        </w:rPr>
        <w:t>изучить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отношений;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385"/>
        </w:tabs>
        <w:ind w:right="103" w:firstLine="0"/>
        <w:rPr>
          <w:sz w:val="24"/>
        </w:rPr>
      </w:pPr>
      <w:r>
        <w:rPr>
          <w:sz w:val="24"/>
        </w:rPr>
        <w:t>освоить методы предотвращения конфликтных ситуаций и стратегии поведения в кон</w:t>
      </w:r>
      <w:r>
        <w:rPr>
          <w:sz w:val="24"/>
        </w:rPr>
        <w:t>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256"/>
        </w:tabs>
        <w:ind w:right="105" w:firstLine="0"/>
        <w:rPr>
          <w:sz w:val="24"/>
        </w:rPr>
      </w:pPr>
      <w:r>
        <w:rPr>
          <w:sz w:val="24"/>
        </w:rPr>
        <w:t>освоить методы ведения дискуссии, полемики, правила аргументации в ситуациях дело</w:t>
      </w:r>
      <w:bookmarkStart w:id="0" w:name="_GoBack"/>
      <w:bookmarkEnd w:id="0"/>
      <w:r>
        <w:rPr>
          <w:sz w:val="24"/>
        </w:rPr>
        <w:t>вого общения;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385"/>
        </w:tabs>
        <w:ind w:right="105" w:firstLine="60"/>
        <w:rPr>
          <w:sz w:val="24"/>
        </w:rPr>
      </w:pPr>
      <w:r>
        <w:rPr>
          <w:sz w:val="24"/>
        </w:rPr>
        <w:t>развить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 взаимодействовать с партнером по общению, стремление найти свой стиль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речевого самосовершенствования;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385"/>
        </w:tabs>
        <w:ind w:right="107" w:firstLine="0"/>
        <w:rPr>
          <w:sz w:val="24"/>
        </w:rPr>
      </w:pPr>
      <w:r>
        <w:rPr>
          <w:sz w:val="24"/>
        </w:rPr>
        <w:t>способствовать формированию открытой для общения (коммуникабельной)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имеющей высокий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ценностей.</w:t>
      </w:r>
    </w:p>
    <w:p w:rsidR="008904E8" w:rsidRDefault="006764F3">
      <w:pPr>
        <w:pStyle w:val="1"/>
        <w:numPr>
          <w:ilvl w:val="0"/>
          <w:numId w:val="3"/>
        </w:numPr>
        <w:tabs>
          <w:tab w:val="left" w:pos="342"/>
        </w:tabs>
        <w:spacing w:before="3"/>
        <w:ind w:left="341" w:hanging="241"/>
        <w:jc w:val="both"/>
      </w:pPr>
      <w:r>
        <w:t>Перечень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8904E8" w:rsidRDefault="006764F3">
      <w:pPr>
        <w:pStyle w:val="a3"/>
        <w:spacing w:line="274" w:lineRule="exact"/>
      </w:pPr>
      <w:r>
        <w:t>Изучение</w:t>
      </w:r>
      <w:r>
        <w:rPr>
          <w:spacing w:val="-3"/>
        </w:rPr>
        <w:t xml:space="preserve"> </w:t>
      </w:r>
      <w:r>
        <w:t>дисциплины</w:t>
      </w:r>
      <w:r>
        <w:rPr>
          <w:spacing w:val="-5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следующих компетенций:</w:t>
      </w:r>
      <w:r>
        <w:rPr>
          <w:spacing w:val="-1"/>
        </w:rPr>
        <w:t xml:space="preserve"> </w:t>
      </w:r>
      <w:r>
        <w:t>УК-4.</w:t>
      </w:r>
    </w:p>
    <w:p w:rsidR="008904E8" w:rsidRDefault="006764F3">
      <w:pPr>
        <w:pStyle w:val="1"/>
        <w:numPr>
          <w:ilvl w:val="0"/>
          <w:numId w:val="3"/>
        </w:numPr>
        <w:tabs>
          <w:tab w:val="left" w:pos="342"/>
        </w:tabs>
        <w:ind w:left="341" w:hanging="241"/>
        <w:jc w:val="both"/>
      </w:pPr>
      <w:r>
        <w:t>Содержание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структура</w:t>
      </w:r>
      <w:r>
        <w:rPr>
          <w:spacing w:val="-4"/>
        </w:rPr>
        <w:t xml:space="preserve"> </w:t>
      </w:r>
      <w:r>
        <w:t>дисциплины</w:t>
      </w:r>
    </w:p>
    <w:p w:rsidR="008904E8" w:rsidRDefault="006764F3">
      <w:pPr>
        <w:pStyle w:val="a4"/>
        <w:numPr>
          <w:ilvl w:val="0"/>
          <w:numId w:val="1"/>
        </w:numPr>
        <w:tabs>
          <w:tab w:val="left" w:pos="283"/>
        </w:tabs>
        <w:spacing w:line="274" w:lineRule="exact"/>
        <w:ind w:hanging="182"/>
        <w:jc w:val="both"/>
      </w:pP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коммуникация.</w:t>
      </w:r>
    </w:p>
    <w:p w:rsidR="008904E8" w:rsidRDefault="006764F3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Нормативная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6764F3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Функциональные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стили 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</w:p>
    <w:p w:rsidR="008904E8" w:rsidRDefault="006764F3">
      <w:pPr>
        <w:pStyle w:val="a4"/>
        <w:numPr>
          <w:ilvl w:val="0"/>
          <w:numId w:val="1"/>
        </w:numPr>
        <w:tabs>
          <w:tab w:val="left" w:pos="342"/>
        </w:tabs>
        <w:ind w:left="341" w:hanging="241"/>
        <w:rPr>
          <w:sz w:val="24"/>
        </w:rPr>
      </w:pPr>
      <w:r>
        <w:rPr>
          <w:sz w:val="24"/>
        </w:rPr>
        <w:t>Деловое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8904E8" w:rsidRDefault="006764F3">
      <w:pPr>
        <w:pStyle w:val="1"/>
        <w:numPr>
          <w:ilvl w:val="0"/>
          <w:numId w:val="1"/>
        </w:numPr>
        <w:tabs>
          <w:tab w:val="left" w:pos="342"/>
        </w:tabs>
        <w:ind w:left="341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8904E8" w:rsidRDefault="006764F3">
      <w:pPr>
        <w:pStyle w:val="a3"/>
        <w:spacing w:line="274" w:lineRule="exact"/>
        <w:jc w:val="left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зачетных единиц (72</w:t>
      </w:r>
      <w:r>
        <w:rPr>
          <w:spacing w:val="-1"/>
        </w:rPr>
        <w:t xml:space="preserve"> </w:t>
      </w:r>
      <w:r>
        <w:t>часа),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8904E8" w:rsidRDefault="006764F3">
      <w:pPr>
        <w:pStyle w:val="a4"/>
        <w:numPr>
          <w:ilvl w:val="0"/>
          <w:numId w:val="2"/>
        </w:numPr>
        <w:tabs>
          <w:tab w:val="left" w:pos="241"/>
        </w:tabs>
        <w:ind w:right="5839" w:firstLine="0"/>
        <w:jc w:val="left"/>
        <w:rPr>
          <w:sz w:val="24"/>
        </w:rPr>
      </w:pPr>
      <w:r>
        <w:rPr>
          <w:sz w:val="24"/>
        </w:rPr>
        <w:t>для очной формы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занятия – 32 часа;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 работа – 36 часов;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– 4 часа;</w:t>
      </w:r>
    </w:p>
    <w:p w:rsidR="008904E8" w:rsidRDefault="006764F3">
      <w:pPr>
        <w:pStyle w:val="a3"/>
        <w:jc w:val="left"/>
      </w:pPr>
      <w:r>
        <w:t>Форма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знаний – зачет.</w:t>
      </w:r>
    </w:p>
    <w:sectPr w:rsidR="008904E8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A9A"/>
    <w:multiLevelType w:val="hybridMultilevel"/>
    <w:tmpl w:val="90185740"/>
    <w:lvl w:ilvl="0" w:tplc="9AD67C0C">
      <w:start w:val="1"/>
      <w:numFmt w:val="decimal"/>
      <w:lvlText w:val="%1."/>
      <w:lvlJc w:val="left"/>
      <w:pPr>
        <w:ind w:left="282" w:hanging="181"/>
        <w:jc w:val="left"/>
      </w:pPr>
      <w:rPr>
        <w:rFonts w:hint="default"/>
        <w:w w:val="100"/>
        <w:lang w:val="ru-RU" w:eastAsia="en-US" w:bidi="ar-SA"/>
      </w:rPr>
    </w:lvl>
    <w:lvl w:ilvl="1" w:tplc="3DC87B5A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B4EAECF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00BEDC60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C7906DA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94A2B9B2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783E4D2A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D97625C0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94EA4EA8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36981477"/>
    <w:multiLevelType w:val="hybridMultilevel"/>
    <w:tmpl w:val="B630BCD6"/>
    <w:lvl w:ilvl="0" w:tplc="CDB678E0">
      <w:start w:val="1"/>
      <w:numFmt w:val="decimal"/>
      <w:lvlText w:val="%1."/>
      <w:lvlJc w:val="left"/>
      <w:pPr>
        <w:ind w:left="101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0E8226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871EEDCE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9C4208DE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72849F9C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A1140EE4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B040FF62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05587FAE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D1F89432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abstractNum w:abstractNumId="2" w15:restartNumberingAfterBreak="0">
    <w:nsid w:val="77013983"/>
    <w:multiLevelType w:val="hybridMultilevel"/>
    <w:tmpl w:val="0F9ACC3C"/>
    <w:lvl w:ilvl="0" w:tplc="D24AE15E">
      <w:numFmt w:val="bullet"/>
      <w:lvlText w:val="-"/>
      <w:lvlJc w:val="left"/>
      <w:pPr>
        <w:ind w:left="101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76367A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49386480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F80EF616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3F2AA14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ABB821F4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0BC27F64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A2B6BED6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B48AA812">
      <w:numFmt w:val="bullet"/>
      <w:lvlText w:val="•"/>
      <w:lvlJc w:val="left"/>
      <w:pPr>
        <w:ind w:left="7673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04E8"/>
    <w:rsid w:val="006764F3"/>
    <w:rsid w:val="0089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0143"/>
  <w15:docId w15:val="{7FB52AEC-5B4B-441A-B6BF-B11EF703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24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Фортунатова</dc:creator>
  <cp:lastModifiedBy>User</cp:lastModifiedBy>
  <cp:revision>2</cp:revision>
  <dcterms:created xsi:type="dcterms:W3CDTF">2023-05-11T05:48:00Z</dcterms:created>
  <dcterms:modified xsi:type="dcterms:W3CDTF">2023-05-11T05:48:00Z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2023-05-11T00:00:00Z</vt:filetime>
  </property>
</Properties>
</file>