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46C65" w14:textId="77777777" w:rsidR="00D56AF2" w:rsidRPr="00152A7C" w:rsidRDefault="00D56AF2" w:rsidP="00D56AF2">
      <w:pPr>
        <w:contextualSpacing/>
        <w:jc w:val="center"/>
      </w:pPr>
      <w:r w:rsidRPr="00152A7C">
        <w:t>АННОТАЦИЯ</w:t>
      </w:r>
    </w:p>
    <w:p w14:paraId="584F13E4" w14:textId="77777777" w:rsidR="00D56AF2" w:rsidRPr="00C11765" w:rsidRDefault="00D56AF2" w:rsidP="00D56AF2">
      <w:pPr>
        <w:jc w:val="center"/>
        <w:rPr>
          <w:i/>
          <w:iCs/>
        </w:rPr>
      </w:pPr>
      <w:r w:rsidRPr="00CD3167">
        <w:rPr>
          <w:iCs/>
        </w:rPr>
        <w:t>практики</w:t>
      </w:r>
      <w:r w:rsidR="00A71EF5">
        <w:rPr>
          <w:iCs/>
        </w:rPr>
        <w:t xml:space="preserve"> производс</w:t>
      </w:r>
      <w:r w:rsidR="001D0F9B">
        <w:rPr>
          <w:iCs/>
        </w:rPr>
        <w:t>тв</w:t>
      </w:r>
      <w:r w:rsidR="00A71EF5">
        <w:rPr>
          <w:iCs/>
        </w:rPr>
        <w:t xml:space="preserve">енной </w:t>
      </w:r>
    </w:p>
    <w:p w14:paraId="6CBAF7F9" w14:textId="7191CE86" w:rsidR="00D56AF2" w:rsidRPr="00152A7C" w:rsidRDefault="00012954" w:rsidP="00D56AF2">
      <w:pPr>
        <w:contextualSpacing/>
        <w:jc w:val="center"/>
      </w:pPr>
      <w:r>
        <w:t>Б</w:t>
      </w:r>
      <w:proofErr w:type="gramStart"/>
      <w:r>
        <w:t>2.П.В.</w:t>
      </w:r>
      <w:proofErr w:type="gramEnd"/>
      <w:r>
        <w:t>2</w:t>
      </w:r>
      <w:r w:rsidR="00D56AF2">
        <w:t xml:space="preserve"> </w:t>
      </w:r>
      <w:r w:rsidR="00D56AF2" w:rsidRPr="00152A7C">
        <w:t>«</w:t>
      </w:r>
      <w:bookmarkStart w:id="0" w:name="_Hlk87698107"/>
      <w:r w:rsidR="00EF372E" w:rsidRPr="00EF372E">
        <w:t xml:space="preserve">ПРАКТИКА ПО ПРОВЕДЕНИЮ ИССЛЕДОВАНИЙ В СЕТИ </w:t>
      </w:r>
      <w:r w:rsidR="00EF372E">
        <w:t>«</w:t>
      </w:r>
      <w:r w:rsidR="00EF372E" w:rsidRPr="00EF372E">
        <w:t>ИНТЕРНЕТ</w:t>
      </w:r>
      <w:bookmarkEnd w:id="0"/>
      <w:r w:rsidR="00D56AF2" w:rsidRPr="00152A7C">
        <w:t>»</w:t>
      </w:r>
    </w:p>
    <w:p w14:paraId="5BC7F388" w14:textId="77777777" w:rsidR="00D56AF2" w:rsidRPr="00152A7C" w:rsidRDefault="00D56AF2" w:rsidP="00D56AF2">
      <w:pPr>
        <w:contextualSpacing/>
      </w:pPr>
    </w:p>
    <w:p w14:paraId="20D68DC9" w14:textId="77777777" w:rsidR="00D56AF2" w:rsidRPr="00047F89" w:rsidRDefault="00D56AF2" w:rsidP="00D56AF2">
      <w:pPr>
        <w:contextualSpacing/>
        <w:jc w:val="both"/>
      </w:pPr>
      <w:r w:rsidRPr="00152A7C">
        <w:t xml:space="preserve">Направление подготовки – </w:t>
      </w:r>
      <w:r w:rsidRPr="00047F89">
        <w:t>38.03.0</w:t>
      </w:r>
      <w:r>
        <w:t>2</w:t>
      </w:r>
      <w:r w:rsidRPr="00047F89">
        <w:t xml:space="preserve"> «</w:t>
      </w:r>
      <w:r>
        <w:t>Менеджмент</w:t>
      </w:r>
      <w:r w:rsidRPr="00047F89">
        <w:t>»</w:t>
      </w:r>
      <w:r>
        <w:t>.</w:t>
      </w:r>
    </w:p>
    <w:p w14:paraId="620A28A4" w14:textId="77777777" w:rsidR="00D56AF2" w:rsidRPr="00152A7C" w:rsidRDefault="00D56AF2" w:rsidP="00D56AF2">
      <w:pPr>
        <w:contextualSpacing/>
        <w:jc w:val="both"/>
      </w:pPr>
      <w:r w:rsidRPr="00152A7C">
        <w:t xml:space="preserve">Квалификация (степень) выпускника – </w:t>
      </w:r>
      <w:r>
        <w:t>бакалавр.</w:t>
      </w:r>
    </w:p>
    <w:p w14:paraId="3AC60680" w14:textId="53874E35" w:rsidR="00D56AF2" w:rsidRPr="00152A7C" w:rsidRDefault="00D56AF2" w:rsidP="00D56AF2">
      <w:pPr>
        <w:contextualSpacing/>
        <w:jc w:val="both"/>
      </w:pPr>
      <w:r w:rsidRPr="00152A7C">
        <w:t>Профиль – «</w:t>
      </w:r>
      <w:r w:rsidR="00EF372E">
        <w:t>Маркетинг в цифровой среде</w:t>
      </w:r>
      <w:r w:rsidRPr="00152A7C">
        <w:t>»</w:t>
      </w:r>
      <w:r>
        <w:t>.</w:t>
      </w:r>
    </w:p>
    <w:p w14:paraId="59F43E0E" w14:textId="77777777" w:rsidR="00D56AF2" w:rsidRPr="00152A7C" w:rsidRDefault="00D56AF2" w:rsidP="00D56AF2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E175B0">
        <w:rPr>
          <w:b/>
        </w:rPr>
        <w:t>Вид практики, способы и формы ее проведения</w:t>
      </w:r>
    </w:p>
    <w:p w14:paraId="09FD8BF6" w14:textId="4987F360" w:rsidR="00D56AF2" w:rsidRPr="005A3461" w:rsidRDefault="00D56AF2" w:rsidP="00352704">
      <w:pPr>
        <w:jc w:val="both"/>
        <w:rPr>
          <w:i/>
        </w:rPr>
      </w:pPr>
      <w:r w:rsidRPr="00AC4CE6">
        <w:t>Практика «</w:t>
      </w:r>
      <w:r w:rsidR="00EF372E" w:rsidRPr="00EF372E">
        <w:t xml:space="preserve">ПРАКТИКА ПО ПРОВЕДЕНИЮ ИССЛЕДОВАНИЙ В СЕТИ </w:t>
      </w:r>
      <w:r w:rsidR="00EF372E">
        <w:t>«</w:t>
      </w:r>
      <w:r w:rsidR="00EF372E" w:rsidRPr="00EF372E">
        <w:t>ИНТЕРНЕТ</w:t>
      </w:r>
      <w:r w:rsidRPr="00841AFF">
        <w:t>»</w:t>
      </w:r>
      <w:r w:rsidRPr="00AC4CE6">
        <w:t xml:space="preserve"> (</w:t>
      </w:r>
      <w:r w:rsidR="006E23FB">
        <w:t>Б</w:t>
      </w:r>
      <w:proofErr w:type="gramStart"/>
      <w:r w:rsidR="006E23FB">
        <w:t>2.П.В.</w:t>
      </w:r>
      <w:proofErr w:type="gramEnd"/>
      <w:r w:rsidR="006E23FB">
        <w:t>2</w:t>
      </w:r>
      <w:r w:rsidRPr="00AC4CE6">
        <w:t xml:space="preserve">) относится </w:t>
      </w:r>
      <w:r w:rsidRPr="00D91458">
        <w:t>к части, формируемой участниками образовательных отношений</w:t>
      </w:r>
      <w:r>
        <w:t xml:space="preserve"> </w:t>
      </w:r>
      <w:r w:rsidRPr="00AC4CE6">
        <w:t>Блока 2 «</w:t>
      </w:r>
      <w:r>
        <w:t>Часть, формируемая участниками образовательных отношений</w:t>
      </w:r>
      <w:r w:rsidRPr="001D4DDD">
        <w:t>» и является обязательной.</w:t>
      </w:r>
      <w:r>
        <w:t xml:space="preserve"> </w:t>
      </w:r>
    </w:p>
    <w:p w14:paraId="5EEF0CEB" w14:textId="4E89C326" w:rsidR="00D56AF2" w:rsidRPr="001D0F9B" w:rsidRDefault="00D56AF2" w:rsidP="00A71EF5">
      <w:pPr>
        <w:jc w:val="both"/>
        <w:rPr>
          <w:i/>
        </w:rPr>
      </w:pPr>
      <w:r w:rsidRPr="001D0F9B">
        <w:t xml:space="preserve">Тип практики – </w:t>
      </w:r>
      <w:bookmarkStart w:id="1" w:name="_Hlk69668239"/>
      <w:r w:rsidR="00352704">
        <w:t>технологическая (проектно-технологическая)</w:t>
      </w:r>
      <w:bookmarkEnd w:id="1"/>
    </w:p>
    <w:p w14:paraId="13CF8830" w14:textId="77777777" w:rsidR="00D56AF2" w:rsidRPr="001D0F9B" w:rsidRDefault="00D56AF2" w:rsidP="00A71EF5">
      <w:pPr>
        <w:jc w:val="both"/>
        <w:rPr>
          <w:bCs/>
          <w:i/>
        </w:rPr>
      </w:pPr>
      <w:r w:rsidRPr="001D0F9B">
        <w:t>Способ проведения практики – стационарная.</w:t>
      </w:r>
    </w:p>
    <w:p w14:paraId="1BA853BC" w14:textId="77777777" w:rsidR="00D56AF2" w:rsidRPr="00841326" w:rsidRDefault="00D56AF2" w:rsidP="00D56AF2">
      <w:pPr>
        <w:jc w:val="both"/>
      </w:pPr>
      <w:r w:rsidRPr="00152F64">
        <w:t>Практика проводится дискретно по видам практик или по периодам проведения практик</w:t>
      </w:r>
      <w:r w:rsidRPr="00841326">
        <w:t>.</w:t>
      </w:r>
    </w:p>
    <w:p w14:paraId="23A112EA" w14:textId="77777777" w:rsidR="00D56AF2" w:rsidRPr="00152A7C" w:rsidRDefault="00D56AF2" w:rsidP="00D56AF2">
      <w:pPr>
        <w:contextualSpacing/>
        <w:jc w:val="both"/>
        <w:rPr>
          <w:b/>
        </w:rPr>
      </w:pPr>
      <w:r>
        <w:rPr>
          <w:b/>
        </w:rPr>
        <w:t>2</w:t>
      </w:r>
      <w:r w:rsidRPr="00152A7C">
        <w:rPr>
          <w:b/>
        </w:rPr>
        <w:t xml:space="preserve">. </w:t>
      </w:r>
      <w:r w:rsidRPr="00E175B0">
        <w:rPr>
          <w:b/>
        </w:rPr>
        <w:t>Перечень планируемых результатов обучения при прохождении практики</w:t>
      </w:r>
    </w:p>
    <w:p w14:paraId="755F56A6" w14:textId="77777777" w:rsidR="00D56AF2" w:rsidRDefault="00D56AF2" w:rsidP="00D56AF2">
      <w:pPr>
        <w:jc w:val="both"/>
      </w:pPr>
      <w:r>
        <w:t>Проведение практики направлено на п</w:t>
      </w:r>
      <w:r w:rsidRPr="00841326">
        <w:t>рактическ</w:t>
      </w:r>
      <w:r>
        <w:t>ую</w:t>
      </w:r>
      <w:r w:rsidRPr="00841326">
        <w:t xml:space="preserve"> подготовк</w:t>
      </w:r>
      <w:r>
        <w:t>у</w:t>
      </w:r>
      <w:r w:rsidRPr="00841326">
        <w:t xml:space="preserve"> </w:t>
      </w:r>
      <w:r>
        <w:t>обучающегося к будущей профессиональной деятельности. Практическая подготовка осуществляется путем</w:t>
      </w:r>
      <w:r w:rsidRPr="00841326">
        <w:t xml:space="preserve">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</w:t>
      </w:r>
      <w:r>
        <w:t xml:space="preserve">(части компетенций) </w:t>
      </w:r>
      <w:r w:rsidRPr="00841326">
        <w:t>по профилю образовательной программы.</w:t>
      </w:r>
      <w:r w:rsidRPr="000D1CDC">
        <w:t xml:space="preserve"> </w:t>
      </w:r>
    </w:p>
    <w:p w14:paraId="658C0E9F" w14:textId="77777777" w:rsidR="00D56AF2" w:rsidRPr="00841326" w:rsidRDefault="00D56AF2" w:rsidP="00D56AF2">
      <w:pPr>
        <w:jc w:val="both"/>
      </w:pPr>
      <w:r>
        <w:t>Прохождение практики</w:t>
      </w:r>
      <w:r w:rsidRPr="00152A7C">
        <w:t xml:space="preserve">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4919CE64" w14:textId="77777777" w:rsidR="00D56AF2" w:rsidRDefault="00D56AF2" w:rsidP="00D56AF2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5976"/>
      </w:tblGrid>
      <w:tr w:rsidR="00D56AF2" w:rsidRPr="00EF372E" w14:paraId="2F597AE2" w14:textId="77777777" w:rsidTr="00EF372E">
        <w:trPr>
          <w:tblHeader/>
        </w:trPr>
        <w:tc>
          <w:tcPr>
            <w:tcW w:w="3369" w:type="dxa"/>
          </w:tcPr>
          <w:p w14:paraId="7E0FA9FE" w14:textId="77777777" w:rsidR="00D56AF2" w:rsidRPr="00EF372E" w:rsidRDefault="00D56AF2" w:rsidP="009D415F">
            <w:pPr>
              <w:jc w:val="center"/>
              <w:rPr>
                <w:b/>
              </w:rPr>
            </w:pPr>
            <w:r w:rsidRPr="00EF372E">
              <w:rPr>
                <w:b/>
              </w:rPr>
              <w:t>Компетенция</w:t>
            </w:r>
          </w:p>
        </w:tc>
        <w:tc>
          <w:tcPr>
            <w:tcW w:w="5976" w:type="dxa"/>
          </w:tcPr>
          <w:p w14:paraId="39F9630B" w14:textId="77777777" w:rsidR="00D56AF2" w:rsidRPr="00EF372E" w:rsidRDefault="00D56AF2" w:rsidP="009D415F">
            <w:pPr>
              <w:jc w:val="center"/>
              <w:rPr>
                <w:b/>
                <w:highlight w:val="yellow"/>
              </w:rPr>
            </w:pPr>
            <w:r w:rsidRPr="00EF372E">
              <w:rPr>
                <w:b/>
              </w:rPr>
              <w:t>Индикатор компетенции</w:t>
            </w:r>
          </w:p>
        </w:tc>
      </w:tr>
      <w:tr w:rsidR="00C713B6" w:rsidRPr="00EF372E" w14:paraId="02DBDB57" w14:textId="77777777" w:rsidTr="00EF372E">
        <w:tc>
          <w:tcPr>
            <w:tcW w:w="3369" w:type="dxa"/>
          </w:tcPr>
          <w:p w14:paraId="2A532EFF" w14:textId="2CA2769F" w:rsidR="00C713B6" w:rsidRPr="00EF372E" w:rsidRDefault="00EF372E" w:rsidP="00EF372E">
            <w:proofErr w:type="gramStart"/>
            <w:r w:rsidRPr="00EF372E">
              <w:t>ПК-2</w:t>
            </w:r>
            <w:proofErr w:type="gramEnd"/>
            <w:r w:rsidRPr="00EF372E">
              <w:t xml:space="preserve"> Разработка маркетинговой стратегии для продукции СМИ </w:t>
            </w:r>
          </w:p>
        </w:tc>
        <w:tc>
          <w:tcPr>
            <w:tcW w:w="5976" w:type="dxa"/>
          </w:tcPr>
          <w:p w14:paraId="43BA0212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ПК-2.3.2. Владеет методами по выбору маркетинговых технологий и инструментов для донесения до потребителя необходимой информации и методиками их применения</w:t>
            </w:r>
          </w:p>
          <w:p w14:paraId="543EA8BA" w14:textId="3E94D270" w:rsidR="00C713B6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ПК-2.3.5. Владеет навыками по согласованию маркетинговой стратегии с целями, задачами и стратегиями других подразделений и организации в целом</w:t>
            </w:r>
          </w:p>
        </w:tc>
      </w:tr>
      <w:tr w:rsidR="00EF372E" w:rsidRPr="00EF372E" w14:paraId="42B18D09" w14:textId="77777777" w:rsidTr="00EF372E">
        <w:tc>
          <w:tcPr>
            <w:tcW w:w="3369" w:type="dxa"/>
          </w:tcPr>
          <w:p w14:paraId="27EED5D7" w14:textId="36661C8C" w:rsidR="00EF372E" w:rsidRPr="00EF372E" w:rsidRDefault="00EF372E" w:rsidP="00EF372E">
            <w:pPr>
              <w:widowControl w:val="0"/>
            </w:pPr>
            <w:r w:rsidRPr="00EF372E">
              <w:t>ПК-4 Контроль и оценка эффективности результатов продвижения продукции СМИ</w:t>
            </w:r>
          </w:p>
        </w:tc>
        <w:tc>
          <w:tcPr>
            <w:tcW w:w="5976" w:type="dxa"/>
          </w:tcPr>
          <w:p w14:paraId="108E6B28" w14:textId="6E59ECAD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ПК-4.3.3. Владеет методами оценки удовлетворенности потребителей, мнения потребителей о характеристиках продвигаемой продукции</w:t>
            </w:r>
          </w:p>
        </w:tc>
      </w:tr>
      <w:tr w:rsidR="00EF372E" w:rsidRPr="00EF372E" w14:paraId="166CD1D1" w14:textId="77777777" w:rsidTr="00EF372E">
        <w:tc>
          <w:tcPr>
            <w:tcW w:w="3369" w:type="dxa"/>
          </w:tcPr>
          <w:p w14:paraId="4AC805E4" w14:textId="22E4C3CC" w:rsidR="00EF372E" w:rsidRPr="00EF372E" w:rsidRDefault="00EF372E" w:rsidP="00EF372E">
            <w:pPr>
              <w:widowControl w:val="0"/>
            </w:pPr>
            <w:r w:rsidRPr="00EF372E">
              <w:t>ПК-5 Исследование поведения конкурентов в информационно-телекоммуникационной сети "Интернет"</w:t>
            </w:r>
          </w:p>
        </w:tc>
        <w:tc>
          <w:tcPr>
            <w:tcW w:w="5976" w:type="dxa"/>
          </w:tcPr>
          <w:p w14:paraId="2DBA01F0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ПК-5.3.1. Владеет навыками проведения исследований веб-сайтов конкурентов</w:t>
            </w:r>
          </w:p>
          <w:p w14:paraId="7696E8C5" w14:textId="0AD98876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ПК-5.3.2. Владеет методами проведения исследований каналов продвижения конкурентов и бюджетов реализации продвижения</w:t>
            </w:r>
          </w:p>
        </w:tc>
      </w:tr>
      <w:tr w:rsidR="00EF372E" w:rsidRPr="00EF372E" w14:paraId="344C14B4" w14:textId="77777777" w:rsidTr="00EF372E">
        <w:tc>
          <w:tcPr>
            <w:tcW w:w="3369" w:type="dxa"/>
          </w:tcPr>
          <w:p w14:paraId="3CCD7D4A" w14:textId="31ABFF8E" w:rsidR="00EF372E" w:rsidRPr="00EF372E" w:rsidRDefault="00EF372E" w:rsidP="00EF372E">
            <w:pPr>
              <w:widowControl w:val="0"/>
            </w:pPr>
            <w:r w:rsidRPr="00EF372E">
              <w:t>ПК-6 Исследование поведения пользователей в информационно-телекоммуникационной сети "Интернет"</w:t>
            </w:r>
          </w:p>
        </w:tc>
        <w:tc>
          <w:tcPr>
            <w:tcW w:w="5976" w:type="dxa"/>
          </w:tcPr>
          <w:p w14:paraId="3B06302E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 xml:space="preserve">ПК-6.3.1. Владеет </w:t>
            </w:r>
            <w:proofErr w:type="gramStart"/>
            <w:r w:rsidRPr="00EF372E">
              <w:rPr>
                <w:iCs/>
              </w:rPr>
              <w:t>навыками  исследования</w:t>
            </w:r>
            <w:proofErr w:type="gramEnd"/>
            <w:r w:rsidRPr="00EF372E">
              <w:rPr>
                <w:iCs/>
              </w:rPr>
              <w:t xml:space="preserve"> поведения посетителей веб-сайта</w:t>
            </w:r>
          </w:p>
          <w:p w14:paraId="324C4DA9" w14:textId="5654C1A6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ПК-6.3.2. Владеет навыками выявления и составления списка конкурирующих веб-сайтов</w:t>
            </w:r>
          </w:p>
        </w:tc>
      </w:tr>
      <w:tr w:rsidR="00EF372E" w:rsidRPr="00EF372E" w14:paraId="3F3E4272" w14:textId="77777777" w:rsidTr="00EF372E">
        <w:tc>
          <w:tcPr>
            <w:tcW w:w="3369" w:type="dxa"/>
          </w:tcPr>
          <w:p w14:paraId="293B8B54" w14:textId="4A608ED9" w:rsidR="00EF372E" w:rsidRPr="00EF372E" w:rsidRDefault="00EF372E" w:rsidP="00EF372E">
            <w:pPr>
              <w:widowControl w:val="0"/>
            </w:pPr>
            <w:r w:rsidRPr="00EF372E">
              <w:t>ПК-7 Исследование спроса в информационно-телекоммуникационной сети "Интернет"</w:t>
            </w:r>
          </w:p>
        </w:tc>
        <w:tc>
          <w:tcPr>
            <w:tcW w:w="5976" w:type="dxa"/>
          </w:tcPr>
          <w:p w14:paraId="29A3AAD1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ПК-7.3.1. Владеет навыками проведения исследования спроса в информационно-телекоммуникационной сети "Интернет"</w:t>
            </w:r>
          </w:p>
          <w:p w14:paraId="06DCD93D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lastRenderedPageBreak/>
              <w:t>ПК-7.3.2. Владеет навыками анализа тенденции изменения спроса</w:t>
            </w:r>
          </w:p>
          <w:p w14:paraId="6186AD4F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ПК-7.3.3. Владеет методами прогнозирования изменения спроса на основе аналитических данных, предоставляемых сервисами поисковых машин</w:t>
            </w:r>
          </w:p>
          <w:p w14:paraId="6C5CCD56" w14:textId="77777777" w:rsidR="00EF372E" w:rsidRPr="00EF372E" w:rsidRDefault="00EF372E" w:rsidP="00EF372E">
            <w:pPr>
              <w:jc w:val="both"/>
              <w:rPr>
                <w:iCs/>
              </w:rPr>
            </w:pPr>
          </w:p>
        </w:tc>
      </w:tr>
      <w:tr w:rsidR="00EF372E" w:rsidRPr="00EF372E" w14:paraId="5ADA9202" w14:textId="77777777" w:rsidTr="00EF372E">
        <w:tc>
          <w:tcPr>
            <w:tcW w:w="3369" w:type="dxa"/>
          </w:tcPr>
          <w:p w14:paraId="5C236377" w14:textId="327E662F" w:rsidR="00EF372E" w:rsidRPr="00EF372E" w:rsidRDefault="00EF372E" w:rsidP="00EF372E">
            <w:pPr>
              <w:widowControl w:val="0"/>
            </w:pPr>
            <w:r w:rsidRPr="00EF372E">
              <w:lastRenderedPageBreak/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  <w:tc>
          <w:tcPr>
            <w:tcW w:w="5976" w:type="dxa"/>
          </w:tcPr>
          <w:p w14:paraId="5CADB294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ПК-8.3.1. Владеет методами подбора каналов продвижения в информационно-телекоммуникационной сети "Интернет"</w:t>
            </w:r>
          </w:p>
          <w:p w14:paraId="0EA8C5B0" w14:textId="77777777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ПК-8.3.2. Владеет навыками по разработке показателей эффективности продвижения в информационно-</w:t>
            </w:r>
            <w:r w:rsidRPr="00EF372E">
              <w:t xml:space="preserve"> </w:t>
            </w:r>
            <w:r w:rsidRPr="00EF372E">
              <w:rPr>
                <w:iCs/>
              </w:rPr>
              <w:t>телекоммуникационной сети "Интернет"</w:t>
            </w:r>
          </w:p>
          <w:p w14:paraId="54ABB8BA" w14:textId="0C95F2A5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ПК-8.3.3. Владеет навыками составления стратегии продвижения в информационно-телекоммуникационной сети "Интернет"</w:t>
            </w:r>
          </w:p>
        </w:tc>
      </w:tr>
      <w:tr w:rsidR="00EF372E" w:rsidRPr="00EF372E" w14:paraId="3E0DC677" w14:textId="77777777" w:rsidTr="00EF372E">
        <w:tc>
          <w:tcPr>
            <w:tcW w:w="3369" w:type="dxa"/>
          </w:tcPr>
          <w:p w14:paraId="3DF99C46" w14:textId="4154AC7C" w:rsidR="00EF372E" w:rsidRPr="00EF372E" w:rsidRDefault="00EF372E" w:rsidP="00EF372E">
            <w:pPr>
              <w:widowControl w:val="0"/>
            </w:pPr>
            <w:r w:rsidRPr="00EF372E"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  <w:tc>
          <w:tcPr>
            <w:tcW w:w="5976" w:type="dxa"/>
          </w:tcPr>
          <w:p w14:paraId="2BECFF60" w14:textId="002DFDCB" w:rsidR="00EF372E" w:rsidRPr="00EF372E" w:rsidRDefault="00EF372E" w:rsidP="00EF372E">
            <w:pPr>
              <w:jc w:val="both"/>
              <w:rPr>
                <w:iCs/>
              </w:rPr>
            </w:pPr>
            <w:r w:rsidRPr="00EF372E">
              <w:rPr>
                <w:iCs/>
              </w:rPr>
              <w:t>ПК-9.3.2. Владеет навыками формирования бюджета на продвижение в информационно-телекоммуникационной сети "Интернет"</w:t>
            </w:r>
          </w:p>
        </w:tc>
      </w:tr>
    </w:tbl>
    <w:p w14:paraId="5772A17A" w14:textId="77777777" w:rsidR="00C713B6" w:rsidRPr="00A71EF5" w:rsidRDefault="00C713B6" w:rsidP="00D56AF2">
      <w:pPr>
        <w:contextualSpacing/>
        <w:jc w:val="both"/>
      </w:pPr>
    </w:p>
    <w:p w14:paraId="63A9B556" w14:textId="77777777" w:rsidR="00D56AF2" w:rsidRDefault="00D56AF2" w:rsidP="00D56AF2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14:paraId="009E934A" w14:textId="77777777" w:rsidR="00D56AF2" w:rsidRPr="00A71EF5" w:rsidRDefault="00A71EF5" w:rsidP="00D56AF2">
      <w:pPr>
        <w:jc w:val="both"/>
      </w:pPr>
      <w:r w:rsidRPr="00B5519D">
        <w:t>Практика проводится концентрировано.</w:t>
      </w:r>
    </w:p>
    <w:p w14:paraId="5E8538B3" w14:textId="1A4C7BD6" w:rsidR="00D56AF2" w:rsidRDefault="00D56AF2" w:rsidP="00D56AF2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</w:t>
      </w:r>
      <w:r w:rsidR="00A71EF5">
        <w:t xml:space="preserve"> 6 </w:t>
      </w:r>
      <w:r w:rsidR="00012954">
        <w:t>зачетных единиц</w:t>
      </w:r>
      <w:r w:rsidRPr="00152A7C">
        <w:t xml:space="preserve"> (</w:t>
      </w:r>
      <w:r w:rsidR="00012954">
        <w:t>216</w:t>
      </w:r>
      <w:r w:rsidRPr="00152A7C">
        <w:t xml:space="preserve"> час.</w:t>
      </w:r>
      <w:r w:rsidR="00012954">
        <w:t xml:space="preserve">, </w:t>
      </w:r>
      <w:r w:rsidR="000F76E9">
        <w:t>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14:paraId="1EEE9C5F" w14:textId="6B5A9D84" w:rsidR="00844705" w:rsidRDefault="00844705" w:rsidP="00844705">
      <w:pPr>
        <w:contextualSpacing/>
        <w:jc w:val="both"/>
      </w:pPr>
      <w:r>
        <w:t xml:space="preserve">Практические занятия – </w:t>
      </w:r>
      <w:r w:rsidR="003F6218">
        <w:t>2</w:t>
      </w:r>
      <w:r>
        <w:t xml:space="preserve"> часа</w:t>
      </w:r>
    </w:p>
    <w:p w14:paraId="42F1B251" w14:textId="6570085D" w:rsidR="00844705" w:rsidRDefault="00844705" w:rsidP="00844705">
      <w:pPr>
        <w:contextualSpacing/>
        <w:jc w:val="both"/>
      </w:pPr>
      <w:r>
        <w:t xml:space="preserve">Самостоятельная работа – </w:t>
      </w:r>
      <w:r w:rsidR="003F6218">
        <w:t>210</w:t>
      </w:r>
      <w:r>
        <w:t xml:space="preserve"> часов</w:t>
      </w:r>
    </w:p>
    <w:p w14:paraId="4B2724E1" w14:textId="4D52A40B" w:rsidR="00844705" w:rsidRDefault="00844705" w:rsidP="00844705">
      <w:pPr>
        <w:contextualSpacing/>
        <w:jc w:val="both"/>
      </w:pPr>
      <w:r>
        <w:t>Контроль – 4 часа</w:t>
      </w:r>
    </w:p>
    <w:p w14:paraId="37DD1B6C" w14:textId="77777777" w:rsidR="00D56AF2" w:rsidRPr="00152A7C" w:rsidRDefault="00D56AF2" w:rsidP="00D56AF2">
      <w:pPr>
        <w:contextualSpacing/>
        <w:jc w:val="both"/>
      </w:pPr>
      <w:r>
        <w:t>Ф</w:t>
      </w:r>
      <w:r w:rsidRPr="00152A7C">
        <w:t xml:space="preserve">орма контроля знаний - </w:t>
      </w:r>
      <w:r>
        <w:t>Зачет.</w:t>
      </w:r>
    </w:p>
    <w:p w14:paraId="3871CEDC" w14:textId="77777777" w:rsidR="00D56AF2" w:rsidRDefault="00D56AF2" w:rsidP="00D56AF2">
      <w:pPr>
        <w:keepNext/>
        <w:widowControl w:val="0"/>
        <w:jc w:val="center"/>
        <w:outlineLvl w:val="1"/>
        <w:rPr>
          <w:b/>
          <w:snapToGrid w:val="0"/>
          <w:sz w:val="28"/>
          <w:szCs w:val="28"/>
        </w:rPr>
      </w:pPr>
    </w:p>
    <w:p w14:paraId="0119927C" w14:textId="77777777" w:rsidR="00E439B2" w:rsidRDefault="00000000"/>
    <w:sectPr w:rsidR="00E439B2" w:rsidSect="00721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9105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F2"/>
    <w:rsid w:val="00012954"/>
    <w:rsid w:val="000F76E9"/>
    <w:rsid w:val="001D0F9B"/>
    <w:rsid w:val="002D04F2"/>
    <w:rsid w:val="00352704"/>
    <w:rsid w:val="003F6218"/>
    <w:rsid w:val="004E2CA6"/>
    <w:rsid w:val="005961EB"/>
    <w:rsid w:val="005E57F8"/>
    <w:rsid w:val="006B0B21"/>
    <w:rsid w:val="006E23FB"/>
    <w:rsid w:val="00721C15"/>
    <w:rsid w:val="00844705"/>
    <w:rsid w:val="008C0471"/>
    <w:rsid w:val="00902DDA"/>
    <w:rsid w:val="00957853"/>
    <w:rsid w:val="00A71EF5"/>
    <w:rsid w:val="00B230A1"/>
    <w:rsid w:val="00C713B6"/>
    <w:rsid w:val="00D56AF2"/>
    <w:rsid w:val="00E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3C308"/>
  <w15:docId w15:val="{EE0D520C-3025-4731-8719-D0091AE7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961EB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Скитева</dc:creator>
  <cp:keywords/>
  <dc:description/>
  <cp:lastModifiedBy>Наталия Коклева</cp:lastModifiedBy>
  <cp:revision>4</cp:revision>
  <dcterms:created xsi:type="dcterms:W3CDTF">2021-11-13T09:25:00Z</dcterms:created>
  <dcterms:modified xsi:type="dcterms:W3CDTF">2023-04-30T17:13:00Z</dcterms:modified>
</cp:coreProperties>
</file>