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C4F8C" w14:textId="77777777" w:rsidR="00D5166C" w:rsidRPr="00B02773" w:rsidRDefault="00D06585" w:rsidP="00B027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2773">
        <w:rPr>
          <w:rFonts w:ascii="Times New Roman" w:hAnsi="Times New Roman"/>
          <w:sz w:val="24"/>
          <w:szCs w:val="24"/>
        </w:rPr>
        <w:t>АННОТАЦИЯ</w:t>
      </w:r>
    </w:p>
    <w:p w14:paraId="371466CE" w14:textId="77777777" w:rsidR="00D06585" w:rsidRPr="009909E5" w:rsidRDefault="00CA35C1" w:rsidP="00B027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09E5">
        <w:rPr>
          <w:rFonts w:ascii="Times New Roman" w:hAnsi="Times New Roman"/>
          <w:sz w:val="24"/>
          <w:szCs w:val="24"/>
        </w:rPr>
        <w:t>д</w:t>
      </w:r>
      <w:r w:rsidR="00D06585" w:rsidRPr="009909E5">
        <w:rPr>
          <w:rFonts w:ascii="Times New Roman" w:hAnsi="Times New Roman"/>
          <w:sz w:val="24"/>
          <w:szCs w:val="24"/>
        </w:rPr>
        <w:t>исциплины</w:t>
      </w:r>
    </w:p>
    <w:p w14:paraId="24B8C87A" w14:textId="77777777" w:rsidR="00B02773" w:rsidRPr="009909E5" w:rsidRDefault="00B02773" w:rsidP="008F57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09E5">
        <w:rPr>
          <w:rFonts w:ascii="Times New Roman" w:hAnsi="Times New Roman"/>
          <w:sz w:val="24"/>
          <w:szCs w:val="24"/>
        </w:rPr>
        <w:t>«</w:t>
      </w:r>
      <w:proofErr w:type="gramStart"/>
      <w:r w:rsidR="009909E5" w:rsidRPr="009909E5">
        <w:rPr>
          <w:rFonts w:ascii="Times New Roman" w:eastAsia="Calibri" w:hAnsi="Times New Roman"/>
          <w:sz w:val="24"/>
          <w:szCs w:val="24"/>
        </w:rPr>
        <w:t>Развитие  лидерских</w:t>
      </w:r>
      <w:proofErr w:type="gramEnd"/>
      <w:r w:rsidR="009909E5" w:rsidRPr="009909E5">
        <w:rPr>
          <w:rFonts w:ascii="Times New Roman" w:eastAsia="Calibri" w:hAnsi="Times New Roman"/>
          <w:sz w:val="24"/>
          <w:szCs w:val="24"/>
        </w:rPr>
        <w:t xml:space="preserve"> качеств персонала</w:t>
      </w:r>
      <w:r w:rsidRPr="009909E5">
        <w:rPr>
          <w:rFonts w:ascii="Times New Roman" w:hAnsi="Times New Roman"/>
          <w:sz w:val="24"/>
          <w:szCs w:val="24"/>
        </w:rPr>
        <w:t xml:space="preserve">» </w:t>
      </w:r>
    </w:p>
    <w:p w14:paraId="5FEFA96A" w14:textId="77777777" w:rsidR="00D06585" w:rsidRPr="009909E5" w:rsidRDefault="00D06585" w:rsidP="008F57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433116" w14:textId="77777777" w:rsidR="00214799" w:rsidRPr="009909E5" w:rsidRDefault="00D06585" w:rsidP="008F57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9E5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8E5344" w:rsidRPr="009909E5">
        <w:rPr>
          <w:rFonts w:ascii="Times New Roman" w:hAnsi="Times New Roman"/>
          <w:sz w:val="24"/>
          <w:szCs w:val="24"/>
        </w:rPr>
        <w:t>38.03</w:t>
      </w:r>
      <w:r w:rsidR="00214799" w:rsidRPr="009909E5">
        <w:rPr>
          <w:rFonts w:ascii="Times New Roman" w:hAnsi="Times New Roman"/>
          <w:sz w:val="24"/>
          <w:szCs w:val="24"/>
        </w:rPr>
        <w:t>.02 «Менеджмент»</w:t>
      </w:r>
    </w:p>
    <w:p w14:paraId="14BEC9D9" w14:textId="77777777" w:rsidR="00D06585" w:rsidRPr="009909E5" w:rsidRDefault="00D06585" w:rsidP="008F57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9E5">
        <w:rPr>
          <w:rFonts w:ascii="Times New Roman" w:hAnsi="Times New Roman"/>
          <w:sz w:val="24"/>
          <w:szCs w:val="24"/>
        </w:rPr>
        <w:t xml:space="preserve">Квалификация </w:t>
      </w:r>
      <w:r w:rsidR="007E3C95" w:rsidRPr="009909E5">
        <w:rPr>
          <w:rFonts w:ascii="Times New Roman" w:hAnsi="Times New Roman"/>
          <w:sz w:val="24"/>
          <w:szCs w:val="24"/>
        </w:rPr>
        <w:t xml:space="preserve">(степень) </w:t>
      </w:r>
      <w:r w:rsidRPr="009909E5">
        <w:rPr>
          <w:rFonts w:ascii="Times New Roman" w:hAnsi="Times New Roman"/>
          <w:sz w:val="24"/>
          <w:szCs w:val="24"/>
        </w:rPr>
        <w:t>выпускника –</w:t>
      </w:r>
      <w:r w:rsidR="007E3C95" w:rsidRPr="009909E5">
        <w:rPr>
          <w:rFonts w:ascii="Times New Roman" w:hAnsi="Times New Roman"/>
          <w:sz w:val="24"/>
          <w:szCs w:val="24"/>
        </w:rPr>
        <w:t xml:space="preserve"> </w:t>
      </w:r>
      <w:r w:rsidR="008E5344" w:rsidRPr="009909E5">
        <w:rPr>
          <w:rFonts w:ascii="Times New Roman" w:hAnsi="Times New Roman"/>
          <w:sz w:val="24"/>
          <w:szCs w:val="24"/>
        </w:rPr>
        <w:t>бакалавр</w:t>
      </w:r>
    </w:p>
    <w:p w14:paraId="76524DCA" w14:textId="77777777" w:rsidR="00D06585" w:rsidRPr="009909E5" w:rsidRDefault="008E5344" w:rsidP="008F57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9E5">
        <w:rPr>
          <w:rFonts w:ascii="Times New Roman" w:hAnsi="Times New Roman"/>
          <w:sz w:val="24"/>
          <w:szCs w:val="24"/>
        </w:rPr>
        <w:t>Профиль – «Управление человеческими ресурсами»</w:t>
      </w:r>
    </w:p>
    <w:p w14:paraId="4E7F34EB" w14:textId="77777777" w:rsidR="00D06585" w:rsidRPr="009909E5" w:rsidRDefault="007E3C95" w:rsidP="008F57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09E5">
        <w:rPr>
          <w:rFonts w:ascii="Times New Roman" w:hAnsi="Times New Roman"/>
          <w:b/>
          <w:sz w:val="24"/>
          <w:szCs w:val="24"/>
        </w:rPr>
        <w:t xml:space="preserve">1. </w:t>
      </w:r>
      <w:r w:rsidR="00D06585" w:rsidRPr="009909E5">
        <w:rPr>
          <w:rFonts w:ascii="Times New Roman" w:hAnsi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14:paraId="011E0300" w14:textId="77777777" w:rsidR="00B02773" w:rsidRPr="009909E5" w:rsidRDefault="00B02773" w:rsidP="008F576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909E5">
        <w:rPr>
          <w:rFonts w:ascii="Times New Roman" w:eastAsia="Calibri" w:hAnsi="Times New Roman"/>
          <w:sz w:val="24"/>
          <w:szCs w:val="24"/>
        </w:rPr>
        <w:t>Дисциплина «</w:t>
      </w:r>
      <w:proofErr w:type="gramStart"/>
      <w:r w:rsidR="009909E5" w:rsidRPr="009909E5">
        <w:rPr>
          <w:rFonts w:ascii="Times New Roman" w:eastAsia="Calibri" w:hAnsi="Times New Roman"/>
          <w:sz w:val="24"/>
          <w:szCs w:val="24"/>
        </w:rPr>
        <w:t>Развитие  лидерских</w:t>
      </w:r>
      <w:proofErr w:type="gramEnd"/>
      <w:r w:rsidR="009909E5" w:rsidRPr="009909E5">
        <w:rPr>
          <w:rFonts w:ascii="Times New Roman" w:eastAsia="Calibri" w:hAnsi="Times New Roman"/>
          <w:sz w:val="24"/>
          <w:szCs w:val="24"/>
        </w:rPr>
        <w:t xml:space="preserve"> качеств персонала</w:t>
      </w:r>
      <w:r w:rsidR="00B17234" w:rsidRPr="009909E5">
        <w:rPr>
          <w:rFonts w:ascii="Times New Roman" w:eastAsia="Calibri" w:hAnsi="Times New Roman"/>
          <w:sz w:val="24"/>
          <w:szCs w:val="24"/>
        </w:rPr>
        <w:t>» (Б1.В.ДВ.3.</w:t>
      </w:r>
      <w:r w:rsidR="009909E5" w:rsidRPr="009909E5">
        <w:rPr>
          <w:rFonts w:ascii="Times New Roman" w:eastAsia="Calibri" w:hAnsi="Times New Roman"/>
          <w:sz w:val="24"/>
          <w:szCs w:val="24"/>
        </w:rPr>
        <w:t>1</w:t>
      </w:r>
      <w:r w:rsidR="008E5344" w:rsidRPr="009909E5">
        <w:rPr>
          <w:rFonts w:ascii="Times New Roman" w:eastAsia="Calibri" w:hAnsi="Times New Roman"/>
          <w:sz w:val="24"/>
          <w:szCs w:val="24"/>
        </w:rPr>
        <w:t>)</w:t>
      </w:r>
      <w:r w:rsidRPr="009909E5">
        <w:rPr>
          <w:rFonts w:ascii="Times New Roman" w:eastAsia="Calibri" w:hAnsi="Times New Roman"/>
          <w:sz w:val="24"/>
          <w:szCs w:val="24"/>
        </w:rPr>
        <w:t>.</w:t>
      </w:r>
    </w:p>
    <w:p w14:paraId="7765D27D" w14:textId="77777777" w:rsidR="00D06585" w:rsidRPr="009909E5" w:rsidRDefault="007E3C95" w:rsidP="008F57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909E5">
        <w:rPr>
          <w:rFonts w:ascii="Times New Roman" w:hAnsi="Times New Roman"/>
          <w:b/>
          <w:sz w:val="24"/>
          <w:szCs w:val="24"/>
        </w:rPr>
        <w:t xml:space="preserve">2. </w:t>
      </w:r>
      <w:r w:rsidR="00D06585" w:rsidRPr="009909E5">
        <w:rPr>
          <w:rFonts w:ascii="Times New Roman" w:hAnsi="Times New Roman"/>
          <w:b/>
          <w:sz w:val="24"/>
          <w:szCs w:val="24"/>
        </w:rPr>
        <w:t>Цель и задачи дисциплины</w:t>
      </w:r>
    </w:p>
    <w:p w14:paraId="18490E29" w14:textId="77777777" w:rsidR="009909E5" w:rsidRPr="009909E5" w:rsidRDefault="009909E5" w:rsidP="009909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09E5">
        <w:rPr>
          <w:rFonts w:ascii="Times New Roman" w:hAnsi="Times New Roman"/>
          <w:sz w:val="24"/>
          <w:szCs w:val="24"/>
        </w:rPr>
        <w:t>Целью изучения дисциплины является исследование теоретических и практических основ эффективного лидерства человека в организации</w:t>
      </w:r>
    </w:p>
    <w:p w14:paraId="45B0E694" w14:textId="77777777" w:rsidR="009909E5" w:rsidRPr="009909E5" w:rsidRDefault="009909E5" w:rsidP="009909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09E5">
        <w:rPr>
          <w:rFonts w:ascii="Times New Roman" w:hAnsi="Times New Roman"/>
          <w:sz w:val="24"/>
          <w:szCs w:val="24"/>
        </w:rPr>
        <w:t xml:space="preserve">Для достижения поставленных целей решаются следующие задачи: </w:t>
      </w:r>
    </w:p>
    <w:p w14:paraId="2E8A91A3" w14:textId="77777777" w:rsidR="009909E5" w:rsidRPr="009909E5" w:rsidRDefault="009909E5" w:rsidP="009909E5">
      <w:pPr>
        <w:widowControl w:val="0"/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909E5">
        <w:rPr>
          <w:rFonts w:ascii="Times New Roman" w:hAnsi="Times New Roman"/>
          <w:sz w:val="24"/>
          <w:szCs w:val="24"/>
        </w:rPr>
        <w:t xml:space="preserve">сформировать систему знаний о закономерностях, специфике и феномене лидерства как ресурсной составляющей управленческого потенциала менеджера; </w:t>
      </w:r>
    </w:p>
    <w:p w14:paraId="1501D3D6" w14:textId="77777777" w:rsidR="009909E5" w:rsidRPr="009909E5" w:rsidRDefault="009909E5" w:rsidP="009909E5">
      <w:pPr>
        <w:widowControl w:val="0"/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09E5">
        <w:rPr>
          <w:rFonts w:ascii="Times New Roman" w:hAnsi="Times New Roman"/>
          <w:sz w:val="24"/>
          <w:szCs w:val="24"/>
        </w:rPr>
        <w:t>сформировать  представление</w:t>
      </w:r>
      <w:proofErr w:type="gramEnd"/>
      <w:r w:rsidRPr="009909E5">
        <w:rPr>
          <w:rFonts w:ascii="Times New Roman" w:hAnsi="Times New Roman"/>
          <w:sz w:val="24"/>
          <w:szCs w:val="24"/>
        </w:rPr>
        <w:t xml:space="preserve"> о влиянии лидерского потенциала менеджера на реализацию управленческих функций менеджера; </w:t>
      </w:r>
    </w:p>
    <w:p w14:paraId="0228865F" w14:textId="77777777" w:rsidR="009909E5" w:rsidRPr="009909E5" w:rsidRDefault="009909E5" w:rsidP="009909E5">
      <w:pPr>
        <w:widowControl w:val="0"/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09E5">
        <w:rPr>
          <w:rFonts w:ascii="Times New Roman" w:hAnsi="Times New Roman"/>
          <w:sz w:val="24"/>
          <w:szCs w:val="24"/>
        </w:rPr>
        <w:t>сформировать систему знаний, необходимых для анализа роли лидерской компоненты при принятии управленческого решения менеджером.</w:t>
      </w:r>
    </w:p>
    <w:p w14:paraId="67B7A4E1" w14:textId="77777777" w:rsidR="008E5344" w:rsidRPr="008E5344" w:rsidRDefault="008E5344" w:rsidP="009909E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3D38B1" w14:textId="77777777" w:rsidR="00D06585" w:rsidRPr="008F5769" w:rsidRDefault="007E3C95" w:rsidP="008F57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5769">
        <w:rPr>
          <w:rFonts w:ascii="Times New Roman" w:hAnsi="Times New Roman"/>
          <w:b/>
          <w:sz w:val="24"/>
          <w:szCs w:val="24"/>
        </w:rPr>
        <w:t xml:space="preserve">3. </w:t>
      </w:r>
      <w:r w:rsidR="00D06585" w:rsidRPr="008F5769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по дисциплине</w:t>
      </w:r>
    </w:p>
    <w:p w14:paraId="46B48676" w14:textId="77777777" w:rsidR="00D06585" w:rsidRDefault="00D06585" w:rsidP="00990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5769">
        <w:rPr>
          <w:rFonts w:ascii="Times New Roman" w:hAnsi="Times New Roman"/>
          <w:sz w:val="24"/>
          <w:szCs w:val="24"/>
        </w:rPr>
        <w:t>Изучение дисциплины направлено на форми</w:t>
      </w:r>
      <w:r w:rsidR="00915278">
        <w:rPr>
          <w:rFonts w:ascii="Times New Roman" w:hAnsi="Times New Roman"/>
          <w:sz w:val="24"/>
          <w:szCs w:val="24"/>
        </w:rPr>
        <w:t xml:space="preserve">рование </w:t>
      </w:r>
      <w:proofErr w:type="gramStart"/>
      <w:r w:rsidR="00915278">
        <w:rPr>
          <w:rFonts w:ascii="Times New Roman" w:hAnsi="Times New Roman"/>
          <w:sz w:val="24"/>
          <w:szCs w:val="24"/>
        </w:rPr>
        <w:t>следующих  компетенций</w:t>
      </w:r>
      <w:proofErr w:type="gramEnd"/>
      <w:r w:rsidR="00915278">
        <w:rPr>
          <w:rFonts w:ascii="Times New Roman" w:hAnsi="Times New Roman"/>
          <w:sz w:val="24"/>
          <w:szCs w:val="24"/>
        </w:rPr>
        <w:t xml:space="preserve">: </w:t>
      </w:r>
    </w:p>
    <w:p w14:paraId="1697447F" w14:textId="77777777" w:rsidR="009909E5" w:rsidRPr="009909E5" w:rsidRDefault="009909E5" w:rsidP="009909E5">
      <w:pPr>
        <w:widowControl w:val="0"/>
        <w:spacing w:after="0" w:line="240" w:lineRule="auto"/>
        <w:ind w:firstLine="500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4"/>
      </w:tblGrid>
      <w:tr w:rsidR="009909E5" w:rsidRPr="009909E5" w14:paraId="5BE75A71" w14:textId="77777777" w:rsidTr="00DE3F62">
        <w:trPr>
          <w:trHeight w:val="665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77A1" w14:textId="77777777" w:rsidR="009909E5" w:rsidRPr="009909E5" w:rsidRDefault="009909E5" w:rsidP="009909E5">
            <w:pPr>
              <w:widowControl w:val="0"/>
              <w:spacing w:after="0" w:line="240" w:lineRule="auto"/>
              <w:ind w:firstLine="5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9E5">
              <w:rPr>
                <w:rFonts w:ascii="Times New Roman" w:hAnsi="Times New Roman"/>
                <w:b/>
                <w:bCs/>
                <w:sz w:val="24"/>
                <w:szCs w:val="24"/>
              </w:rPr>
              <w:t>Индикаторы достижения компетенций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3DDE" w14:textId="77777777" w:rsidR="009909E5" w:rsidRPr="009909E5" w:rsidRDefault="009909E5" w:rsidP="009909E5">
            <w:pPr>
              <w:widowControl w:val="0"/>
              <w:spacing w:after="0" w:line="240" w:lineRule="auto"/>
              <w:ind w:firstLine="500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9909E5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по дисц</w:t>
            </w:r>
            <w:r w:rsidRPr="009909E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иплине (модулю)</w:t>
            </w:r>
          </w:p>
        </w:tc>
      </w:tr>
      <w:tr w:rsidR="009909E5" w:rsidRPr="009909E5" w14:paraId="010C9D5C" w14:textId="77777777" w:rsidTr="00DE3F62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5975D" w14:textId="77777777" w:rsidR="009909E5" w:rsidRPr="009909E5" w:rsidRDefault="009909E5" w:rsidP="009909E5">
            <w:pPr>
              <w:widowControl w:val="0"/>
              <w:spacing w:after="0" w:line="240" w:lineRule="auto"/>
              <w:ind w:firstLine="5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E5">
              <w:rPr>
                <w:rFonts w:ascii="Times New Roman" w:hAnsi="Times New Roman"/>
                <w:sz w:val="24"/>
                <w:szCs w:val="24"/>
              </w:rPr>
              <w:t>УК-3 Способен осуществлять социальное взаимодействие и реализовывать свою роль в команде</w:t>
            </w:r>
          </w:p>
        </w:tc>
      </w:tr>
      <w:tr w:rsidR="009909E5" w:rsidRPr="009909E5" w14:paraId="4BFD0030" w14:textId="77777777" w:rsidTr="00DE3F6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D8C57" w14:textId="77777777" w:rsidR="009909E5" w:rsidRPr="009909E5" w:rsidRDefault="009909E5" w:rsidP="009909E5">
            <w:pPr>
              <w:widowControl w:val="0"/>
              <w:spacing w:after="0" w:line="240" w:lineRule="auto"/>
              <w:ind w:firstLine="5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9E5">
              <w:rPr>
                <w:rFonts w:ascii="Times New Roman" w:hAnsi="Times New Roman"/>
                <w:sz w:val="24"/>
                <w:szCs w:val="24"/>
              </w:rPr>
              <w:t>УК-3.1.1. Знает основные приемы и нормы социального взаимодействия; основные понятия и методы конфликтологии, технологии межличностной и групповой коммуникации в деловом взаимодействии.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DCF1B" w14:textId="77777777" w:rsidR="009909E5" w:rsidRPr="009909E5" w:rsidRDefault="009909E5" w:rsidP="009909E5">
            <w:pPr>
              <w:widowControl w:val="0"/>
              <w:spacing w:after="0" w:line="240" w:lineRule="auto"/>
              <w:ind w:firstLine="50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909E5">
              <w:rPr>
                <w:rFonts w:ascii="Times New Roman" w:hAnsi="Times New Roman"/>
                <w:i/>
                <w:sz w:val="24"/>
                <w:szCs w:val="24"/>
              </w:rPr>
              <w:t>Обучающийся знает:</w:t>
            </w:r>
          </w:p>
          <w:p w14:paraId="2BFF1A86" w14:textId="77777777" w:rsidR="009909E5" w:rsidRPr="009909E5" w:rsidRDefault="009909E5" w:rsidP="009909E5">
            <w:pPr>
              <w:widowControl w:val="0"/>
              <w:spacing w:after="0" w:line="240" w:lineRule="auto"/>
              <w:ind w:left="30" w:firstLine="5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9E5">
              <w:rPr>
                <w:rFonts w:ascii="Times New Roman" w:hAnsi="Times New Roman"/>
                <w:sz w:val="24"/>
                <w:szCs w:val="24"/>
              </w:rPr>
              <w:t>- нормы социального поведения;</w:t>
            </w:r>
          </w:p>
          <w:p w14:paraId="74A946BE" w14:textId="77777777" w:rsidR="009909E5" w:rsidRPr="009909E5" w:rsidRDefault="009909E5" w:rsidP="009909E5">
            <w:pPr>
              <w:widowControl w:val="0"/>
              <w:spacing w:after="0" w:line="240" w:lineRule="auto"/>
              <w:ind w:left="30" w:firstLine="5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9E5">
              <w:rPr>
                <w:rFonts w:ascii="Times New Roman" w:hAnsi="Times New Roman"/>
                <w:sz w:val="24"/>
                <w:szCs w:val="24"/>
              </w:rPr>
              <w:t>- основные понятия и методы конфликтологии;</w:t>
            </w:r>
          </w:p>
          <w:p w14:paraId="1D0BCC7B" w14:textId="77777777" w:rsidR="009909E5" w:rsidRPr="009909E5" w:rsidRDefault="009909E5" w:rsidP="009909E5">
            <w:pPr>
              <w:widowControl w:val="0"/>
              <w:spacing w:after="0" w:line="240" w:lineRule="auto"/>
              <w:ind w:left="30" w:firstLine="5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9E5">
              <w:rPr>
                <w:rFonts w:ascii="Times New Roman" w:hAnsi="Times New Roman"/>
                <w:sz w:val="24"/>
                <w:szCs w:val="24"/>
              </w:rPr>
              <w:t>- технологии групповой коммуникации;</w:t>
            </w:r>
          </w:p>
          <w:p w14:paraId="68B03C0F" w14:textId="77777777" w:rsidR="009909E5" w:rsidRPr="009909E5" w:rsidRDefault="009909E5" w:rsidP="009909E5">
            <w:pPr>
              <w:widowControl w:val="0"/>
              <w:spacing w:after="0" w:line="240" w:lineRule="auto"/>
              <w:ind w:left="30" w:firstLine="5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9E5">
              <w:rPr>
                <w:rFonts w:ascii="Times New Roman" w:hAnsi="Times New Roman"/>
                <w:sz w:val="24"/>
                <w:szCs w:val="24"/>
              </w:rPr>
              <w:t>- технологии межличностной коммуникации.</w:t>
            </w:r>
          </w:p>
        </w:tc>
      </w:tr>
      <w:tr w:rsidR="009909E5" w:rsidRPr="009909E5" w14:paraId="4362C3BD" w14:textId="77777777" w:rsidTr="00DE3F6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D0B20" w14:textId="77777777" w:rsidR="009909E5" w:rsidRPr="009909E5" w:rsidRDefault="009909E5" w:rsidP="009909E5">
            <w:pPr>
              <w:widowControl w:val="0"/>
              <w:spacing w:after="0" w:line="240" w:lineRule="auto"/>
              <w:ind w:firstLine="5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9E5">
              <w:rPr>
                <w:rFonts w:ascii="Times New Roman" w:hAnsi="Times New Roman"/>
                <w:sz w:val="24"/>
                <w:szCs w:val="24"/>
              </w:rPr>
              <w:t>УК-3.2.1. Умеет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0B4B9" w14:textId="77777777" w:rsidR="009909E5" w:rsidRPr="009909E5" w:rsidRDefault="009909E5" w:rsidP="009909E5">
            <w:pPr>
              <w:widowControl w:val="0"/>
              <w:spacing w:after="0" w:line="240" w:lineRule="auto"/>
              <w:ind w:left="30" w:firstLine="50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909E5">
              <w:rPr>
                <w:rFonts w:ascii="Times New Roman" w:hAnsi="Times New Roman"/>
                <w:i/>
                <w:sz w:val="24"/>
                <w:szCs w:val="24"/>
              </w:rPr>
              <w:t xml:space="preserve">Обучающийся умеет: </w:t>
            </w:r>
          </w:p>
          <w:p w14:paraId="7941FED6" w14:textId="77777777" w:rsidR="009909E5" w:rsidRPr="009909E5" w:rsidRDefault="009909E5" w:rsidP="009909E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909E5">
              <w:rPr>
                <w:rFonts w:ascii="Times New Roman" w:hAnsi="Times New Roman"/>
                <w:iCs/>
                <w:sz w:val="24"/>
                <w:szCs w:val="24"/>
              </w:rPr>
              <w:t xml:space="preserve">- устанавливать и поддерживать </w:t>
            </w:r>
            <w:proofErr w:type="gramStart"/>
            <w:r w:rsidRPr="009909E5">
              <w:rPr>
                <w:rFonts w:ascii="Times New Roman" w:hAnsi="Times New Roman"/>
                <w:iCs/>
                <w:sz w:val="24"/>
                <w:szCs w:val="24"/>
              </w:rPr>
              <w:t>контакты</w:t>
            </w:r>
            <w:proofErr w:type="gramEnd"/>
            <w:r w:rsidRPr="009909E5">
              <w:rPr>
                <w:rFonts w:ascii="Times New Roman" w:hAnsi="Times New Roman"/>
                <w:iCs/>
                <w:sz w:val="24"/>
                <w:szCs w:val="24"/>
              </w:rPr>
              <w:t xml:space="preserve"> обеспечивающие работу в коллективе;</w:t>
            </w:r>
          </w:p>
          <w:p w14:paraId="73DA4B94" w14:textId="77777777" w:rsidR="009909E5" w:rsidRPr="009909E5" w:rsidRDefault="009909E5" w:rsidP="009909E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909E5">
              <w:rPr>
                <w:rFonts w:ascii="Times New Roman" w:hAnsi="Times New Roman"/>
                <w:iCs/>
                <w:sz w:val="24"/>
                <w:szCs w:val="24"/>
              </w:rPr>
              <w:t xml:space="preserve">- применять методы социального взаимодействия для реализации своей </w:t>
            </w:r>
            <w:proofErr w:type="gramStart"/>
            <w:r w:rsidRPr="009909E5">
              <w:rPr>
                <w:rFonts w:ascii="Times New Roman" w:hAnsi="Times New Roman"/>
                <w:iCs/>
                <w:sz w:val="24"/>
                <w:szCs w:val="24"/>
              </w:rPr>
              <w:t>роли .</w:t>
            </w:r>
            <w:proofErr w:type="gramEnd"/>
          </w:p>
          <w:p w14:paraId="18926614" w14:textId="77777777" w:rsidR="009909E5" w:rsidRPr="009909E5" w:rsidRDefault="009909E5" w:rsidP="009909E5">
            <w:pPr>
              <w:widowControl w:val="0"/>
              <w:spacing w:after="0" w:line="240" w:lineRule="auto"/>
              <w:ind w:firstLine="50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909E5" w:rsidRPr="009909E5" w14:paraId="656CB3AE" w14:textId="77777777" w:rsidTr="00DE3F62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C0586" w14:textId="77777777" w:rsidR="009909E5" w:rsidRPr="009909E5" w:rsidRDefault="009909E5" w:rsidP="009909E5">
            <w:pPr>
              <w:widowControl w:val="0"/>
              <w:spacing w:after="0" w:line="240" w:lineRule="auto"/>
              <w:ind w:firstLine="5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9E5">
              <w:rPr>
                <w:rFonts w:ascii="Times New Roman" w:hAnsi="Times New Roman"/>
                <w:sz w:val="24"/>
                <w:szCs w:val="24"/>
              </w:rPr>
              <w:t>ПК-4 Организация и проведение мероприятий по развитию и построению профессиональной карьеры персонала</w:t>
            </w:r>
          </w:p>
        </w:tc>
      </w:tr>
      <w:tr w:rsidR="009909E5" w:rsidRPr="009909E5" w14:paraId="1FC35D52" w14:textId="77777777" w:rsidTr="00DE3F6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5F76D" w14:textId="77777777" w:rsidR="009909E5" w:rsidRPr="009909E5" w:rsidRDefault="009909E5" w:rsidP="009909E5">
            <w:pPr>
              <w:widowControl w:val="0"/>
              <w:spacing w:after="0" w:line="240" w:lineRule="auto"/>
              <w:ind w:firstLine="5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9E5">
              <w:rPr>
                <w:rFonts w:ascii="Times New Roman" w:hAnsi="Times New Roman"/>
                <w:sz w:val="24"/>
                <w:szCs w:val="24"/>
              </w:rPr>
              <w:t xml:space="preserve">ПК-4.1.1 Знает систему, способы, методы, инструменты построения профессиональной карьеры, методы определения и оценки личностных и </w:t>
            </w:r>
            <w:r w:rsidRPr="009909E5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профессиональных компетенций,  основы профессиональной ориентации, локальные нормативные акты организации, регулирующие порядок развития и построения профессиональной карьеры персонала, основные метрики и аналитические срезы в области развития и построения карьеры персонала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1C293" w14:textId="77777777" w:rsidR="009909E5" w:rsidRPr="009909E5" w:rsidRDefault="009909E5" w:rsidP="009909E5">
            <w:pPr>
              <w:widowControl w:val="0"/>
              <w:spacing w:after="0" w:line="240" w:lineRule="auto"/>
              <w:ind w:firstLine="50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909E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Обучающийся знает: </w:t>
            </w:r>
          </w:p>
          <w:p w14:paraId="54726129" w14:textId="77777777" w:rsidR="009909E5" w:rsidRPr="009909E5" w:rsidRDefault="009909E5" w:rsidP="009909E5">
            <w:pPr>
              <w:widowControl w:val="0"/>
              <w:spacing w:after="0" w:line="240" w:lineRule="auto"/>
              <w:ind w:firstLine="50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909E5">
              <w:rPr>
                <w:rFonts w:ascii="Times New Roman" w:hAnsi="Times New Roman"/>
                <w:sz w:val="24"/>
                <w:szCs w:val="24"/>
              </w:rPr>
              <w:t xml:space="preserve">-способы, методы и </w:t>
            </w:r>
            <w:proofErr w:type="spellStart"/>
            <w:r w:rsidRPr="009909E5">
              <w:rPr>
                <w:rFonts w:ascii="Times New Roman" w:hAnsi="Times New Roman"/>
                <w:sz w:val="24"/>
                <w:szCs w:val="24"/>
              </w:rPr>
              <w:t>иснтрументы</w:t>
            </w:r>
            <w:proofErr w:type="spellEnd"/>
            <w:r w:rsidRPr="009909E5">
              <w:rPr>
                <w:rFonts w:ascii="Times New Roman" w:hAnsi="Times New Roman"/>
                <w:sz w:val="24"/>
                <w:szCs w:val="24"/>
              </w:rPr>
              <w:t xml:space="preserve"> построения карьеры</w:t>
            </w:r>
            <w:r w:rsidRPr="009909E5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14:paraId="430640FB" w14:textId="77777777" w:rsidR="009909E5" w:rsidRPr="009909E5" w:rsidRDefault="009909E5" w:rsidP="009909E5">
            <w:pPr>
              <w:widowControl w:val="0"/>
              <w:spacing w:after="0" w:line="240" w:lineRule="auto"/>
              <w:ind w:firstLine="50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61F7A3EA" w14:textId="77777777" w:rsidR="009909E5" w:rsidRPr="009909E5" w:rsidRDefault="009909E5" w:rsidP="009909E5">
            <w:pPr>
              <w:widowControl w:val="0"/>
              <w:spacing w:after="0" w:line="240" w:lineRule="auto"/>
              <w:ind w:firstLine="50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909E5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-методы оценки и определения компетенций;</w:t>
            </w:r>
          </w:p>
          <w:p w14:paraId="745833D4" w14:textId="77777777" w:rsidR="009909E5" w:rsidRPr="009909E5" w:rsidRDefault="009909E5" w:rsidP="009909E5">
            <w:pPr>
              <w:widowControl w:val="0"/>
              <w:spacing w:after="0" w:line="240" w:lineRule="auto"/>
              <w:ind w:firstLine="50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909E5">
              <w:rPr>
                <w:rFonts w:ascii="Times New Roman" w:hAnsi="Times New Roman"/>
                <w:sz w:val="24"/>
                <w:szCs w:val="24"/>
              </w:rPr>
              <w:t>- основы профессиональной ориентации</w:t>
            </w:r>
            <w:r w:rsidRPr="009909E5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14:paraId="76C93476" w14:textId="77777777" w:rsidR="009909E5" w:rsidRPr="009909E5" w:rsidRDefault="009909E5" w:rsidP="009909E5">
            <w:pPr>
              <w:widowControl w:val="0"/>
              <w:spacing w:after="0" w:line="240" w:lineRule="auto"/>
              <w:ind w:firstLine="50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909E5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9909E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9909E5">
              <w:rPr>
                <w:rFonts w:ascii="Times New Roman" w:hAnsi="Times New Roman"/>
                <w:iCs/>
                <w:sz w:val="24"/>
                <w:szCs w:val="24"/>
              </w:rPr>
              <w:t>нормативные акты</w:t>
            </w:r>
            <w:proofErr w:type="gramEnd"/>
            <w:r w:rsidRPr="009909E5">
              <w:rPr>
                <w:rFonts w:ascii="Times New Roman" w:hAnsi="Times New Roman"/>
                <w:iCs/>
                <w:sz w:val="24"/>
                <w:szCs w:val="24"/>
              </w:rPr>
              <w:t xml:space="preserve"> регулирующие порядок развития карьеры;</w:t>
            </w:r>
          </w:p>
          <w:p w14:paraId="1FEE9B2A" w14:textId="77777777" w:rsidR="009909E5" w:rsidRPr="009909E5" w:rsidRDefault="009909E5" w:rsidP="009909E5">
            <w:pPr>
              <w:widowControl w:val="0"/>
              <w:spacing w:after="0" w:line="240" w:lineRule="auto"/>
              <w:ind w:firstLine="50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909E5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9909E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909E5">
              <w:rPr>
                <w:rFonts w:ascii="Times New Roman" w:hAnsi="Times New Roman"/>
                <w:iCs/>
                <w:sz w:val="24"/>
                <w:szCs w:val="24"/>
              </w:rPr>
              <w:t>метрики в области развития и построения карьеры;</w:t>
            </w:r>
          </w:p>
        </w:tc>
      </w:tr>
      <w:tr w:rsidR="009909E5" w:rsidRPr="009909E5" w14:paraId="30AF11D6" w14:textId="77777777" w:rsidTr="00DE3F6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FDC12" w14:textId="77777777" w:rsidR="009909E5" w:rsidRPr="009909E5" w:rsidRDefault="009909E5" w:rsidP="009909E5">
            <w:pPr>
              <w:widowControl w:val="0"/>
              <w:spacing w:after="0" w:line="240" w:lineRule="auto"/>
              <w:ind w:firstLine="5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9E5">
              <w:rPr>
                <w:rFonts w:ascii="Times New Roman" w:hAnsi="Times New Roman"/>
                <w:sz w:val="24"/>
                <w:szCs w:val="24"/>
              </w:rPr>
              <w:lastRenderedPageBreak/>
              <w:t>ПК-4.2.2 Умеет применять технологии и методы развития персонала и построения профессиональной карьеры, составлять предложения и контролировать статьи расходов на программы и мероприятия по развитию персонала и построению профессиональной карьеры для планирования бюджетов, определять эффективность мероприятий по развитию персонала и построению профессиональной карьеры.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A6ABE" w14:textId="77777777" w:rsidR="009909E5" w:rsidRPr="009909E5" w:rsidRDefault="009909E5" w:rsidP="009909E5">
            <w:pPr>
              <w:widowControl w:val="0"/>
              <w:spacing w:after="0" w:line="240" w:lineRule="auto"/>
              <w:ind w:left="30" w:firstLine="50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909E5">
              <w:rPr>
                <w:rFonts w:ascii="Times New Roman" w:hAnsi="Times New Roman"/>
                <w:i/>
                <w:sz w:val="24"/>
                <w:szCs w:val="24"/>
              </w:rPr>
              <w:t>Обучающийся умеет</w:t>
            </w:r>
            <w:r w:rsidRPr="009909E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9ADCA73" w14:textId="77777777" w:rsidR="009909E5" w:rsidRPr="009909E5" w:rsidRDefault="009909E5" w:rsidP="009909E5">
            <w:pPr>
              <w:widowControl w:val="0"/>
              <w:spacing w:after="0" w:line="240" w:lineRule="auto"/>
              <w:ind w:firstLine="50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909E5">
              <w:rPr>
                <w:rFonts w:ascii="Times New Roman" w:hAnsi="Times New Roman"/>
                <w:iCs/>
                <w:sz w:val="24"/>
                <w:szCs w:val="24"/>
              </w:rPr>
              <w:t>- применять методы развития персонала и построения карьеры;</w:t>
            </w:r>
          </w:p>
          <w:p w14:paraId="3B3C65EF" w14:textId="77777777" w:rsidR="009909E5" w:rsidRPr="009909E5" w:rsidRDefault="009909E5" w:rsidP="009909E5">
            <w:pPr>
              <w:widowControl w:val="0"/>
              <w:spacing w:after="0" w:line="240" w:lineRule="auto"/>
              <w:ind w:firstLine="50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909E5">
              <w:rPr>
                <w:rFonts w:ascii="Times New Roman" w:hAnsi="Times New Roman"/>
                <w:iCs/>
                <w:sz w:val="24"/>
                <w:szCs w:val="24"/>
              </w:rPr>
              <w:t>-подготавливать предложения и контролировать статьи расходов на программы по развитию персонала;</w:t>
            </w:r>
          </w:p>
          <w:p w14:paraId="171F5898" w14:textId="77777777" w:rsidR="009909E5" w:rsidRPr="009909E5" w:rsidRDefault="009909E5" w:rsidP="009909E5">
            <w:pPr>
              <w:widowControl w:val="0"/>
              <w:spacing w:after="0" w:line="240" w:lineRule="auto"/>
              <w:ind w:firstLine="50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909E5">
              <w:rPr>
                <w:rFonts w:ascii="Times New Roman" w:hAnsi="Times New Roman"/>
                <w:iCs/>
                <w:sz w:val="24"/>
                <w:szCs w:val="24"/>
              </w:rPr>
              <w:t xml:space="preserve"> - определять эффективность мероприятий по построению карьеры</w:t>
            </w:r>
          </w:p>
          <w:p w14:paraId="28967FBC" w14:textId="77777777" w:rsidR="009909E5" w:rsidRPr="009909E5" w:rsidRDefault="009909E5" w:rsidP="009909E5">
            <w:pPr>
              <w:widowControl w:val="0"/>
              <w:spacing w:after="0" w:line="240" w:lineRule="auto"/>
              <w:ind w:left="39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74BFD9B" w14:textId="77777777" w:rsidR="009909E5" w:rsidRPr="009909E5" w:rsidRDefault="009909E5" w:rsidP="009909E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494D0C5C" w14:textId="77777777" w:rsidR="009909E5" w:rsidRDefault="009909E5" w:rsidP="00990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DFF23A" w14:textId="77777777" w:rsidR="00BE2727" w:rsidRPr="00482D67" w:rsidRDefault="00B02773" w:rsidP="008F5769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5769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14:paraId="495C5584" w14:textId="77777777" w:rsidR="00482D67" w:rsidRDefault="00482D67" w:rsidP="008F576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1. Основы лидерства</w:t>
      </w:r>
    </w:p>
    <w:p w14:paraId="76497680" w14:textId="77777777" w:rsidR="00482D67" w:rsidRDefault="00482D67" w:rsidP="008F576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7">
        <w:rPr>
          <w:rFonts w:ascii="Times New Roman" w:hAnsi="Times New Roman"/>
          <w:sz w:val="24"/>
          <w:szCs w:val="24"/>
        </w:rPr>
        <w:t xml:space="preserve"> Сущность и природа лидерства. Понятия стиля руководства и лидерства. Лидерство и власть. Лидерство и влияние. Факторы формирования лидерства. Законное лидерство. Лидерство, основанное на страхе. Лидерство, основанное на убеждении. Лидерство, основанное на знании. Критерии эффективного лидерства</w:t>
      </w:r>
      <w:r>
        <w:rPr>
          <w:rFonts w:ascii="Times New Roman" w:hAnsi="Times New Roman"/>
          <w:sz w:val="24"/>
          <w:szCs w:val="24"/>
        </w:rPr>
        <w:t>. Великие бизнес-лидеры истории</w:t>
      </w:r>
    </w:p>
    <w:p w14:paraId="7B540CA0" w14:textId="77777777" w:rsidR="00482D67" w:rsidRDefault="00482D67" w:rsidP="008F576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7">
        <w:rPr>
          <w:rFonts w:ascii="Times New Roman" w:hAnsi="Times New Roman"/>
          <w:sz w:val="24"/>
          <w:szCs w:val="24"/>
        </w:rPr>
        <w:t>Тем</w:t>
      </w:r>
      <w:r>
        <w:rPr>
          <w:rFonts w:ascii="Times New Roman" w:hAnsi="Times New Roman"/>
          <w:sz w:val="24"/>
          <w:szCs w:val="24"/>
        </w:rPr>
        <w:t>а 2. Личностные теории лидерств</w:t>
      </w:r>
      <w:r w:rsidRPr="00482D67">
        <w:rPr>
          <w:rFonts w:ascii="Times New Roman" w:hAnsi="Times New Roman"/>
          <w:sz w:val="24"/>
          <w:szCs w:val="24"/>
        </w:rPr>
        <w:t>: Теории личностных качеств лидерст</w:t>
      </w:r>
      <w:r>
        <w:rPr>
          <w:rFonts w:ascii="Times New Roman" w:hAnsi="Times New Roman"/>
          <w:sz w:val="24"/>
          <w:szCs w:val="24"/>
        </w:rPr>
        <w:t xml:space="preserve">ва. Теория лидерства Р. </w:t>
      </w:r>
      <w:proofErr w:type="spellStart"/>
      <w:r>
        <w:rPr>
          <w:rFonts w:ascii="Times New Roman" w:hAnsi="Times New Roman"/>
          <w:sz w:val="24"/>
          <w:szCs w:val="24"/>
        </w:rPr>
        <w:t>Стогдил</w:t>
      </w:r>
      <w:r w:rsidRPr="00482D67">
        <w:rPr>
          <w:rFonts w:ascii="Times New Roman" w:hAnsi="Times New Roman"/>
          <w:sz w:val="24"/>
          <w:szCs w:val="24"/>
        </w:rPr>
        <w:t>ла</w:t>
      </w:r>
      <w:proofErr w:type="spellEnd"/>
      <w:r w:rsidRPr="00482D67">
        <w:rPr>
          <w:rFonts w:ascii="Times New Roman" w:hAnsi="Times New Roman"/>
          <w:sz w:val="24"/>
          <w:szCs w:val="24"/>
        </w:rPr>
        <w:t xml:space="preserve">. Группы лидерских качеств по У. </w:t>
      </w:r>
      <w:proofErr w:type="spellStart"/>
      <w:r w:rsidRPr="00482D67">
        <w:rPr>
          <w:rFonts w:ascii="Times New Roman" w:hAnsi="Times New Roman"/>
          <w:sz w:val="24"/>
          <w:szCs w:val="24"/>
        </w:rPr>
        <w:t>Беннису</w:t>
      </w:r>
      <w:proofErr w:type="spellEnd"/>
      <w:r w:rsidRPr="00482D67">
        <w:rPr>
          <w:rFonts w:ascii="Times New Roman" w:hAnsi="Times New Roman"/>
          <w:sz w:val="24"/>
          <w:szCs w:val="24"/>
        </w:rPr>
        <w:t xml:space="preserve">. Эмоциональное лидерство. Харизматическое лидерство. Характерные черты лидера: физические характеристики, умственные способности, особенности характера, социальные характеристики, характеристики, связанные с участием в процессе труда. </w:t>
      </w:r>
      <w:proofErr w:type="gramStart"/>
      <w:r w:rsidRPr="00482D67">
        <w:rPr>
          <w:rFonts w:ascii="Times New Roman" w:hAnsi="Times New Roman"/>
          <w:sz w:val="24"/>
          <w:szCs w:val="24"/>
        </w:rPr>
        <w:t>?Голубая</w:t>
      </w:r>
      <w:proofErr w:type="gramEnd"/>
      <w:r w:rsidRPr="00482D67">
        <w:rPr>
          <w:rFonts w:ascii="Times New Roman" w:hAnsi="Times New Roman"/>
          <w:sz w:val="24"/>
          <w:szCs w:val="24"/>
        </w:rPr>
        <w:t xml:space="preserve"> фишка? в навыках лидера. </w:t>
      </w:r>
    </w:p>
    <w:p w14:paraId="62754757" w14:textId="77777777" w:rsidR="00482D67" w:rsidRDefault="00482D67" w:rsidP="008F576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7">
        <w:rPr>
          <w:rFonts w:ascii="Times New Roman" w:hAnsi="Times New Roman"/>
          <w:sz w:val="24"/>
          <w:szCs w:val="24"/>
        </w:rPr>
        <w:t>Тема 3. Поведенческое и ситуаци</w:t>
      </w:r>
      <w:r>
        <w:rPr>
          <w:rFonts w:ascii="Times New Roman" w:hAnsi="Times New Roman"/>
          <w:sz w:val="24"/>
          <w:szCs w:val="24"/>
        </w:rPr>
        <w:t>онное лидерство</w:t>
      </w:r>
    </w:p>
    <w:p w14:paraId="483EC021" w14:textId="77777777" w:rsidR="00482D67" w:rsidRPr="00482D67" w:rsidRDefault="00482D67" w:rsidP="00482D6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7">
        <w:rPr>
          <w:rFonts w:ascii="Times New Roman" w:hAnsi="Times New Roman"/>
          <w:sz w:val="24"/>
          <w:szCs w:val="24"/>
        </w:rPr>
        <w:t xml:space="preserve">Теория лидерства Д. </w:t>
      </w:r>
      <w:proofErr w:type="spellStart"/>
      <w:r w:rsidRPr="00482D67">
        <w:rPr>
          <w:rFonts w:ascii="Times New Roman" w:hAnsi="Times New Roman"/>
          <w:sz w:val="24"/>
          <w:szCs w:val="24"/>
        </w:rPr>
        <w:t>МакГрегора</w:t>
      </w:r>
      <w:proofErr w:type="spellEnd"/>
      <w:r w:rsidRPr="00482D67">
        <w:rPr>
          <w:rFonts w:ascii="Times New Roman" w:hAnsi="Times New Roman"/>
          <w:sz w:val="24"/>
          <w:szCs w:val="24"/>
        </w:rPr>
        <w:t xml:space="preserve">. Теория Z </w:t>
      </w:r>
      <w:proofErr w:type="spellStart"/>
      <w:r w:rsidRPr="00482D67">
        <w:rPr>
          <w:rFonts w:ascii="Times New Roman" w:hAnsi="Times New Roman"/>
          <w:sz w:val="24"/>
          <w:szCs w:val="24"/>
        </w:rPr>
        <w:t>У.Оучи</w:t>
      </w:r>
      <w:proofErr w:type="spellEnd"/>
      <w:r w:rsidRPr="00482D67">
        <w:rPr>
          <w:rFonts w:ascii="Times New Roman" w:hAnsi="Times New Roman"/>
          <w:sz w:val="24"/>
          <w:szCs w:val="24"/>
        </w:rPr>
        <w:t xml:space="preserve">. Модель лидерства </w:t>
      </w:r>
      <w:proofErr w:type="spellStart"/>
      <w:r w:rsidRPr="00482D67">
        <w:rPr>
          <w:rFonts w:ascii="Times New Roman" w:hAnsi="Times New Roman"/>
          <w:sz w:val="24"/>
          <w:szCs w:val="24"/>
        </w:rPr>
        <w:t>Р.Лайкерта</w:t>
      </w:r>
      <w:proofErr w:type="spellEnd"/>
      <w:r w:rsidRPr="00482D67">
        <w:rPr>
          <w:rFonts w:ascii="Times New Roman" w:hAnsi="Times New Roman"/>
          <w:sz w:val="24"/>
          <w:szCs w:val="24"/>
        </w:rPr>
        <w:t>. Теория</w:t>
      </w:r>
    </w:p>
    <w:p w14:paraId="2A5D7E91" w14:textId="77777777" w:rsidR="00482D67" w:rsidRPr="00482D67" w:rsidRDefault="00482D67" w:rsidP="00482D6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7">
        <w:rPr>
          <w:rFonts w:ascii="Times New Roman" w:hAnsi="Times New Roman"/>
          <w:sz w:val="24"/>
          <w:szCs w:val="24"/>
        </w:rPr>
        <w:t>лидерства, разработанная в университете штата Огайо. Исследования Мичиганского</w:t>
      </w:r>
    </w:p>
    <w:p w14:paraId="5FCD4C94" w14:textId="77777777" w:rsidR="00482D67" w:rsidRPr="00482D67" w:rsidRDefault="00482D67" w:rsidP="00482D6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7">
        <w:rPr>
          <w:rFonts w:ascii="Times New Roman" w:hAnsi="Times New Roman"/>
          <w:sz w:val="24"/>
          <w:szCs w:val="24"/>
        </w:rPr>
        <w:t>университета. Теория ситуационного лидерства Блейка-Мутона. Теория лидерства</w:t>
      </w:r>
    </w:p>
    <w:p w14:paraId="61FFA3AE" w14:textId="77777777" w:rsidR="00482D67" w:rsidRPr="00482D67" w:rsidRDefault="00482D67" w:rsidP="00482D6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82D67">
        <w:rPr>
          <w:rFonts w:ascii="Times New Roman" w:hAnsi="Times New Roman"/>
          <w:sz w:val="24"/>
          <w:szCs w:val="24"/>
        </w:rPr>
        <w:t>Херси-Бланшара</w:t>
      </w:r>
      <w:proofErr w:type="spellEnd"/>
      <w:r w:rsidRPr="00482D67">
        <w:rPr>
          <w:rFonts w:ascii="Times New Roman" w:hAnsi="Times New Roman"/>
          <w:sz w:val="24"/>
          <w:szCs w:val="24"/>
        </w:rPr>
        <w:t xml:space="preserve">. Модель лидерства </w:t>
      </w:r>
      <w:proofErr w:type="spellStart"/>
      <w:r w:rsidRPr="00482D67">
        <w:rPr>
          <w:rFonts w:ascii="Times New Roman" w:hAnsi="Times New Roman"/>
          <w:sz w:val="24"/>
          <w:szCs w:val="24"/>
        </w:rPr>
        <w:t>Фидлера</w:t>
      </w:r>
      <w:proofErr w:type="spellEnd"/>
      <w:r w:rsidRPr="00482D67">
        <w:rPr>
          <w:rFonts w:ascii="Times New Roman" w:hAnsi="Times New Roman"/>
          <w:sz w:val="24"/>
          <w:szCs w:val="24"/>
        </w:rPr>
        <w:t>. Модель лидерского поведения</w:t>
      </w:r>
    </w:p>
    <w:p w14:paraId="273722DA" w14:textId="77777777" w:rsidR="00482D67" w:rsidRPr="00482D67" w:rsidRDefault="00482D67" w:rsidP="00482D6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82D67">
        <w:rPr>
          <w:rFonts w:ascii="Times New Roman" w:hAnsi="Times New Roman"/>
          <w:sz w:val="24"/>
          <w:szCs w:val="24"/>
        </w:rPr>
        <w:t>Таннембаумана</w:t>
      </w:r>
      <w:proofErr w:type="spellEnd"/>
      <w:r w:rsidRPr="00482D67">
        <w:rPr>
          <w:rFonts w:ascii="Times New Roman" w:hAnsi="Times New Roman"/>
          <w:sz w:val="24"/>
          <w:szCs w:val="24"/>
        </w:rPr>
        <w:t xml:space="preserve">-Шмидта. Модель </w:t>
      </w:r>
      <w:proofErr w:type="gramStart"/>
      <w:r w:rsidRPr="00482D67">
        <w:rPr>
          <w:rFonts w:ascii="Times New Roman" w:hAnsi="Times New Roman"/>
          <w:sz w:val="24"/>
          <w:szCs w:val="24"/>
        </w:rPr>
        <w:t>лидерства ?путь</w:t>
      </w:r>
      <w:proofErr w:type="gramEnd"/>
      <w:r w:rsidRPr="00482D67">
        <w:rPr>
          <w:rFonts w:ascii="Times New Roman" w:hAnsi="Times New Roman"/>
          <w:sz w:val="24"/>
          <w:szCs w:val="24"/>
        </w:rPr>
        <w:t xml:space="preserve">-цель? </w:t>
      </w:r>
      <w:proofErr w:type="spellStart"/>
      <w:r w:rsidRPr="00482D67">
        <w:rPr>
          <w:rFonts w:ascii="Times New Roman" w:hAnsi="Times New Roman"/>
          <w:sz w:val="24"/>
          <w:szCs w:val="24"/>
        </w:rPr>
        <w:t>Хауза</w:t>
      </w:r>
      <w:proofErr w:type="spellEnd"/>
      <w:r w:rsidRPr="00482D67">
        <w:rPr>
          <w:rFonts w:ascii="Times New Roman" w:hAnsi="Times New Roman"/>
          <w:sz w:val="24"/>
          <w:szCs w:val="24"/>
        </w:rPr>
        <w:t xml:space="preserve"> и Митчелла. Модель лидерства на основе принятия решений </w:t>
      </w:r>
      <w:proofErr w:type="spellStart"/>
      <w:r w:rsidRPr="00482D67">
        <w:rPr>
          <w:rFonts w:ascii="Times New Roman" w:hAnsi="Times New Roman"/>
          <w:sz w:val="24"/>
          <w:szCs w:val="24"/>
        </w:rPr>
        <w:t>Врума</w:t>
      </w:r>
      <w:proofErr w:type="spellEnd"/>
      <w:r w:rsidRPr="00482D67">
        <w:rPr>
          <w:rFonts w:ascii="Times New Roman" w:hAnsi="Times New Roman"/>
          <w:sz w:val="24"/>
          <w:szCs w:val="24"/>
        </w:rPr>
        <w:t>-</w:t>
      </w:r>
      <w:proofErr w:type="spellStart"/>
      <w:r w:rsidRPr="00482D67">
        <w:rPr>
          <w:rFonts w:ascii="Times New Roman" w:hAnsi="Times New Roman"/>
          <w:sz w:val="24"/>
          <w:szCs w:val="24"/>
        </w:rPr>
        <w:t>Йеттона</w:t>
      </w:r>
      <w:proofErr w:type="spellEnd"/>
      <w:r w:rsidRPr="00482D67">
        <w:rPr>
          <w:rFonts w:ascii="Times New Roman" w:hAnsi="Times New Roman"/>
          <w:sz w:val="24"/>
          <w:szCs w:val="24"/>
        </w:rPr>
        <w:t>-Яго. Субституты и нейтрализаторы лидерства</w:t>
      </w:r>
    </w:p>
    <w:p w14:paraId="0940DA78" w14:textId="77777777" w:rsidR="00482D67" w:rsidRPr="00482D67" w:rsidRDefault="00482D67" w:rsidP="00482D67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82D67">
        <w:rPr>
          <w:rFonts w:ascii="Times New Roman" w:hAnsi="Times New Roman"/>
          <w:bCs/>
          <w:sz w:val="24"/>
          <w:szCs w:val="24"/>
        </w:rPr>
        <w:t>Тема 4. Лидер и команда</w:t>
      </w:r>
    </w:p>
    <w:p w14:paraId="1809D5D5" w14:textId="77777777" w:rsidR="00482D67" w:rsidRPr="00482D67" w:rsidRDefault="00482D67" w:rsidP="00482D6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7">
        <w:rPr>
          <w:rFonts w:ascii="Times New Roman" w:hAnsi="Times New Roman"/>
          <w:sz w:val="24"/>
          <w:szCs w:val="24"/>
        </w:rPr>
        <w:t>Лидерство при работе с командой. Функции команды в организации. Характеристики</w:t>
      </w:r>
    </w:p>
    <w:p w14:paraId="4C5D149C" w14:textId="77777777" w:rsidR="00482D67" w:rsidRPr="00482D67" w:rsidRDefault="00482D67" w:rsidP="00482D6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7">
        <w:rPr>
          <w:rFonts w:ascii="Times New Roman" w:hAnsi="Times New Roman"/>
          <w:sz w:val="24"/>
          <w:szCs w:val="24"/>
        </w:rPr>
        <w:t>высокоэффективной команды. Модель PERFORM в организации. Командные роли по</w:t>
      </w:r>
    </w:p>
    <w:p w14:paraId="29EC8269" w14:textId="77777777" w:rsidR="00482D67" w:rsidRPr="00482D67" w:rsidRDefault="00482D67" w:rsidP="00482D6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82D67">
        <w:rPr>
          <w:rFonts w:ascii="Times New Roman" w:hAnsi="Times New Roman"/>
          <w:sz w:val="24"/>
          <w:szCs w:val="24"/>
        </w:rPr>
        <w:t>Белбину</w:t>
      </w:r>
      <w:proofErr w:type="spellEnd"/>
      <w:r w:rsidRPr="00482D67">
        <w:rPr>
          <w:rFonts w:ascii="Times New Roman" w:hAnsi="Times New Roman"/>
          <w:sz w:val="24"/>
          <w:szCs w:val="24"/>
        </w:rPr>
        <w:t>. Факторы командного лидерства. Лидер успешной команды.</w:t>
      </w:r>
    </w:p>
    <w:p w14:paraId="7153B289" w14:textId="77777777" w:rsidR="00482D67" w:rsidRPr="001418E9" w:rsidRDefault="00482D67" w:rsidP="00482D67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418E9">
        <w:rPr>
          <w:rFonts w:ascii="Times New Roman" w:hAnsi="Times New Roman"/>
          <w:bCs/>
          <w:sz w:val="24"/>
          <w:szCs w:val="24"/>
        </w:rPr>
        <w:t>Тема 5. Функциональное (ролевое) лидерство</w:t>
      </w:r>
    </w:p>
    <w:p w14:paraId="32F51B0B" w14:textId="77777777" w:rsidR="00482D67" w:rsidRPr="001418E9" w:rsidRDefault="00482D67" w:rsidP="00482D6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8E9">
        <w:rPr>
          <w:rFonts w:ascii="Times New Roman" w:hAnsi="Times New Roman"/>
          <w:sz w:val="24"/>
          <w:szCs w:val="24"/>
        </w:rPr>
        <w:t>Результативность в лидерстве (Р-ф</w:t>
      </w:r>
      <w:r w:rsidR="00616220">
        <w:rPr>
          <w:rFonts w:ascii="Times New Roman" w:hAnsi="Times New Roman"/>
          <w:sz w:val="24"/>
          <w:szCs w:val="24"/>
        </w:rPr>
        <w:t>ункция). Администрирование в ли</w:t>
      </w:r>
      <w:r w:rsidRPr="001418E9">
        <w:rPr>
          <w:rFonts w:ascii="Times New Roman" w:hAnsi="Times New Roman"/>
          <w:sz w:val="24"/>
          <w:szCs w:val="24"/>
        </w:rPr>
        <w:t>дерстве (A-функция). Предпринимательс</w:t>
      </w:r>
      <w:r w:rsidR="00616220">
        <w:rPr>
          <w:rFonts w:ascii="Times New Roman" w:hAnsi="Times New Roman"/>
          <w:sz w:val="24"/>
          <w:szCs w:val="24"/>
        </w:rPr>
        <w:t>тво в лидерстве (E-функция). Ин</w:t>
      </w:r>
      <w:r w:rsidRPr="001418E9">
        <w:rPr>
          <w:rFonts w:ascii="Times New Roman" w:hAnsi="Times New Roman"/>
          <w:sz w:val="24"/>
          <w:szCs w:val="24"/>
        </w:rPr>
        <w:t>теграция в лидерстве (I-функция). Влияние стиля лидерства на результативность и эффективность организации.</w:t>
      </w:r>
    </w:p>
    <w:p w14:paraId="001B56C8" w14:textId="77777777" w:rsidR="00482D67" w:rsidRPr="001418E9" w:rsidRDefault="00482D67" w:rsidP="00482D67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418E9">
        <w:rPr>
          <w:rFonts w:ascii="Times New Roman" w:hAnsi="Times New Roman"/>
          <w:bCs/>
          <w:sz w:val="24"/>
          <w:szCs w:val="24"/>
        </w:rPr>
        <w:t>Тема 6. Несовместимость PAEI функций в стиле лидерства</w:t>
      </w:r>
    </w:p>
    <w:p w14:paraId="33DCEBB5" w14:textId="77777777" w:rsidR="00482D67" w:rsidRPr="001418E9" w:rsidRDefault="00482D67" w:rsidP="00482D6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8E9">
        <w:rPr>
          <w:rFonts w:ascii="Times New Roman" w:hAnsi="Times New Roman"/>
          <w:sz w:val="24"/>
          <w:szCs w:val="24"/>
        </w:rPr>
        <w:t>Конфликт PAEI функций в стиле лидерства. Причины несовместимости функций в стиле</w:t>
      </w:r>
    </w:p>
    <w:p w14:paraId="3D4B494F" w14:textId="77777777" w:rsidR="00482D67" w:rsidRPr="001418E9" w:rsidRDefault="00482D67" w:rsidP="00482D6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8E9">
        <w:rPr>
          <w:rFonts w:ascii="Times New Roman" w:hAnsi="Times New Roman"/>
          <w:sz w:val="24"/>
          <w:szCs w:val="24"/>
        </w:rPr>
        <w:lastRenderedPageBreak/>
        <w:t>лидерства. Влияние сочетания функций в лидерстве на организацию: функциональная,</w:t>
      </w:r>
    </w:p>
    <w:p w14:paraId="0C4839AA" w14:textId="77777777" w:rsidR="00482D67" w:rsidRPr="001418E9" w:rsidRDefault="00482D67" w:rsidP="00482D6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8E9">
        <w:rPr>
          <w:rFonts w:ascii="Times New Roman" w:hAnsi="Times New Roman"/>
          <w:sz w:val="24"/>
          <w:szCs w:val="24"/>
        </w:rPr>
        <w:t xml:space="preserve">систематизированная, </w:t>
      </w:r>
      <w:proofErr w:type="spellStart"/>
      <w:r w:rsidRPr="001418E9">
        <w:rPr>
          <w:rFonts w:ascii="Times New Roman" w:hAnsi="Times New Roman"/>
          <w:sz w:val="24"/>
          <w:szCs w:val="24"/>
        </w:rPr>
        <w:t>проактивная</w:t>
      </w:r>
      <w:proofErr w:type="spellEnd"/>
      <w:r w:rsidRPr="001418E9">
        <w:rPr>
          <w:rFonts w:ascii="Times New Roman" w:hAnsi="Times New Roman"/>
          <w:sz w:val="24"/>
          <w:szCs w:val="24"/>
        </w:rPr>
        <w:t xml:space="preserve"> и органичная организация.</w:t>
      </w:r>
    </w:p>
    <w:p w14:paraId="49D8D9B1" w14:textId="77777777" w:rsidR="001418E9" w:rsidRPr="001418E9" w:rsidRDefault="001418E9" w:rsidP="001418E9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418E9">
        <w:rPr>
          <w:rFonts w:ascii="Times New Roman" w:hAnsi="Times New Roman"/>
          <w:bCs/>
          <w:sz w:val="24"/>
          <w:szCs w:val="24"/>
        </w:rPr>
        <w:t>Тема 7. Стили эффективного лидерства</w:t>
      </w:r>
    </w:p>
    <w:p w14:paraId="1F243837" w14:textId="77777777" w:rsidR="001418E9" w:rsidRPr="001418E9" w:rsidRDefault="001418E9" w:rsidP="001418E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8E9">
        <w:rPr>
          <w:rFonts w:ascii="Times New Roman" w:hAnsi="Times New Roman"/>
          <w:sz w:val="24"/>
          <w:szCs w:val="24"/>
        </w:rPr>
        <w:t>Характеристика стилей эффективного лидерства: производитель (</w:t>
      </w:r>
      <w:proofErr w:type="spellStart"/>
      <w:r w:rsidRPr="001418E9">
        <w:rPr>
          <w:rFonts w:ascii="Times New Roman" w:hAnsi="Times New Roman"/>
          <w:sz w:val="24"/>
          <w:szCs w:val="24"/>
        </w:rPr>
        <w:t>Paei</w:t>
      </w:r>
      <w:proofErr w:type="spellEnd"/>
      <w:r w:rsidRPr="001418E9">
        <w:rPr>
          <w:rFonts w:ascii="Times New Roman" w:hAnsi="Times New Roman"/>
          <w:sz w:val="24"/>
          <w:szCs w:val="24"/>
        </w:rPr>
        <w:t>), администратор</w:t>
      </w:r>
    </w:p>
    <w:p w14:paraId="4B8D5272" w14:textId="77777777" w:rsidR="001418E9" w:rsidRPr="001418E9" w:rsidRDefault="001418E9" w:rsidP="001418E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8E9">
        <w:rPr>
          <w:rFonts w:ascii="Times New Roman" w:hAnsi="Times New Roman"/>
          <w:sz w:val="24"/>
          <w:szCs w:val="24"/>
        </w:rPr>
        <w:t>(</w:t>
      </w:r>
      <w:proofErr w:type="spellStart"/>
      <w:r w:rsidRPr="001418E9">
        <w:rPr>
          <w:rFonts w:ascii="Times New Roman" w:hAnsi="Times New Roman"/>
          <w:sz w:val="24"/>
          <w:szCs w:val="24"/>
        </w:rPr>
        <w:t>pAei</w:t>
      </w:r>
      <w:proofErr w:type="spellEnd"/>
      <w:r w:rsidRPr="001418E9">
        <w:rPr>
          <w:rFonts w:ascii="Times New Roman" w:hAnsi="Times New Roman"/>
          <w:sz w:val="24"/>
          <w:szCs w:val="24"/>
        </w:rPr>
        <w:t>), генератор Идей (</w:t>
      </w:r>
      <w:proofErr w:type="spellStart"/>
      <w:r w:rsidRPr="001418E9">
        <w:rPr>
          <w:rFonts w:ascii="Times New Roman" w:hAnsi="Times New Roman"/>
          <w:sz w:val="24"/>
          <w:szCs w:val="24"/>
        </w:rPr>
        <w:t>paEi</w:t>
      </w:r>
      <w:proofErr w:type="spellEnd"/>
      <w:r w:rsidRPr="001418E9">
        <w:rPr>
          <w:rFonts w:ascii="Times New Roman" w:hAnsi="Times New Roman"/>
          <w:sz w:val="24"/>
          <w:szCs w:val="24"/>
        </w:rPr>
        <w:t>), предприниматель (</w:t>
      </w:r>
      <w:proofErr w:type="spellStart"/>
      <w:r w:rsidRPr="001418E9">
        <w:rPr>
          <w:rFonts w:ascii="Times New Roman" w:hAnsi="Times New Roman"/>
          <w:sz w:val="24"/>
          <w:szCs w:val="24"/>
        </w:rPr>
        <w:t>PaEi</w:t>
      </w:r>
      <w:proofErr w:type="spellEnd"/>
      <w:r w:rsidRPr="001418E9">
        <w:rPr>
          <w:rFonts w:ascii="Times New Roman" w:hAnsi="Times New Roman"/>
          <w:sz w:val="24"/>
          <w:szCs w:val="24"/>
        </w:rPr>
        <w:t>), интегратор (</w:t>
      </w:r>
      <w:proofErr w:type="spellStart"/>
      <w:r w:rsidRPr="001418E9">
        <w:rPr>
          <w:rFonts w:ascii="Times New Roman" w:hAnsi="Times New Roman"/>
          <w:sz w:val="24"/>
          <w:szCs w:val="24"/>
        </w:rPr>
        <w:t>paeI</w:t>
      </w:r>
      <w:proofErr w:type="spellEnd"/>
      <w:r w:rsidRPr="001418E9">
        <w:rPr>
          <w:rFonts w:ascii="Times New Roman" w:hAnsi="Times New Roman"/>
          <w:sz w:val="24"/>
          <w:szCs w:val="24"/>
        </w:rPr>
        <w:t>). Идеальное</w:t>
      </w:r>
    </w:p>
    <w:p w14:paraId="07A0CFA9" w14:textId="77777777" w:rsidR="00482D67" w:rsidRPr="001418E9" w:rsidRDefault="001418E9" w:rsidP="001418E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8E9">
        <w:rPr>
          <w:rFonts w:ascii="Times New Roman" w:hAnsi="Times New Roman"/>
          <w:sz w:val="24"/>
          <w:szCs w:val="24"/>
        </w:rPr>
        <w:t>лидерство. Взаимодополняющая команда лидеров</w:t>
      </w:r>
    </w:p>
    <w:p w14:paraId="3F4B3D9E" w14:textId="77777777" w:rsidR="00482D67" w:rsidRPr="001418E9" w:rsidRDefault="001418E9" w:rsidP="008F5769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418E9">
        <w:rPr>
          <w:rFonts w:ascii="Times New Roman" w:hAnsi="Times New Roman"/>
          <w:bCs/>
          <w:sz w:val="24"/>
          <w:szCs w:val="24"/>
        </w:rPr>
        <w:t>Тема 8. Архетипы неэффективного лидерства</w:t>
      </w:r>
    </w:p>
    <w:p w14:paraId="4487AB38" w14:textId="185A9795" w:rsidR="001418E9" w:rsidRPr="001418E9" w:rsidRDefault="001418E9" w:rsidP="001418E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8E9">
        <w:rPr>
          <w:rFonts w:ascii="Times New Roman" w:hAnsi="Times New Roman"/>
          <w:sz w:val="24"/>
          <w:szCs w:val="24"/>
        </w:rPr>
        <w:t>Герой-одиночка. Бюрократ. Поджигатель. Горячий сторонник. Надсмотрщик. Милостивый государь. Заботливый бюрократ. Тренер малой лиги. Основоположник.</w:t>
      </w:r>
    </w:p>
    <w:p w14:paraId="23C04E80" w14:textId="77777777" w:rsidR="001418E9" w:rsidRPr="001418E9" w:rsidRDefault="001418E9" w:rsidP="001418E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8E9">
        <w:rPr>
          <w:rFonts w:ascii="Times New Roman" w:hAnsi="Times New Roman"/>
          <w:sz w:val="24"/>
          <w:szCs w:val="24"/>
        </w:rPr>
        <w:t xml:space="preserve">Изобретатель-одиночка. Демагог. </w:t>
      </w:r>
      <w:proofErr w:type="spellStart"/>
      <w:r w:rsidRPr="001418E9">
        <w:rPr>
          <w:rFonts w:ascii="Times New Roman" w:hAnsi="Times New Roman"/>
          <w:sz w:val="24"/>
          <w:szCs w:val="24"/>
        </w:rPr>
        <w:t>Лжелидер</w:t>
      </w:r>
      <w:proofErr w:type="spellEnd"/>
      <w:r w:rsidRPr="001418E9">
        <w:rPr>
          <w:rFonts w:ascii="Times New Roman" w:hAnsi="Times New Roman"/>
          <w:sz w:val="24"/>
          <w:szCs w:val="24"/>
        </w:rPr>
        <w:t>. Зануда. Харизматичный гуру.</w:t>
      </w:r>
    </w:p>
    <w:p w14:paraId="23903F19" w14:textId="77777777" w:rsidR="001418E9" w:rsidRPr="001418E9" w:rsidRDefault="001418E9" w:rsidP="001418E9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418E9">
        <w:rPr>
          <w:rFonts w:ascii="Times New Roman" w:hAnsi="Times New Roman"/>
          <w:bCs/>
          <w:sz w:val="24"/>
          <w:szCs w:val="24"/>
        </w:rPr>
        <w:t>Тема 9. Реализация стилей лидерства в организации</w:t>
      </w:r>
    </w:p>
    <w:p w14:paraId="6FD15734" w14:textId="77777777" w:rsidR="00482D67" w:rsidRDefault="001418E9" w:rsidP="008F576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8E9">
        <w:rPr>
          <w:rFonts w:ascii="Times New Roman" w:hAnsi="Times New Roman"/>
          <w:sz w:val="24"/>
          <w:szCs w:val="24"/>
        </w:rPr>
        <w:t>Поведение носителей стилей. Каче</w:t>
      </w:r>
      <w:r w:rsidR="00616220">
        <w:rPr>
          <w:rFonts w:ascii="Times New Roman" w:hAnsi="Times New Roman"/>
          <w:sz w:val="24"/>
          <w:szCs w:val="24"/>
        </w:rPr>
        <w:t>ство коммуникации носителей сти</w:t>
      </w:r>
      <w:r w:rsidRPr="001418E9">
        <w:rPr>
          <w:rFonts w:ascii="Times New Roman" w:hAnsi="Times New Roman"/>
          <w:sz w:val="24"/>
          <w:szCs w:val="24"/>
        </w:rPr>
        <w:t>лей. Навыки принятия</w:t>
      </w:r>
      <w:r w:rsidR="00610C02">
        <w:rPr>
          <w:rFonts w:ascii="Times New Roman" w:hAnsi="Times New Roman"/>
          <w:sz w:val="24"/>
          <w:szCs w:val="24"/>
        </w:rPr>
        <w:t xml:space="preserve"> </w:t>
      </w:r>
      <w:r w:rsidRPr="001418E9">
        <w:rPr>
          <w:rFonts w:ascii="Times New Roman" w:hAnsi="Times New Roman"/>
          <w:sz w:val="24"/>
          <w:szCs w:val="24"/>
        </w:rPr>
        <w:t>решения носителей стилей. Процесс внедрения решений носителей стилей. Процесс</w:t>
      </w:r>
      <w:r w:rsidR="00610C02">
        <w:rPr>
          <w:rFonts w:ascii="Times New Roman" w:hAnsi="Times New Roman"/>
          <w:sz w:val="24"/>
          <w:szCs w:val="24"/>
        </w:rPr>
        <w:t xml:space="preserve"> </w:t>
      </w:r>
      <w:r w:rsidRPr="001418E9">
        <w:rPr>
          <w:rFonts w:ascii="Times New Roman" w:hAnsi="Times New Roman"/>
          <w:sz w:val="24"/>
          <w:szCs w:val="24"/>
        </w:rPr>
        <w:t>формирования команды носителей стилей. Процесс управление персоналом носителями</w:t>
      </w:r>
      <w:r w:rsidR="00610C02">
        <w:rPr>
          <w:rFonts w:ascii="Times New Roman" w:hAnsi="Times New Roman"/>
          <w:sz w:val="24"/>
          <w:szCs w:val="24"/>
        </w:rPr>
        <w:t xml:space="preserve"> </w:t>
      </w:r>
      <w:r w:rsidRPr="001418E9">
        <w:rPr>
          <w:rFonts w:ascii="Times New Roman" w:hAnsi="Times New Roman"/>
          <w:sz w:val="24"/>
          <w:szCs w:val="24"/>
        </w:rPr>
        <w:t>стилей. Процесс управления изменениями носителями стилей</w:t>
      </w:r>
    </w:p>
    <w:p w14:paraId="4D0B5DC7" w14:textId="77777777" w:rsidR="009909E5" w:rsidRDefault="009909E5" w:rsidP="008F5769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81966BF" w14:textId="77777777" w:rsidR="00B02773" w:rsidRPr="008F5769" w:rsidRDefault="00B02773" w:rsidP="008F5769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5769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14:paraId="118783DB" w14:textId="77777777" w:rsidR="00B02773" w:rsidRPr="008F5769" w:rsidRDefault="00B02773" w:rsidP="008F576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5769">
        <w:rPr>
          <w:rFonts w:ascii="Times New Roman" w:hAnsi="Times New Roman"/>
          <w:sz w:val="24"/>
          <w:szCs w:val="24"/>
        </w:rPr>
        <w:t>Объем д</w:t>
      </w:r>
      <w:r w:rsidR="001418E9">
        <w:rPr>
          <w:rFonts w:ascii="Times New Roman" w:hAnsi="Times New Roman"/>
          <w:sz w:val="24"/>
          <w:szCs w:val="24"/>
        </w:rPr>
        <w:t>исциплины – 4 зачетные единицы (144</w:t>
      </w:r>
      <w:r w:rsidRPr="008F5769">
        <w:rPr>
          <w:rFonts w:ascii="Times New Roman" w:hAnsi="Times New Roman"/>
          <w:sz w:val="24"/>
          <w:szCs w:val="24"/>
        </w:rPr>
        <w:t xml:space="preserve"> час.), в том числе:</w:t>
      </w:r>
    </w:p>
    <w:p w14:paraId="16DA3391" w14:textId="77777777" w:rsidR="00B02773" w:rsidRPr="008F5769" w:rsidRDefault="00B02773" w:rsidP="008F5769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F5769">
        <w:rPr>
          <w:rFonts w:ascii="Times New Roman" w:hAnsi="Times New Roman"/>
          <w:i/>
          <w:sz w:val="24"/>
          <w:szCs w:val="24"/>
        </w:rPr>
        <w:t>Для очной формы обучения:</w:t>
      </w:r>
    </w:p>
    <w:p w14:paraId="4BF8EE55" w14:textId="77777777" w:rsidR="00B02773" w:rsidRPr="008F5769" w:rsidRDefault="001418E9" w:rsidP="008F576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лекции – </w:t>
      </w:r>
      <w:r w:rsidR="009909E5">
        <w:rPr>
          <w:rFonts w:ascii="Times New Roman" w:hAnsi="Times New Roman"/>
          <w:sz w:val="24"/>
          <w:szCs w:val="24"/>
        </w:rPr>
        <w:t>20</w:t>
      </w:r>
      <w:r w:rsidR="00B02773" w:rsidRPr="008F5769">
        <w:rPr>
          <w:rFonts w:ascii="Times New Roman" w:hAnsi="Times New Roman"/>
          <w:sz w:val="24"/>
          <w:szCs w:val="24"/>
        </w:rPr>
        <w:t xml:space="preserve"> час.</w:t>
      </w:r>
    </w:p>
    <w:p w14:paraId="27DC169C" w14:textId="77777777" w:rsidR="00B02773" w:rsidRPr="008F5769" w:rsidRDefault="00B02773" w:rsidP="008F576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5769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1418E9">
        <w:rPr>
          <w:rFonts w:ascii="Times New Roman" w:hAnsi="Times New Roman"/>
          <w:sz w:val="24"/>
          <w:szCs w:val="24"/>
        </w:rPr>
        <w:t>4</w:t>
      </w:r>
      <w:r w:rsidR="009909E5">
        <w:rPr>
          <w:rFonts w:ascii="Times New Roman" w:hAnsi="Times New Roman"/>
          <w:sz w:val="24"/>
          <w:szCs w:val="24"/>
        </w:rPr>
        <w:t>0</w:t>
      </w:r>
      <w:r w:rsidRPr="008F5769">
        <w:rPr>
          <w:rFonts w:ascii="Times New Roman" w:hAnsi="Times New Roman"/>
          <w:sz w:val="24"/>
          <w:szCs w:val="24"/>
        </w:rPr>
        <w:t xml:space="preserve"> час.</w:t>
      </w:r>
    </w:p>
    <w:p w14:paraId="415C2F72" w14:textId="77777777" w:rsidR="00B02773" w:rsidRDefault="001418E9" w:rsidP="008F576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9909E5">
        <w:rPr>
          <w:rFonts w:ascii="Times New Roman" w:hAnsi="Times New Roman"/>
          <w:sz w:val="24"/>
          <w:szCs w:val="24"/>
        </w:rPr>
        <w:t>44</w:t>
      </w:r>
      <w:r w:rsidR="00D85474">
        <w:rPr>
          <w:rFonts w:ascii="Times New Roman" w:hAnsi="Times New Roman"/>
          <w:sz w:val="24"/>
          <w:szCs w:val="24"/>
        </w:rPr>
        <w:t xml:space="preserve"> </w:t>
      </w:r>
      <w:r w:rsidR="00B02773" w:rsidRPr="008F5769">
        <w:rPr>
          <w:rFonts w:ascii="Times New Roman" w:hAnsi="Times New Roman"/>
          <w:sz w:val="24"/>
          <w:szCs w:val="24"/>
        </w:rPr>
        <w:t>час.</w:t>
      </w:r>
    </w:p>
    <w:p w14:paraId="0894FAEA" w14:textId="77777777" w:rsidR="00D85474" w:rsidRPr="008F5769" w:rsidRDefault="00D85474" w:rsidP="008F576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9909E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часов</w:t>
      </w:r>
    </w:p>
    <w:p w14:paraId="566A95F5" w14:textId="11DAF7A1" w:rsidR="00B02773" w:rsidRPr="008F5769" w:rsidRDefault="00B02773" w:rsidP="008F576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5769">
        <w:rPr>
          <w:rFonts w:ascii="Times New Roman" w:hAnsi="Times New Roman"/>
          <w:sz w:val="24"/>
          <w:szCs w:val="24"/>
        </w:rPr>
        <w:t>Форма контроля знаний – зачет</w:t>
      </w:r>
    </w:p>
    <w:sectPr w:rsidR="00B02773" w:rsidRPr="008F5769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74EB"/>
    <w:multiLevelType w:val="hybridMultilevel"/>
    <w:tmpl w:val="3434FDB0"/>
    <w:lvl w:ilvl="0" w:tplc="0E005F5E">
      <w:start w:val="1"/>
      <w:numFmt w:val="bullet"/>
      <w:lvlText w:val="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0E14AF3"/>
    <w:multiLevelType w:val="hybridMultilevel"/>
    <w:tmpl w:val="1C80AF94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D0D43"/>
    <w:multiLevelType w:val="hybridMultilevel"/>
    <w:tmpl w:val="F7DEC77E"/>
    <w:lvl w:ilvl="0" w:tplc="B9CC63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B9CC63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D66712"/>
    <w:multiLevelType w:val="hybridMultilevel"/>
    <w:tmpl w:val="8ED60B2A"/>
    <w:lvl w:ilvl="0" w:tplc="B526F99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924872D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B9CC63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B7F2D71"/>
    <w:multiLevelType w:val="hybridMultilevel"/>
    <w:tmpl w:val="F7EA601A"/>
    <w:lvl w:ilvl="0" w:tplc="0694DB7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822467"/>
    <w:multiLevelType w:val="hybridMultilevel"/>
    <w:tmpl w:val="A43893B0"/>
    <w:lvl w:ilvl="0" w:tplc="5E70681C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2A27F90"/>
    <w:multiLevelType w:val="hybridMultilevel"/>
    <w:tmpl w:val="258493D4"/>
    <w:lvl w:ilvl="0" w:tplc="0694D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9C4206"/>
    <w:multiLevelType w:val="hybridMultilevel"/>
    <w:tmpl w:val="2D2C7230"/>
    <w:lvl w:ilvl="0" w:tplc="FFC02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50A52"/>
    <w:multiLevelType w:val="hybridMultilevel"/>
    <w:tmpl w:val="20A48F42"/>
    <w:lvl w:ilvl="0" w:tplc="0694DB7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76CE10D6"/>
    <w:multiLevelType w:val="hybridMultilevel"/>
    <w:tmpl w:val="0D4EA6B6"/>
    <w:lvl w:ilvl="0" w:tplc="654207D2">
      <w:start w:val="4"/>
      <w:numFmt w:val="bullet"/>
      <w:lvlText w:val="–"/>
      <w:lvlJc w:val="left"/>
      <w:pPr>
        <w:ind w:left="12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5E47E4"/>
    <w:multiLevelType w:val="hybridMultilevel"/>
    <w:tmpl w:val="73D89FC2"/>
    <w:lvl w:ilvl="0" w:tplc="0E005F5E">
      <w:start w:val="1"/>
      <w:numFmt w:val="bullet"/>
      <w:lvlText w:val="−"/>
      <w:lvlJc w:val="left"/>
      <w:pPr>
        <w:ind w:left="150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16"/>
  </w:num>
  <w:num w:numId="5">
    <w:abstractNumId w:val="5"/>
  </w:num>
  <w:num w:numId="6">
    <w:abstractNumId w:val="8"/>
  </w:num>
  <w:num w:numId="7">
    <w:abstractNumId w:val="13"/>
  </w:num>
  <w:num w:numId="8">
    <w:abstractNumId w:val="9"/>
  </w:num>
  <w:num w:numId="9">
    <w:abstractNumId w:val="4"/>
  </w:num>
  <w:num w:numId="10">
    <w:abstractNumId w:val="3"/>
  </w:num>
  <w:num w:numId="11">
    <w:abstractNumId w:val="12"/>
  </w:num>
  <w:num w:numId="12">
    <w:abstractNumId w:val="15"/>
  </w:num>
  <w:num w:numId="13">
    <w:abstractNumId w:val="10"/>
  </w:num>
  <w:num w:numId="14">
    <w:abstractNumId w:val="7"/>
  </w:num>
  <w:num w:numId="15">
    <w:abstractNumId w:val="14"/>
  </w:num>
  <w:num w:numId="16">
    <w:abstractNumId w:val="1"/>
  </w:num>
  <w:num w:numId="17">
    <w:abstractNumId w:val="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585"/>
    <w:rsid w:val="00020DD6"/>
    <w:rsid w:val="000D1EF3"/>
    <w:rsid w:val="001418E9"/>
    <w:rsid w:val="00142E74"/>
    <w:rsid w:val="001D6DE0"/>
    <w:rsid w:val="0020299E"/>
    <w:rsid w:val="00202A5A"/>
    <w:rsid w:val="00214799"/>
    <w:rsid w:val="00261266"/>
    <w:rsid w:val="002C19A8"/>
    <w:rsid w:val="00303B21"/>
    <w:rsid w:val="00314C5C"/>
    <w:rsid w:val="00354065"/>
    <w:rsid w:val="00384E64"/>
    <w:rsid w:val="00482D67"/>
    <w:rsid w:val="00524AFD"/>
    <w:rsid w:val="005D5541"/>
    <w:rsid w:val="00610C02"/>
    <w:rsid w:val="00616220"/>
    <w:rsid w:val="00632136"/>
    <w:rsid w:val="00657E3F"/>
    <w:rsid w:val="0071486F"/>
    <w:rsid w:val="007E3C95"/>
    <w:rsid w:val="00835224"/>
    <w:rsid w:val="0087275C"/>
    <w:rsid w:val="008D441E"/>
    <w:rsid w:val="008E5344"/>
    <w:rsid w:val="008F5769"/>
    <w:rsid w:val="00915278"/>
    <w:rsid w:val="009805DD"/>
    <w:rsid w:val="009909E5"/>
    <w:rsid w:val="00A43F0E"/>
    <w:rsid w:val="00B02773"/>
    <w:rsid w:val="00B14B5D"/>
    <w:rsid w:val="00B17234"/>
    <w:rsid w:val="00B21B5A"/>
    <w:rsid w:val="00B50C5E"/>
    <w:rsid w:val="00B611C7"/>
    <w:rsid w:val="00B665E9"/>
    <w:rsid w:val="00BC2177"/>
    <w:rsid w:val="00BD6497"/>
    <w:rsid w:val="00BE2727"/>
    <w:rsid w:val="00C02682"/>
    <w:rsid w:val="00C121E9"/>
    <w:rsid w:val="00C426C8"/>
    <w:rsid w:val="00CA35C1"/>
    <w:rsid w:val="00CF27BF"/>
    <w:rsid w:val="00D06585"/>
    <w:rsid w:val="00D5166C"/>
    <w:rsid w:val="00D85474"/>
    <w:rsid w:val="00DA2DF2"/>
    <w:rsid w:val="00EF6AE3"/>
    <w:rsid w:val="00F0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55B00"/>
  <w15:docId w15:val="{61FBF14B-AA92-44C7-A3F9-00313249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customStyle="1" w:styleId="Default">
    <w:name w:val="Default"/>
    <w:rsid w:val="00CF27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No Spacing"/>
    <w:uiPriority w:val="1"/>
    <w:qFormat/>
    <w:rsid w:val="00B02773"/>
    <w:pPr>
      <w:widowControl w:val="0"/>
      <w:autoSpaceDE w:val="0"/>
      <w:autoSpaceDN w:val="0"/>
      <w:adjustRightInd w:val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3A4D1B-B12A-4474-8508-35FED67AC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cp:lastModifiedBy>Vasiliy</cp:lastModifiedBy>
  <cp:revision>4</cp:revision>
  <cp:lastPrinted>2016-02-10T06:34:00Z</cp:lastPrinted>
  <dcterms:created xsi:type="dcterms:W3CDTF">2022-09-02T15:29:00Z</dcterms:created>
  <dcterms:modified xsi:type="dcterms:W3CDTF">2023-05-10T03:52:00Z</dcterms:modified>
</cp:coreProperties>
</file>