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C4F8C" w14:textId="77777777" w:rsidR="00D5166C" w:rsidRPr="00B02773" w:rsidRDefault="00D06585" w:rsidP="00B0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773">
        <w:rPr>
          <w:rFonts w:ascii="Times New Roman" w:hAnsi="Times New Roman"/>
          <w:sz w:val="24"/>
          <w:szCs w:val="24"/>
        </w:rPr>
        <w:t>АННОТАЦИЯ</w:t>
      </w:r>
    </w:p>
    <w:p w14:paraId="371466CE" w14:textId="77777777" w:rsidR="00D06585" w:rsidRPr="009909E5" w:rsidRDefault="00CA35C1" w:rsidP="00B027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д</w:t>
      </w:r>
      <w:r w:rsidR="00D06585" w:rsidRPr="009909E5">
        <w:rPr>
          <w:rFonts w:ascii="Times New Roman" w:hAnsi="Times New Roman"/>
          <w:sz w:val="24"/>
          <w:szCs w:val="24"/>
        </w:rPr>
        <w:t>исциплины</w:t>
      </w:r>
    </w:p>
    <w:p w14:paraId="24B8C87A" w14:textId="14073AB0" w:rsidR="00B02773" w:rsidRPr="009909E5" w:rsidRDefault="00B02773" w:rsidP="008F57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«</w:t>
      </w:r>
      <w:r w:rsidR="00213376">
        <w:rPr>
          <w:rFonts w:ascii="Times New Roman" w:eastAsia="Calibri" w:hAnsi="Times New Roman"/>
          <w:sz w:val="24"/>
          <w:szCs w:val="24"/>
        </w:rPr>
        <w:t>Лидерство</w:t>
      </w:r>
      <w:bookmarkStart w:id="0" w:name="_GoBack"/>
      <w:bookmarkEnd w:id="0"/>
      <w:r w:rsidRPr="009909E5">
        <w:rPr>
          <w:rFonts w:ascii="Times New Roman" w:hAnsi="Times New Roman"/>
          <w:sz w:val="24"/>
          <w:szCs w:val="24"/>
        </w:rPr>
        <w:t xml:space="preserve">» </w:t>
      </w:r>
    </w:p>
    <w:p w14:paraId="5FEFA96A" w14:textId="77777777" w:rsidR="00D06585" w:rsidRPr="009909E5" w:rsidRDefault="00D06585" w:rsidP="008F57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33116" w14:textId="77777777" w:rsidR="00214799" w:rsidRPr="009909E5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8E5344" w:rsidRPr="009909E5">
        <w:rPr>
          <w:rFonts w:ascii="Times New Roman" w:hAnsi="Times New Roman"/>
          <w:sz w:val="24"/>
          <w:szCs w:val="24"/>
        </w:rPr>
        <w:t>38.03</w:t>
      </w:r>
      <w:r w:rsidR="00214799" w:rsidRPr="009909E5">
        <w:rPr>
          <w:rFonts w:ascii="Times New Roman" w:hAnsi="Times New Roman"/>
          <w:sz w:val="24"/>
          <w:szCs w:val="24"/>
        </w:rPr>
        <w:t>.02 «Менеджмент»</w:t>
      </w:r>
    </w:p>
    <w:p w14:paraId="14BEC9D9" w14:textId="77777777" w:rsidR="00D06585" w:rsidRPr="009909E5" w:rsidRDefault="00D06585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 xml:space="preserve">Квалификация </w:t>
      </w:r>
      <w:r w:rsidR="007E3C95" w:rsidRPr="009909E5">
        <w:rPr>
          <w:rFonts w:ascii="Times New Roman" w:hAnsi="Times New Roman"/>
          <w:sz w:val="24"/>
          <w:szCs w:val="24"/>
        </w:rPr>
        <w:t xml:space="preserve">(степень) </w:t>
      </w:r>
      <w:r w:rsidRPr="009909E5">
        <w:rPr>
          <w:rFonts w:ascii="Times New Roman" w:hAnsi="Times New Roman"/>
          <w:sz w:val="24"/>
          <w:szCs w:val="24"/>
        </w:rPr>
        <w:t>выпускника –</w:t>
      </w:r>
      <w:r w:rsidR="007E3C95" w:rsidRPr="009909E5">
        <w:rPr>
          <w:rFonts w:ascii="Times New Roman" w:hAnsi="Times New Roman"/>
          <w:sz w:val="24"/>
          <w:szCs w:val="24"/>
        </w:rPr>
        <w:t xml:space="preserve"> </w:t>
      </w:r>
      <w:r w:rsidR="008E5344" w:rsidRPr="009909E5">
        <w:rPr>
          <w:rFonts w:ascii="Times New Roman" w:hAnsi="Times New Roman"/>
          <w:sz w:val="24"/>
          <w:szCs w:val="24"/>
        </w:rPr>
        <w:t>бакалавр</w:t>
      </w:r>
    </w:p>
    <w:p w14:paraId="76524DCA" w14:textId="77777777" w:rsidR="00D06585" w:rsidRPr="009909E5" w:rsidRDefault="008E5344" w:rsidP="008F5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Профиль – «Управление человеческими ресурсами»</w:t>
      </w:r>
    </w:p>
    <w:p w14:paraId="4E7F34EB" w14:textId="77777777" w:rsidR="00D06585" w:rsidRPr="009909E5" w:rsidRDefault="007E3C95" w:rsidP="008F5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09E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9909E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011E0300" w14:textId="77777777" w:rsidR="00B02773" w:rsidRPr="009909E5" w:rsidRDefault="00B02773" w:rsidP="008F576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909E5">
        <w:rPr>
          <w:rFonts w:ascii="Times New Roman" w:eastAsia="Calibri" w:hAnsi="Times New Roman"/>
          <w:sz w:val="24"/>
          <w:szCs w:val="24"/>
        </w:rPr>
        <w:t>Дисциплина «</w:t>
      </w:r>
      <w:proofErr w:type="gramStart"/>
      <w:r w:rsidR="009909E5" w:rsidRPr="009909E5">
        <w:rPr>
          <w:rFonts w:ascii="Times New Roman" w:eastAsia="Calibri" w:hAnsi="Times New Roman"/>
          <w:sz w:val="24"/>
          <w:szCs w:val="24"/>
        </w:rPr>
        <w:t>Развитие  лидерских</w:t>
      </w:r>
      <w:proofErr w:type="gramEnd"/>
      <w:r w:rsidR="009909E5" w:rsidRPr="009909E5">
        <w:rPr>
          <w:rFonts w:ascii="Times New Roman" w:eastAsia="Calibri" w:hAnsi="Times New Roman"/>
          <w:sz w:val="24"/>
          <w:szCs w:val="24"/>
        </w:rPr>
        <w:t xml:space="preserve"> качеств персонала</w:t>
      </w:r>
      <w:r w:rsidR="00B17234" w:rsidRPr="009909E5">
        <w:rPr>
          <w:rFonts w:ascii="Times New Roman" w:eastAsia="Calibri" w:hAnsi="Times New Roman"/>
          <w:sz w:val="24"/>
          <w:szCs w:val="24"/>
        </w:rPr>
        <w:t>» (Б1.В.ДВ.3.</w:t>
      </w:r>
      <w:r w:rsidR="009909E5" w:rsidRPr="009909E5">
        <w:rPr>
          <w:rFonts w:ascii="Times New Roman" w:eastAsia="Calibri" w:hAnsi="Times New Roman"/>
          <w:sz w:val="24"/>
          <w:szCs w:val="24"/>
        </w:rPr>
        <w:t>1</w:t>
      </w:r>
      <w:r w:rsidR="008E5344" w:rsidRPr="009909E5">
        <w:rPr>
          <w:rFonts w:ascii="Times New Roman" w:eastAsia="Calibri" w:hAnsi="Times New Roman"/>
          <w:sz w:val="24"/>
          <w:szCs w:val="24"/>
        </w:rPr>
        <w:t>)</w:t>
      </w:r>
      <w:r w:rsidRPr="009909E5">
        <w:rPr>
          <w:rFonts w:ascii="Times New Roman" w:eastAsia="Calibri" w:hAnsi="Times New Roman"/>
          <w:sz w:val="24"/>
          <w:szCs w:val="24"/>
        </w:rPr>
        <w:t>.</w:t>
      </w:r>
    </w:p>
    <w:p w14:paraId="7765D27D" w14:textId="77777777" w:rsidR="00D06585" w:rsidRPr="009909E5" w:rsidRDefault="007E3C95" w:rsidP="008F57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9E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9909E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14:paraId="18490E29" w14:textId="77777777" w:rsidR="009909E5" w:rsidRPr="009909E5" w:rsidRDefault="009909E5" w:rsidP="0099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Целью изучения дисциплины является исследование теоретических и практических основ эффективного лидерства человека в организации</w:t>
      </w:r>
    </w:p>
    <w:p w14:paraId="45B0E694" w14:textId="77777777" w:rsidR="009909E5" w:rsidRPr="009909E5" w:rsidRDefault="009909E5" w:rsidP="00990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 xml:space="preserve">Для достижения поставленных целей решаются следующие задачи: </w:t>
      </w:r>
    </w:p>
    <w:p w14:paraId="2E8A91A3" w14:textId="77777777" w:rsidR="009909E5" w:rsidRPr="009909E5" w:rsidRDefault="009909E5" w:rsidP="009909E5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 xml:space="preserve">сформировать систему знаний о закономерностях, специфике и феномене лидерства как ресурсной составляющей управленческого потенциала менеджера; </w:t>
      </w:r>
    </w:p>
    <w:p w14:paraId="1501D3D6" w14:textId="77777777" w:rsidR="009909E5" w:rsidRPr="009909E5" w:rsidRDefault="009909E5" w:rsidP="009909E5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9E5">
        <w:rPr>
          <w:rFonts w:ascii="Times New Roman" w:hAnsi="Times New Roman"/>
          <w:sz w:val="24"/>
          <w:szCs w:val="24"/>
        </w:rPr>
        <w:t>сформировать  представление</w:t>
      </w:r>
      <w:proofErr w:type="gramEnd"/>
      <w:r w:rsidRPr="009909E5">
        <w:rPr>
          <w:rFonts w:ascii="Times New Roman" w:hAnsi="Times New Roman"/>
          <w:sz w:val="24"/>
          <w:szCs w:val="24"/>
        </w:rPr>
        <w:t xml:space="preserve"> о влиянии лидерского потенциала менеджера на реализацию управленческих функций менеджера; </w:t>
      </w:r>
    </w:p>
    <w:p w14:paraId="0228865F" w14:textId="77777777" w:rsidR="009909E5" w:rsidRPr="009909E5" w:rsidRDefault="009909E5" w:rsidP="009909E5">
      <w:pPr>
        <w:widowControl w:val="0"/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9E5">
        <w:rPr>
          <w:rFonts w:ascii="Times New Roman" w:hAnsi="Times New Roman"/>
          <w:sz w:val="24"/>
          <w:szCs w:val="24"/>
        </w:rPr>
        <w:t>сформировать систему знаний, необходимых для анализа роли лидерской компоненты при принятии управленческого решения менеджером.</w:t>
      </w:r>
    </w:p>
    <w:p w14:paraId="67B7A4E1" w14:textId="77777777" w:rsidR="008E5344" w:rsidRPr="008E5344" w:rsidRDefault="008E5344" w:rsidP="009909E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D38B1" w14:textId="77777777" w:rsidR="00D06585" w:rsidRPr="008F5769" w:rsidRDefault="007E3C95" w:rsidP="008F57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8F5769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46B48676" w14:textId="77777777" w:rsidR="00D06585" w:rsidRDefault="00D06585" w:rsidP="00990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 w:rsidR="00915278">
        <w:rPr>
          <w:rFonts w:ascii="Times New Roman" w:hAnsi="Times New Roman"/>
          <w:sz w:val="24"/>
          <w:szCs w:val="24"/>
        </w:rPr>
        <w:t xml:space="preserve">рование </w:t>
      </w:r>
      <w:proofErr w:type="gramStart"/>
      <w:r w:rsidR="00915278">
        <w:rPr>
          <w:rFonts w:ascii="Times New Roman" w:hAnsi="Times New Roman"/>
          <w:sz w:val="24"/>
          <w:szCs w:val="24"/>
        </w:rPr>
        <w:t>следующих  компетенций</w:t>
      </w:r>
      <w:proofErr w:type="gramEnd"/>
      <w:r w:rsidR="00915278">
        <w:rPr>
          <w:rFonts w:ascii="Times New Roman" w:hAnsi="Times New Roman"/>
          <w:sz w:val="24"/>
          <w:szCs w:val="24"/>
        </w:rPr>
        <w:t xml:space="preserve">: </w:t>
      </w:r>
    </w:p>
    <w:p w14:paraId="1697447F" w14:textId="77777777" w:rsidR="009909E5" w:rsidRPr="009909E5" w:rsidRDefault="009909E5" w:rsidP="009909E5">
      <w:pPr>
        <w:widowControl w:val="0"/>
        <w:spacing w:after="0"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9909E5" w:rsidRPr="009909E5" w14:paraId="5BE75A71" w14:textId="77777777" w:rsidTr="00DE3F62">
        <w:trPr>
          <w:trHeight w:val="665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7A1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9E5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3DDE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по дисц</w:t>
            </w:r>
            <w:r w:rsidRPr="009909E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иплине (модулю)</w:t>
            </w:r>
          </w:p>
        </w:tc>
      </w:tr>
      <w:tr w:rsidR="009909E5" w:rsidRPr="009909E5" w14:paraId="010C9D5C" w14:textId="77777777" w:rsidTr="00DE3F6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975D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УК-3 Способен осуществлять социальное взаимодействие и реализовывать свою роль в команде</w:t>
            </w:r>
          </w:p>
        </w:tc>
      </w:tr>
      <w:tr w:rsidR="009909E5" w:rsidRPr="009909E5" w14:paraId="4BFD0030" w14:textId="77777777" w:rsidTr="00DE3F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C57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CF1B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>Обучающийся знает:</w:t>
            </w:r>
          </w:p>
          <w:p w14:paraId="2BFF1A86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нормы социального поведения;</w:t>
            </w:r>
          </w:p>
          <w:p w14:paraId="74A946BE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основные понятия и методы конфликтологии;</w:t>
            </w:r>
          </w:p>
          <w:p w14:paraId="1D0BCC7B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технологии групповой коммуникации;</w:t>
            </w:r>
          </w:p>
          <w:p w14:paraId="68B03C0F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технологии межличностной коммуникации.</w:t>
            </w:r>
          </w:p>
        </w:tc>
      </w:tr>
      <w:tr w:rsidR="009909E5" w:rsidRPr="009909E5" w14:paraId="4362C3BD" w14:textId="77777777" w:rsidTr="00DE3F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0B20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B4B9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 xml:space="preserve">Обучающийся умеет: </w:t>
            </w:r>
          </w:p>
          <w:p w14:paraId="7941FED6" w14:textId="77777777" w:rsidR="009909E5" w:rsidRPr="009909E5" w:rsidRDefault="009909E5" w:rsidP="009909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- устанавливать и поддерживать </w:t>
            </w:r>
            <w:proofErr w:type="gramStart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контакты</w:t>
            </w:r>
            <w:proofErr w:type="gramEnd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 обеспечивающие работу в коллективе;</w:t>
            </w:r>
          </w:p>
          <w:p w14:paraId="73DA4B94" w14:textId="77777777" w:rsidR="009909E5" w:rsidRPr="009909E5" w:rsidRDefault="009909E5" w:rsidP="009909E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- применять методы социального взаимодействия для реализации своей </w:t>
            </w:r>
            <w:proofErr w:type="gramStart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роли .</w:t>
            </w:r>
            <w:proofErr w:type="gramEnd"/>
          </w:p>
          <w:p w14:paraId="18926614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909E5" w:rsidRPr="009909E5" w14:paraId="656CB3AE" w14:textId="77777777" w:rsidTr="00DE3F6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0586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ПК-4 Организация и проведение мероприятий по развитию и построению профессиональной карьеры персонала</w:t>
            </w:r>
          </w:p>
        </w:tc>
      </w:tr>
      <w:tr w:rsidR="009909E5" w:rsidRPr="009909E5" w14:paraId="1FC35D52" w14:textId="77777777" w:rsidTr="00DE3F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F76D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 xml:space="preserve">ПК-4.1.1 Знает систему, способы, методы, инструменты построения профессиональной карьеры, методы определения и оценки личностных и </w:t>
            </w:r>
            <w:r w:rsidRPr="009909E5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компетенций,  основы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области развития и построения карьеры персонала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C293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Обучающийся знает: </w:t>
            </w:r>
          </w:p>
          <w:p w14:paraId="54726129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 xml:space="preserve">-способы, методы и </w:t>
            </w:r>
            <w:proofErr w:type="spellStart"/>
            <w:r w:rsidRPr="009909E5">
              <w:rPr>
                <w:rFonts w:ascii="Times New Roman" w:hAnsi="Times New Roman"/>
                <w:sz w:val="24"/>
                <w:szCs w:val="24"/>
              </w:rPr>
              <w:t>иснтрументы</w:t>
            </w:r>
            <w:proofErr w:type="spellEnd"/>
            <w:r w:rsidRPr="009909E5">
              <w:rPr>
                <w:rFonts w:ascii="Times New Roman" w:hAnsi="Times New Roman"/>
                <w:sz w:val="24"/>
                <w:szCs w:val="24"/>
              </w:rPr>
              <w:t xml:space="preserve"> построения карьеры</w:t>
            </w: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430640FB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1F7A3EA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-методы оценки и определения компетенций;</w:t>
            </w:r>
          </w:p>
          <w:p w14:paraId="745833D4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t>- основы профессиональной ориентации</w:t>
            </w: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76C93476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нормативные акты</w:t>
            </w:r>
            <w:proofErr w:type="gramEnd"/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 регулирующие порядок развития карьеры;</w:t>
            </w:r>
          </w:p>
          <w:p w14:paraId="1FEE9B2A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метрики в области развития и построения карьеры;</w:t>
            </w:r>
          </w:p>
        </w:tc>
      </w:tr>
      <w:tr w:rsidR="009909E5" w:rsidRPr="009909E5" w14:paraId="30AF11D6" w14:textId="77777777" w:rsidTr="00DE3F6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DC12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E5">
              <w:rPr>
                <w:rFonts w:ascii="Times New Roman" w:hAnsi="Times New Roman"/>
                <w:sz w:val="24"/>
                <w:szCs w:val="24"/>
              </w:rPr>
              <w:lastRenderedPageBreak/>
              <w:t>ПК-4.2.2 Умеет применять технологии и методы развития персонала и построения профессиональной карьеры, 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6ABE" w14:textId="77777777" w:rsidR="009909E5" w:rsidRPr="009909E5" w:rsidRDefault="009909E5" w:rsidP="009909E5">
            <w:pPr>
              <w:widowControl w:val="0"/>
              <w:spacing w:after="0" w:line="240" w:lineRule="auto"/>
              <w:ind w:left="30" w:firstLine="50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/>
                <w:sz w:val="24"/>
                <w:szCs w:val="24"/>
              </w:rPr>
              <w:t>Обучающийся умеет</w:t>
            </w:r>
            <w:r w:rsidRPr="009909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ADCA73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- применять методы развития персонала и построения карьеры;</w:t>
            </w:r>
          </w:p>
          <w:p w14:paraId="3B3C65EF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>-подготавливать предложения и контролировать статьи расходов на программы по развитию персонала;</w:t>
            </w:r>
          </w:p>
          <w:p w14:paraId="171F5898" w14:textId="77777777" w:rsidR="009909E5" w:rsidRPr="009909E5" w:rsidRDefault="009909E5" w:rsidP="009909E5">
            <w:pPr>
              <w:widowControl w:val="0"/>
              <w:spacing w:after="0" w:line="240" w:lineRule="auto"/>
              <w:ind w:firstLine="50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09E5">
              <w:rPr>
                <w:rFonts w:ascii="Times New Roman" w:hAnsi="Times New Roman"/>
                <w:iCs/>
                <w:sz w:val="24"/>
                <w:szCs w:val="24"/>
              </w:rPr>
              <w:t xml:space="preserve"> - определять эффективность мероприятий по построению карьеры</w:t>
            </w:r>
          </w:p>
          <w:p w14:paraId="28967FBC" w14:textId="77777777" w:rsidR="009909E5" w:rsidRPr="009909E5" w:rsidRDefault="009909E5" w:rsidP="009909E5">
            <w:pPr>
              <w:widowControl w:val="0"/>
              <w:spacing w:after="0" w:line="240" w:lineRule="auto"/>
              <w:ind w:left="3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4BFD9B" w14:textId="77777777" w:rsidR="009909E5" w:rsidRPr="009909E5" w:rsidRDefault="009909E5" w:rsidP="009909E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94D0C5C" w14:textId="77777777" w:rsidR="009909E5" w:rsidRDefault="009909E5" w:rsidP="00990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FF23A" w14:textId="77777777" w:rsidR="00BE2727" w:rsidRPr="00482D67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495C5584" w14:textId="77777777"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 Основы лидерства</w:t>
      </w:r>
    </w:p>
    <w:p w14:paraId="76497680" w14:textId="77777777"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 xml:space="preserve"> Сущность и природа лидерства. Понятия стиля руководства и лидерства. Лидерство и власть. Лидерство и влияние. Факторы формирования лидерства. Законное лидерство. Лидерство, основанное на страхе. Лидерство, основанное на убеждении. Лидерство, основанное на знании. Критерии эффективного лидерства</w:t>
      </w:r>
      <w:r>
        <w:rPr>
          <w:rFonts w:ascii="Times New Roman" w:hAnsi="Times New Roman"/>
          <w:sz w:val="24"/>
          <w:szCs w:val="24"/>
        </w:rPr>
        <w:t>. Великие бизнес-лидеры истории</w:t>
      </w:r>
    </w:p>
    <w:p w14:paraId="7B540CA0" w14:textId="77777777"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 2. Личностные теории лидерств</w:t>
      </w:r>
      <w:r w:rsidRPr="00482D67">
        <w:rPr>
          <w:rFonts w:ascii="Times New Roman" w:hAnsi="Times New Roman"/>
          <w:sz w:val="24"/>
          <w:szCs w:val="24"/>
        </w:rPr>
        <w:t>: Теории личностных качеств лидерст</w:t>
      </w:r>
      <w:r>
        <w:rPr>
          <w:rFonts w:ascii="Times New Roman" w:hAnsi="Times New Roman"/>
          <w:sz w:val="24"/>
          <w:szCs w:val="24"/>
        </w:rPr>
        <w:t xml:space="preserve">ва. Теория лидерства Р. </w:t>
      </w:r>
      <w:proofErr w:type="spellStart"/>
      <w:r>
        <w:rPr>
          <w:rFonts w:ascii="Times New Roman" w:hAnsi="Times New Roman"/>
          <w:sz w:val="24"/>
          <w:szCs w:val="24"/>
        </w:rPr>
        <w:t>Стогдил</w:t>
      </w:r>
      <w:r w:rsidRPr="00482D67">
        <w:rPr>
          <w:rFonts w:ascii="Times New Roman" w:hAnsi="Times New Roman"/>
          <w:sz w:val="24"/>
          <w:szCs w:val="24"/>
        </w:rPr>
        <w:t>ла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Группы лидерских качеств по У. </w:t>
      </w:r>
      <w:proofErr w:type="spellStart"/>
      <w:r w:rsidRPr="00482D67">
        <w:rPr>
          <w:rFonts w:ascii="Times New Roman" w:hAnsi="Times New Roman"/>
          <w:sz w:val="24"/>
          <w:szCs w:val="24"/>
        </w:rPr>
        <w:t>Беннису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Эмоциональное лидерство. Харизматическое лидерство. Характерные черты лидера: физические характеристики, умственные способности, особенности характера, социальные характеристики, характеристики, связанные с участием в процессе труда. </w:t>
      </w:r>
      <w:proofErr w:type="gramStart"/>
      <w:r w:rsidRPr="00482D67">
        <w:rPr>
          <w:rFonts w:ascii="Times New Roman" w:hAnsi="Times New Roman"/>
          <w:sz w:val="24"/>
          <w:szCs w:val="24"/>
        </w:rPr>
        <w:t>?Голубая</w:t>
      </w:r>
      <w:proofErr w:type="gramEnd"/>
      <w:r w:rsidRPr="00482D67">
        <w:rPr>
          <w:rFonts w:ascii="Times New Roman" w:hAnsi="Times New Roman"/>
          <w:sz w:val="24"/>
          <w:szCs w:val="24"/>
        </w:rPr>
        <w:t xml:space="preserve"> фишка? в навыках лидера. </w:t>
      </w:r>
    </w:p>
    <w:p w14:paraId="62754757" w14:textId="77777777" w:rsidR="00482D67" w:rsidRDefault="00482D67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Тема 3. Поведенческое и ситуаци</w:t>
      </w:r>
      <w:r>
        <w:rPr>
          <w:rFonts w:ascii="Times New Roman" w:hAnsi="Times New Roman"/>
          <w:sz w:val="24"/>
          <w:szCs w:val="24"/>
        </w:rPr>
        <w:t>онное лидерство</w:t>
      </w:r>
    </w:p>
    <w:p w14:paraId="483EC021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 xml:space="preserve">Теория лидерства Д. </w:t>
      </w:r>
      <w:proofErr w:type="spellStart"/>
      <w:r w:rsidRPr="00482D67">
        <w:rPr>
          <w:rFonts w:ascii="Times New Roman" w:hAnsi="Times New Roman"/>
          <w:sz w:val="24"/>
          <w:szCs w:val="24"/>
        </w:rPr>
        <w:t>МакГрегора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Теория Z </w:t>
      </w:r>
      <w:proofErr w:type="spellStart"/>
      <w:r w:rsidRPr="00482D67">
        <w:rPr>
          <w:rFonts w:ascii="Times New Roman" w:hAnsi="Times New Roman"/>
          <w:sz w:val="24"/>
          <w:szCs w:val="24"/>
        </w:rPr>
        <w:t>У.Оучи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Модель лидерства </w:t>
      </w:r>
      <w:proofErr w:type="spellStart"/>
      <w:r w:rsidRPr="00482D67">
        <w:rPr>
          <w:rFonts w:ascii="Times New Roman" w:hAnsi="Times New Roman"/>
          <w:sz w:val="24"/>
          <w:szCs w:val="24"/>
        </w:rPr>
        <w:t>Р.Лайкерта</w:t>
      </w:r>
      <w:proofErr w:type="spellEnd"/>
      <w:r w:rsidRPr="00482D67">
        <w:rPr>
          <w:rFonts w:ascii="Times New Roman" w:hAnsi="Times New Roman"/>
          <w:sz w:val="24"/>
          <w:szCs w:val="24"/>
        </w:rPr>
        <w:t>. Теория</w:t>
      </w:r>
    </w:p>
    <w:p w14:paraId="2A5D7E91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лидерства, разработанная в университете штата Огайо. Исследования Мичиганского</w:t>
      </w:r>
    </w:p>
    <w:p w14:paraId="5FCD4C94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университета. Теория ситуационного лидерства Блейка-Мутона. Теория лидерства</w:t>
      </w:r>
    </w:p>
    <w:p w14:paraId="61FFA3AE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D67">
        <w:rPr>
          <w:rFonts w:ascii="Times New Roman" w:hAnsi="Times New Roman"/>
          <w:sz w:val="24"/>
          <w:szCs w:val="24"/>
        </w:rPr>
        <w:t>Херси-Бланшара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. Модель лидерства </w:t>
      </w:r>
      <w:proofErr w:type="spellStart"/>
      <w:r w:rsidRPr="00482D67">
        <w:rPr>
          <w:rFonts w:ascii="Times New Roman" w:hAnsi="Times New Roman"/>
          <w:sz w:val="24"/>
          <w:szCs w:val="24"/>
        </w:rPr>
        <w:t>Фидлера</w:t>
      </w:r>
      <w:proofErr w:type="spellEnd"/>
      <w:r w:rsidRPr="00482D67">
        <w:rPr>
          <w:rFonts w:ascii="Times New Roman" w:hAnsi="Times New Roman"/>
          <w:sz w:val="24"/>
          <w:szCs w:val="24"/>
        </w:rPr>
        <w:t>. Модель лидерского поведения</w:t>
      </w:r>
    </w:p>
    <w:p w14:paraId="273722DA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D67">
        <w:rPr>
          <w:rFonts w:ascii="Times New Roman" w:hAnsi="Times New Roman"/>
          <w:sz w:val="24"/>
          <w:szCs w:val="24"/>
        </w:rPr>
        <w:t>Таннембаумана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-Шмидта. Модель </w:t>
      </w:r>
      <w:proofErr w:type="gramStart"/>
      <w:r w:rsidRPr="00482D67">
        <w:rPr>
          <w:rFonts w:ascii="Times New Roman" w:hAnsi="Times New Roman"/>
          <w:sz w:val="24"/>
          <w:szCs w:val="24"/>
        </w:rPr>
        <w:t>лидерства ?путь</w:t>
      </w:r>
      <w:proofErr w:type="gramEnd"/>
      <w:r w:rsidRPr="00482D67">
        <w:rPr>
          <w:rFonts w:ascii="Times New Roman" w:hAnsi="Times New Roman"/>
          <w:sz w:val="24"/>
          <w:szCs w:val="24"/>
        </w:rPr>
        <w:t xml:space="preserve">-цель? </w:t>
      </w:r>
      <w:proofErr w:type="spellStart"/>
      <w:r w:rsidRPr="00482D67">
        <w:rPr>
          <w:rFonts w:ascii="Times New Roman" w:hAnsi="Times New Roman"/>
          <w:sz w:val="24"/>
          <w:szCs w:val="24"/>
        </w:rPr>
        <w:t>Хауза</w:t>
      </w:r>
      <w:proofErr w:type="spellEnd"/>
      <w:r w:rsidRPr="00482D67">
        <w:rPr>
          <w:rFonts w:ascii="Times New Roman" w:hAnsi="Times New Roman"/>
          <w:sz w:val="24"/>
          <w:szCs w:val="24"/>
        </w:rPr>
        <w:t xml:space="preserve"> и Митчелла. Модель лидерства на основе принятия решений </w:t>
      </w:r>
      <w:proofErr w:type="spellStart"/>
      <w:r w:rsidRPr="00482D67">
        <w:rPr>
          <w:rFonts w:ascii="Times New Roman" w:hAnsi="Times New Roman"/>
          <w:sz w:val="24"/>
          <w:szCs w:val="24"/>
        </w:rPr>
        <w:t>Врума</w:t>
      </w:r>
      <w:proofErr w:type="spellEnd"/>
      <w:r w:rsidRPr="00482D67">
        <w:rPr>
          <w:rFonts w:ascii="Times New Roman" w:hAnsi="Times New Roman"/>
          <w:sz w:val="24"/>
          <w:szCs w:val="24"/>
        </w:rPr>
        <w:t>-</w:t>
      </w:r>
      <w:proofErr w:type="spellStart"/>
      <w:r w:rsidRPr="00482D67">
        <w:rPr>
          <w:rFonts w:ascii="Times New Roman" w:hAnsi="Times New Roman"/>
          <w:sz w:val="24"/>
          <w:szCs w:val="24"/>
        </w:rPr>
        <w:t>Йеттона</w:t>
      </w:r>
      <w:proofErr w:type="spellEnd"/>
      <w:r w:rsidRPr="00482D67">
        <w:rPr>
          <w:rFonts w:ascii="Times New Roman" w:hAnsi="Times New Roman"/>
          <w:sz w:val="24"/>
          <w:szCs w:val="24"/>
        </w:rPr>
        <w:t>-Яго. Субституты и нейтрализаторы лидерства</w:t>
      </w:r>
    </w:p>
    <w:p w14:paraId="0940DA78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2D67">
        <w:rPr>
          <w:rFonts w:ascii="Times New Roman" w:hAnsi="Times New Roman"/>
          <w:bCs/>
          <w:sz w:val="24"/>
          <w:szCs w:val="24"/>
        </w:rPr>
        <w:t>Тема 4. Лидер и команда</w:t>
      </w:r>
    </w:p>
    <w:p w14:paraId="1809D5D5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Лидерство при работе с командой. Функции команды в организации. Характеристики</w:t>
      </w:r>
    </w:p>
    <w:p w14:paraId="4C5D149C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67">
        <w:rPr>
          <w:rFonts w:ascii="Times New Roman" w:hAnsi="Times New Roman"/>
          <w:sz w:val="24"/>
          <w:szCs w:val="24"/>
        </w:rPr>
        <w:t>высокоэффективной команды. Модель PERFORM в организации. Командные роли по</w:t>
      </w:r>
    </w:p>
    <w:p w14:paraId="29EC8269" w14:textId="77777777" w:rsidR="00482D67" w:rsidRPr="00482D67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D67">
        <w:rPr>
          <w:rFonts w:ascii="Times New Roman" w:hAnsi="Times New Roman"/>
          <w:sz w:val="24"/>
          <w:szCs w:val="24"/>
        </w:rPr>
        <w:t>Белбину</w:t>
      </w:r>
      <w:proofErr w:type="spellEnd"/>
      <w:r w:rsidRPr="00482D67">
        <w:rPr>
          <w:rFonts w:ascii="Times New Roman" w:hAnsi="Times New Roman"/>
          <w:sz w:val="24"/>
          <w:szCs w:val="24"/>
        </w:rPr>
        <w:t>. Факторы командного лидерства. Лидер успешной команды.</w:t>
      </w:r>
    </w:p>
    <w:p w14:paraId="7153B289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5. Функциональное (ролевое) лидерство</w:t>
      </w:r>
    </w:p>
    <w:p w14:paraId="32F51B0B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Результативность в лидерстве (Р-ф</w:t>
      </w:r>
      <w:r w:rsidR="00616220">
        <w:rPr>
          <w:rFonts w:ascii="Times New Roman" w:hAnsi="Times New Roman"/>
          <w:sz w:val="24"/>
          <w:szCs w:val="24"/>
        </w:rPr>
        <w:t>ункция). Администрирование в ли</w:t>
      </w:r>
      <w:r w:rsidRPr="001418E9">
        <w:rPr>
          <w:rFonts w:ascii="Times New Roman" w:hAnsi="Times New Roman"/>
          <w:sz w:val="24"/>
          <w:szCs w:val="24"/>
        </w:rPr>
        <w:t>дерстве (A-функция). Предпринимательс</w:t>
      </w:r>
      <w:r w:rsidR="00616220">
        <w:rPr>
          <w:rFonts w:ascii="Times New Roman" w:hAnsi="Times New Roman"/>
          <w:sz w:val="24"/>
          <w:szCs w:val="24"/>
        </w:rPr>
        <w:t>тво в лидерстве (E-функция). Ин</w:t>
      </w:r>
      <w:r w:rsidRPr="001418E9">
        <w:rPr>
          <w:rFonts w:ascii="Times New Roman" w:hAnsi="Times New Roman"/>
          <w:sz w:val="24"/>
          <w:szCs w:val="24"/>
        </w:rPr>
        <w:t>теграция в лидерстве (I-функция). Влияние стиля лидерства на результативность и эффективность организации.</w:t>
      </w:r>
    </w:p>
    <w:p w14:paraId="001B56C8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6. Несовместимость PAEI функций в стиле лидерства</w:t>
      </w:r>
    </w:p>
    <w:p w14:paraId="33DCEBB5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Конфликт PAEI функций в стиле лидерства. Причины несовместимости функций в стиле</w:t>
      </w:r>
    </w:p>
    <w:p w14:paraId="3D4B494F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лидерства. Влияние сочетания функций в лидерстве на организацию: функциональная,</w:t>
      </w:r>
    </w:p>
    <w:p w14:paraId="0C4839AA" w14:textId="77777777" w:rsidR="00482D67" w:rsidRPr="001418E9" w:rsidRDefault="00482D67" w:rsidP="00482D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 xml:space="preserve">систематизированная, </w:t>
      </w:r>
      <w:proofErr w:type="spellStart"/>
      <w:r w:rsidRPr="001418E9">
        <w:rPr>
          <w:rFonts w:ascii="Times New Roman" w:hAnsi="Times New Roman"/>
          <w:sz w:val="24"/>
          <w:szCs w:val="24"/>
        </w:rPr>
        <w:t>проактивная</w:t>
      </w:r>
      <w:proofErr w:type="spellEnd"/>
      <w:r w:rsidRPr="001418E9">
        <w:rPr>
          <w:rFonts w:ascii="Times New Roman" w:hAnsi="Times New Roman"/>
          <w:sz w:val="24"/>
          <w:szCs w:val="24"/>
        </w:rPr>
        <w:t xml:space="preserve"> и органичная организация.</w:t>
      </w:r>
    </w:p>
    <w:p w14:paraId="49D8D9B1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7. Стили эффективного лидерства</w:t>
      </w:r>
    </w:p>
    <w:p w14:paraId="1F243837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Характеристика стилей эффективного лидерства: производитель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администратор</w:t>
      </w:r>
    </w:p>
    <w:p w14:paraId="4B8D5272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генератор Идей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предприниматель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), интегратор (</w:t>
      </w:r>
      <w:proofErr w:type="spellStart"/>
      <w:r w:rsidRPr="001418E9">
        <w:rPr>
          <w:rFonts w:ascii="Times New Roman" w:hAnsi="Times New Roman"/>
          <w:sz w:val="24"/>
          <w:szCs w:val="24"/>
        </w:rPr>
        <w:t>paeI</w:t>
      </w:r>
      <w:proofErr w:type="spellEnd"/>
      <w:r w:rsidRPr="001418E9">
        <w:rPr>
          <w:rFonts w:ascii="Times New Roman" w:hAnsi="Times New Roman"/>
          <w:sz w:val="24"/>
          <w:szCs w:val="24"/>
        </w:rPr>
        <w:t>). Идеальное</w:t>
      </w:r>
    </w:p>
    <w:p w14:paraId="07A0CFA9" w14:textId="77777777" w:rsidR="00482D67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лидерство. Взаимодополняющая команда лидеров</w:t>
      </w:r>
    </w:p>
    <w:p w14:paraId="3F4B3D9E" w14:textId="77777777" w:rsidR="00482D67" w:rsidRPr="001418E9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8. Архетипы неэффективного лидерства</w:t>
      </w:r>
    </w:p>
    <w:p w14:paraId="4487AB38" w14:textId="185A9795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Герой-одиночка. Бюрократ. Поджигатель. Горячий сторонник. Надсмотрщик. Милостивый государь. Заботливый бюрократ. Тренер малой лиги. Основоположник.</w:t>
      </w:r>
    </w:p>
    <w:p w14:paraId="23C04E80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 xml:space="preserve">Изобретатель-одиночка. Демагог. </w:t>
      </w:r>
      <w:proofErr w:type="spellStart"/>
      <w:r w:rsidRPr="001418E9">
        <w:rPr>
          <w:rFonts w:ascii="Times New Roman" w:hAnsi="Times New Roman"/>
          <w:sz w:val="24"/>
          <w:szCs w:val="24"/>
        </w:rPr>
        <w:t>Лжелидер</w:t>
      </w:r>
      <w:proofErr w:type="spellEnd"/>
      <w:r w:rsidRPr="001418E9">
        <w:rPr>
          <w:rFonts w:ascii="Times New Roman" w:hAnsi="Times New Roman"/>
          <w:sz w:val="24"/>
          <w:szCs w:val="24"/>
        </w:rPr>
        <w:t>. Зануда. Харизматичный гуру.</w:t>
      </w:r>
    </w:p>
    <w:p w14:paraId="23903F19" w14:textId="77777777" w:rsidR="001418E9" w:rsidRPr="001418E9" w:rsidRDefault="001418E9" w:rsidP="001418E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8E9">
        <w:rPr>
          <w:rFonts w:ascii="Times New Roman" w:hAnsi="Times New Roman"/>
          <w:bCs/>
          <w:sz w:val="24"/>
          <w:szCs w:val="24"/>
        </w:rPr>
        <w:t>Тема 9. Реализация стилей лидерства в организации</w:t>
      </w:r>
    </w:p>
    <w:p w14:paraId="6FD15734" w14:textId="77777777" w:rsidR="00482D67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8E9">
        <w:rPr>
          <w:rFonts w:ascii="Times New Roman" w:hAnsi="Times New Roman"/>
          <w:sz w:val="24"/>
          <w:szCs w:val="24"/>
        </w:rPr>
        <w:t>Поведение носителей стилей. Каче</w:t>
      </w:r>
      <w:r w:rsidR="00616220">
        <w:rPr>
          <w:rFonts w:ascii="Times New Roman" w:hAnsi="Times New Roman"/>
          <w:sz w:val="24"/>
          <w:szCs w:val="24"/>
        </w:rPr>
        <w:t>ство коммуникации носителей сти</w:t>
      </w:r>
      <w:r w:rsidRPr="001418E9">
        <w:rPr>
          <w:rFonts w:ascii="Times New Roman" w:hAnsi="Times New Roman"/>
          <w:sz w:val="24"/>
          <w:szCs w:val="24"/>
        </w:rPr>
        <w:t>лей. Навыки принятия</w:t>
      </w:r>
      <w:r w:rsidR="00610C02">
        <w:rPr>
          <w:rFonts w:ascii="Times New Roman" w:hAnsi="Times New Roman"/>
          <w:sz w:val="24"/>
          <w:szCs w:val="24"/>
        </w:rPr>
        <w:t xml:space="preserve"> </w:t>
      </w:r>
      <w:r w:rsidRPr="001418E9">
        <w:rPr>
          <w:rFonts w:ascii="Times New Roman" w:hAnsi="Times New Roman"/>
          <w:sz w:val="24"/>
          <w:szCs w:val="24"/>
        </w:rPr>
        <w:t>решения носителей стилей. Процесс внедрения решений носителей стилей. Процесс</w:t>
      </w:r>
      <w:r w:rsidR="00610C02">
        <w:rPr>
          <w:rFonts w:ascii="Times New Roman" w:hAnsi="Times New Roman"/>
          <w:sz w:val="24"/>
          <w:szCs w:val="24"/>
        </w:rPr>
        <w:t xml:space="preserve"> </w:t>
      </w:r>
      <w:r w:rsidRPr="001418E9">
        <w:rPr>
          <w:rFonts w:ascii="Times New Roman" w:hAnsi="Times New Roman"/>
          <w:sz w:val="24"/>
          <w:szCs w:val="24"/>
        </w:rPr>
        <w:t>формирования команды носителей стилей. Процесс управление персоналом носителями</w:t>
      </w:r>
      <w:r w:rsidR="00610C02">
        <w:rPr>
          <w:rFonts w:ascii="Times New Roman" w:hAnsi="Times New Roman"/>
          <w:sz w:val="24"/>
          <w:szCs w:val="24"/>
        </w:rPr>
        <w:t xml:space="preserve"> </w:t>
      </w:r>
      <w:r w:rsidRPr="001418E9">
        <w:rPr>
          <w:rFonts w:ascii="Times New Roman" w:hAnsi="Times New Roman"/>
          <w:sz w:val="24"/>
          <w:szCs w:val="24"/>
        </w:rPr>
        <w:t>стилей. Процесс управления изменениями носителями стилей</w:t>
      </w:r>
    </w:p>
    <w:p w14:paraId="4D0B5DC7" w14:textId="77777777" w:rsidR="009909E5" w:rsidRDefault="009909E5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1966BF" w14:textId="77777777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769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118783DB" w14:textId="77777777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Объем д</w:t>
      </w:r>
      <w:r w:rsidR="001418E9">
        <w:rPr>
          <w:rFonts w:ascii="Times New Roman" w:hAnsi="Times New Roman"/>
          <w:sz w:val="24"/>
          <w:szCs w:val="24"/>
        </w:rPr>
        <w:t>исциплины – 4 зачетные единицы (144</w:t>
      </w:r>
      <w:r w:rsidRPr="008F5769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16DA3391" w14:textId="77777777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F5769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14:paraId="4BF8EE55" w14:textId="77777777" w:rsidR="00B02773" w:rsidRPr="008F5769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9909E5">
        <w:rPr>
          <w:rFonts w:ascii="Times New Roman" w:hAnsi="Times New Roman"/>
          <w:sz w:val="24"/>
          <w:szCs w:val="24"/>
        </w:rPr>
        <w:t>20</w:t>
      </w:r>
      <w:r w:rsidR="00B02773" w:rsidRPr="008F5769">
        <w:rPr>
          <w:rFonts w:ascii="Times New Roman" w:hAnsi="Times New Roman"/>
          <w:sz w:val="24"/>
          <w:szCs w:val="24"/>
        </w:rPr>
        <w:t xml:space="preserve"> час.</w:t>
      </w:r>
    </w:p>
    <w:p w14:paraId="27DC169C" w14:textId="77777777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418E9">
        <w:rPr>
          <w:rFonts w:ascii="Times New Roman" w:hAnsi="Times New Roman"/>
          <w:sz w:val="24"/>
          <w:szCs w:val="24"/>
        </w:rPr>
        <w:t>4</w:t>
      </w:r>
      <w:r w:rsidR="009909E5">
        <w:rPr>
          <w:rFonts w:ascii="Times New Roman" w:hAnsi="Times New Roman"/>
          <w:sz w:val="24"/>
          <w:szCs w:val="24"/>
        </w:rPr>
        <w:t>0</w:t>
      </w:r>
      <w:r w:rsidRPr="008F5769">
        <w:rPr>
          <w:rFonts w:ascii="Times New Roman" w:hAnsi="Times New Roman"/>
          <w:sz w:val="24"/>
          <w:szCs w:val="24"/>
        </w:rPr>
        <w:t xml:space="preserve"> час.</w:t>
      </w:r>
    </w:p>
    <w:p w14:paraId="415C2F72" w14:textId="77777777" w:rsidR="00B02773" w:rsidRDefault="001418E9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909E5">
        <w:rPr>
          <w:rFonts w:ascii="Times New Roman" w:hAnsi="Times New Roman"/>
          <w:sz w:val="24"/>
          <w:szCs w:val="24"/>
        </w:rPr>
        <w:t>44</w:t>
      </w:r>
      <w:r w:rsidR="00D85474">
        <w:rPr>
          <w:rFonts w:ascii="Times New Roman" w:hAnsi="Times New Roman"/>
          <w:sz w:val="24"/>
          <w:szCs w:val="24"/>
        </w:rPr>
        <w:t xml:space="preserve"> </w:t>
      </w:r>
      <w:r w:rsidR="00B02773" w:rsidRPr="008F5769">
        <w:rPr>
          <w:rFonts w:ascii="Times New Roman" w:hAnsi="Times New Roman"/>
          <w:sz w:val="24"/>
          <w:szCs w:val="24"/>
        </w:rPr>
        <w:t>час.</w:t>
      </w:r>
    </w:p>
    <w:p w14:paraId="0894FAEA" w14:textId="77777777" w:rsidR="00D85474" w:rsidRPr="008F5769" w:rsidRDefault="00D85474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9909E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14:paraId="566A95F5" w14:textId="11DAF7A1" w:rsidR="00B02773" w:rsidRPr="008F5769" w:rsidRDefault="00B02773" w:rsidP="008F576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769">
        <w:rPr>
          <w:rFonts w:ascii="Times New Roman" w:hAnsi="Times New Roman"/>
          <w:sz w:val="24"/>
          <w:szCs w:val="24"/>
        </w:rPr>
        <w:t>Форма контроля знаний – зачет</w:t>
      </w:r>
    </w:p>
    <w:sectPr w:rsidR="00B02773" w:rsidRPr="008F576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4EB"/>
    <w:multiLevelType w:val="hybridMultilevel"/>
    <w:tmpl w:val="3434FDB0"/>
    <w:lvl w:ilvl="0" w:tplc="0E005F5E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E14AF3"/>
    <w:multiLevelType w:val="hybridMultilevel"/>
    <w:tmpl w:val="1C80AF9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B7F2D71"/>
    <w:multiLevelType w:val="hybridMultilevel"/>
    <w:tmpl w:val="F7EA601A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A27F90"/>
    <w:multiLevelType w:val="hybridMultilevel"/>
    <w:tmpl w:val="258493D4"/>
    <w:lvl w:ilvl="0" w:tplc="0694D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C4206"/>
    <w:multiLevelType w:val="hybridMultilevel"/>
    <w:tmpl w:val="2D2C7230"/>
    <w:lvl w:ilvl="0" w:tplc="FFC02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50A52"/>
    <w:multiLevelType w:val="hybridMultilevel"/>
    <w:tmpl w:val="20A48F42"/>
    <w:lvl w:ilvl="0" w:tplc="0694DB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CE10D6"/>
    <w:multiLevelType w:val="hybridMultilevel"/>
    <w:tmpl w:val="0D4EA6B6"/>
    <w:lvl w:ilvl="0" w:tplc="654207D2">
      <w:start w:val="4"/>
      <w:numFmt w:val="bullet"/>
      <w:lvlText w:val="–"/>
      <w:lvlJc w:val="left"/>
      <w:pPr>
        <w:ind w:left="12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E47E4"/>
    <w:multiLevelType w:val="hybridMultilevel"/>
    <w:tmpl w:val="73D89FC2"/>
    <w:lvl w:ilvl="0" w:tplc="0E005F5E">
      <w:start w:val="1"/>
      <w:numFmt w:val="bullet"/>
      <w:lvlText w:val="−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10"/>
  </w:num>
  <w:num w:numId="14">
    <w:abstractNumId w:val="7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0DD6"/>
    <w:rsid w:val="000D1EF3"/>
    <w:rsid w:val="001418E9"/>
    <w:rsid w:val="00142E74"/>
    <w:rsid w:val="001D6DE0"/>
    <w:rsid w:val="0020299E"/>
    <w:rsid w:val="00202A5A"/>
    <w:rsid w:val="00213376"/>
    <w:rsid w:val="00214799"/>
    <w:rsid w:val="00261266"/>
    <w:rsid w:val="002C19A8"/>
    <w:rsid w:val="00303B21"/>
    <w:rsid w:val="00314C5C"/>
    <w:rsid w:val="00354065"/>
    <w:rsid w:val="00384E64"/>
    <w:rsid w:val="00482D67"/>
    <w:rsid w:val="00524AFD"/>
    <w:rsid w:val="005D5541"/>
    <w:rsid w:val="00610C02"/>
    <w:rsid w:val="00616220"/>
    <w:rsid w:val="00632136"/>
    <w:rsid w:val="00657E3F"/>
    <w:rsid w:val="0071486F"/>
    <w:rsid w:val="007E3C95"/>
    <w:rsid w:val="00835224"/>
    <w:rsid w:val="0087275C"/>
    <w:rsid w:val="008D441E"/>
    <w:rsid w:val="008E5344"/>
    <w:rsid w:val="008F5769"/>
    <w:rsid w:val="00915278"/>
    <w:rsid w:val="009805DD"/>
    <w:rsid w:val="009909E5"/>
    <w:rsid w:val="00A43F0E"/>
    <w:rsid w:val="00B02773"/>
    <w:rsid w:val="00B14B5D"/>
    <w:rsid w:val="00B17234"/>
    <w:rsid w:val="00B21B5A"/>
    <w:rsid w:val="00B50C5E"/>
    <w:rsid w:val="00B611C7"/>
    <w:rsid w:val="00B665E9"/>
    <w:rsid w:val="00BC2177"/>
    <w:rsid w:val="00BD6497"/>
    <w:rsid w:val="00BE2727"/>
    <w:rsid w:val="00C02682"/>
    <w:rsid w:val="00C121E9"/>
    <w:rsid w:val="00C426C8"/>
    <w:rsid w:val="00CA35C1"/>
    <w:rsid w:val="00CF27BF"/>
    <w:rsid w:val="00D06585"/>
    <w:rsid w:val="00D5166C"/>
    <w:rsid w:val="00D85474"/>
    <w:rsid w:val="00DA2DF2"/>
    <w:rsid w:val="00EF6AE3"/>
    <w:rsid w:val="00F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5B00"/>
  <w15:docId w15:val="{61FBF14B-AA92-44C7-A3F9-0031324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customStyle="1" w:styleId="Default">
    <w:name w:val="Default"/>
    <w:rsid w:val="00CF27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No Spacing"/>
    <w:uiPriority w:val="1"/>
    <w:qFormat/>
    <w:rsid w:val="00B02773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0939F-EEED-41EF-BD07-346E5260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Без пароля</cp:lastModifiedBy>
  <cp:revision>5</cp:revision>
  <cp:lastPrinted>2016-02-10T06:34:00Z</cp:lastPrinted>
  <dcterms:created xsi:type="dcterms:W3CDTF">2022-09-02T15:29:00Z</dcterms:created>
  <dcterms:modified xsi:type="dcterms:W3CDTF">2023-05-16T10:12:00Z</dcterms:modified>
</cp:coreProperties>
</file>