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0158A1FC" w14:textId="77777777" w:rsidR="005C1F52" w:rsidRPr="008015C1" w:rsidRDefault="005C1F52" w:rsidP="005C1F52">
      <w:pPr>
        <w:jc w:val="center"/>
        <w:rPr>
          <w:i/>
          <w:sz w:val="28"/>
          <w:szCs w:val="28"/>
        </w:rPr>
      </w:pPr>
      <w:r w:rsidRPr="008015C1">
        <w:rPr>
          <w:i/>
          <w:sz w:val="28"/>
          <w:szCs w:val="28"/>
        </w:rPr>
        <w:t xml:space="preserve">Б1.В.ДВ.2.1 «ГЕНЕРАЛЬНЫЕ ПЛАНЫ» </w:t>
      </w:r>
    </w:p>
    <w:p w14:paraId="11C1B94E" w14:textId="77777777" w:rsidR="003749D2" w:rsidRDefault="003749D2" w:rsidP="003749D2">
      <w:pPr>
        <w:contextualSpacing/>
      </w:pPr>
    </w:p>
    <w:p w14:paraId="1E2C0F75" w14:textId="77777777" w:rsidR="00FE099F" w:rsidRPr="00A62C98" w:rsidRDefault="00FE099F" w:rsidP="00FE099F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A62C98">
        <w:rPr>
          <w:color w:val="000000" w:themeColor="text1"/>
          <w:sz w:val="23"/>
          <w:szCs w:val="23"/>
        </w:rPr>
        <w:t>Специальность - 08.05.01 «Строительство уникальных зданий и сооружений»</w:t>
      </w:r>
    </w:p>
    <w:p w14:paraId="1B59B20E" w14:textId="77777777" w:rsidR="00FE099F" w:rsidRPr="00A62C98" w:rsidRDefault="00FE099F" w:rsidP="00FE099F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A62C98">
        <w:rPr>
          <w:color w:val="000000" w:themeColor="text1"/>
          <w:sz w:val="23"/>
          <w:szCs w:val="23"/>
        </w:rPr>
        <w:t>Специализация - «Строительство высотных и большепролетных зданий и сооружений»</w:t>
      </w:r>
    </w:p>
    <w:p w14:paraId="5B107F8D" w14:textId="77777777" w:rsidR="00FE099F" w:rsidRPr="00A62C98" w:rsidRDefault="00FE099F" w:rsidP="00FE099F">
      <w:pPr>
        <w:contextualSpacing/>
        <w:jc w:val="both"/>
        <w:rPr>
          <w:i/>
          <w:sz w:val="23"/>
          <w:szCs w:val="23"/>
        </w:rPr>
      </w:pPr>
      <w:r w:rsidRPr="00A62C98">
        <w:rPr>
          <w:sz w:val="23"/>
          <w:szCs w:val="23"/>
        </w:rPr>
        <w:t>Квалификация (степень) выпускника – инженер-строитель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45EE2F1" w:rsidR="003749D2" w:rsidRPr="00163419" w:rsidRDefault="00081F98" w:rsidP="00163419">
      <w:pPr>
        <w:contextualSpacing/>
        <w:jc w:val="both"/>
        <w:rPr>
          <w:i/>
          <w:color w:val="000000" w:themeColor="text1"/>
        </w:rPr>
      </w:pPr>
      <w:r w:rsidRPr="005A5296">
        <w:t xml:space="preserve">Дисциплина относится к части, формируемой участниками образовательных отношений </w:t>
      </w:r>
      <w:r w:rsidRPr="00163419">
        <w:rPr>
          <w:color w:val="000000" w:themeColor="text1"/>
        </w:rPr>
        <w:t xml:space="preserve">блока 1 «Дисциплины (модули)». </w:t>
      </w:r>
    </w:p>
    <w:p w14:paraId="4DFC6776" w14:textId="77777777" w:rsidR="003749D2" w:rsidRPr="00163419" w:rsidRDefault="003749D2" w:rsidP="00163419">
      <w:pPr>
        <w:contextualSpacing/>
        <w:jc w:val="both"/>
        <w:rPr>
          <w:b/>
          <w:color w:val="000000" w:themeColor="text1"/>
        </w:rPr>
      </w:pPr>
      <w:r w:rsidRPr="00163419">
        <w:rPr>
          <w:b/>
          <w:color w:val="000000" w:themeColor="text1"/>
        </w:rPr>
        <w:t>2. Цель и задачи дисциплины</w:t>
      </w:r>
    </w:p>
    <w:p w14:paraId="0C5B0745" w14:textId="77777777" w:rsidR="004D31C6" w:rsidRPr="00163419" w:rsidRDefault="004D31C6" w:rsidP="00163419">
      <w:pPr>
        <w:pStyle w:val="af0"/>
        <w:spacing w:line="240" w:lineRule="auto"/>
        <w:ind w:left="0" w:firstLine="709"/>
        <w:rPr>
          <w:color w:val="000000" w:themeColor="text1"/>
          <w:szCs w:val="24"/>
        </w:rPr>
      </w:pPr>
      <w:r w:rsidRPr="00163419">
        <w:rPr>
          <w:color w:val="000000" w:themeColor="text1"/>
          <w:szCs w:val="24"/>
        </w:rPr>
        <w:t>Целью изучения дисциплины является ознакомление обучающихся с общими вопросами проектирования и планировки городов и населенных мест, формирование управленческого мировоззрения на основе знания территориального зонирования, воспитание навыков градостроительной культуры.</w:t>
      </w:r>
    </w:p>
    <w:p w14:paraId="1B3287AF" w14:textId="77777777" w:rsidR="004D31C6" w:rsidRPr="00163419" w:rsidRDefault="004D31C6" w:rsidP="00163419">
      <w:pPr>
        <w:ind w:firstLine="709"/>
        <w:jc w:val="both"/>
        <w:rPr>
          <w:color w:val="000000" w:themeColor="text1"/>
        </w:rPr>
      </w:pPr>
      <w:r w:rsidRPr="00163419">
        <w:rPr>
          <w:color w:val="000000" w:themeColor="text1"/>
        </w:rPr>
        <w:t>Для достижения поставленной цели решаются следующие задачи:</w:t>
      </w:r>
    </w:p>
    <w:p w14:paraId="7C8BFF17" w14:textId="77777777" w:rsidR="004D31C6" w:rsidRPr="00163419" w:rsidRDefault="004D31C6" w:rsidP="00163419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163419">
        <w:rPr>
          <w:color w:val="000000" w:themeColor="text1"/>
        </w:rPr>
        <w:t>освоение специфики градостроительной терминологии;</w:t>
      </w:r>
    </w:p>
    <w:p w14:paraId="21C6103D" w14:textId="77777777" w:rsidR="004D31C6" w:rsidRPr="00163419" w:rsidRDefault="004D31C6" w:rsidP="00163419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163419">
        <w:rPr>
          <w:color w:val="000000" w:themeColor="text1"/>
        </w:rPr>
        <w:t>изучение теоретических и практических положений градостроительного планирования развития территорий городских и сельских поселений, межселенных территорий;</w:t>
      </w:r>
    </w:p>
    <w:p w14:paraId="4669C9CE" w14:textId="77777777" w:rsidR="004D31C6" w:rsidRPr="00163419" w:rsidRDefault="004D31C6" w:rsidP="00163419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163419">
        <w:rPr>
          <w:color w:val="000000" w:themeColor="text1"/>
        </w:rPr>
        <w:t xml:space="preserve">изучение закономерностей формирования и размещения материальных элементов на территории поселения, обеспечивающих установленные в обществе стандарты быта, отдыха и труда жителей, улучшение экологических и эстетических качеств окружающей среды; </w:t>
      </w:r>
    </w:p>
    <w:p w14:paraId="636FAEEA" w14:textId="77777777" w:rsidR="004D31C6" w:rsidRPr="00163419" w:rsidRDefault="004D31C6" w:rsidP="00163419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163419">
        <w:rPr>
          <w:color w:val="000000" w:themeColor="text1"/>
        </w:rPr>
        <w:t>изучение роли высотных и большепролетных зданий и сооружений в формировании городской застройки;</w:t>
      </w:r>
    </w:p>
    <w:p w14:paraId="4E9620FF" w14:textId="77777777" w:rsidR="004D31C6" w:rsidRPr="00163419" w:rsidRDefault="004D31C6" w:rsidP="00163419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163419">
        <w:rPr>
          <w:color w:val="000000" w:themeColor="text1"/>
        </w:rPr>
        <w:t>обучение процессу градостроительного анализа поселения с учетом социальной, экономической, инженерно-технической, эстетической, санитарно-гигиенической экологической точек зрения и последовательности разработки генерального плана населенного пункта;</w:t>
      </w:r>
    </w:p>
    <w:p w14:paraId="707CB63E" w14:textId="77777777" w:rsidR="004D31C6" w:rsidRPr="008015C1" w:rsidRDefault="004D31C6" w:rsidP="004D31C6">
      <w:pPr>
        <w:numPr>
          <w:ilvl w:val="0"/>
          <w:numId w:val="22"/>
        </w:numPr>
        <w:ind w:left="0" w:firstLine="709"/>
        <w:jc w:val="both"/>
      </w:pPr>
      <w:r w:rsidRPr="008015C1">
        <w:t>освоение процесса разработки проекта планировки территории.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149B2896" w14:textId="7FE061AB" w:rsidR="00180E22" w:rsidRPr="00E337C3" w:rsidRDefault="00423CA1" w:rsidP="00E337C3">
      <w:pPr>
        <w:ind w:firstLine="709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DE53DB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  <w:gridCol w:w="4700"/>
      </w:tblGrid>
      <w:tr w:rsidR="005A1766" w:rsidRPr="005A1766" w14:paraId="406F2A0B" w14:textId="77777777" w:rsidTr="00163419">
        <w:trPr>
          <w:tblHeader/>
        </w:trPr>
        <w:tc>
          <w:tcPr>
            <w:tcW w:w="4644" w:type="dxa"/>
          </w:tcPr>
          <w:p w14:paraId="6180A365" w14:textId="3CA31745" w:rsidR="002014A6" w:rsidRPr="005A1766" w:rsidRDefault="002014A6" w:rsidP="002014A6">
            <w:pPr>
              <w:jc w:val="center"/>
              <w:rPr>
                <w:b/>
                <w:sz w:val="22"/>
                <w:szCs w:val="22"/>
              </w:rPr>
            </w:pPr>
            <w:r w:rsidRPr="005A176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4700" w:type="dxa"/>
          </w:tcPr>
          <w:p w14:paraId="1F093CD3" w14:textId="42EDECD2" w:rsidR="002014A6" w:rsidRPr="005A1766" w:rsidRDefault="002014A6" w:rsidP="002014A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5A1766">
              <w:rPr>
                <w:b/>
                <w:sz w:val="22"/>
                <w:szCs w:val="22"/>
              </w:rPr>
              <w:t>Индикатор компетенции</w:t>
            </w:r>
          </w:p>
        </w:tc>
      </w:tr>
      <w:tr w:rsidR="005A1766" w:rsidRPr="005A1766" w14:paraId="557B6A7C" w14:textId="77777777" w:rsidTr="00163419">
        <w:tc>
          <w:tcPr>
            <w:tcW w:w="4644" w:type="dxa"/>
          </w:tcPr>
          <w:p w14:paraId="03ACB51A" w14:textId="01F8EA93" w:rsidR="005A1766" w:rsidRPr="00163419" w:rsidRDefault="00163419" w:rsidP="00163419">
            <w:pPr>
              <w:ind w:left="34"/>
              <w:rPr>
                <w:sz w:val="22"/>
              </w:rPr>
            </w:pPr>
            <w:r w:rsidRPr="00A567CD">
              <w:rPr>
                <w:sz w:val="22"/>
              </w:rPr>
              <w:t>ПК-3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</w:t>
            </w:r>
            <w:r>
              <w:rPr>
                <w:sz w:val="22"/>
              </w:rPr>
              <w:t>ктов капитального строительства</w:t>
            </w:r>
          </w:p>
        </w:tc>
        <w:tc>
          <w:tcPr>
            <w:tcW w:w="4700" w:type="dxa"/>
          </w:tcPr>
          <w:p w14:paraId="13AC5667" w14:textId="23223D45" w:rsidR="005A1766" w:rsidRPr="005A1766" w:rsidRDefault="00163419" w:rsidP="002014A6">
            <w:pPr>
              <w:jc w:val="both"/>
              <w:rPr>
                <w:i/>
                <w:highlight w:val="yellow"/>
              </w:rPr>
            </w:pPr>
            <w:r w:rsidRPr="00A567CD">
              <w:rPr>
                <w:sz w:val="22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</w:tr>
      <w:tr w:rsidR="005A1766" w:rsidRPr="005A1766" w14:paraId="4F8A285E" w14:textId="77777777" w:rsidTr="00163419">
        <w:tc>
          <w:tcPr>
            <w:tcW w:w="4644" w:type="dxa"/>
          </w:tcPr>
          <w:p w14:paraId="427A3238" w14:textId="0F42A2A1" w:rsidR="005A1766" w:rsidRPr="005A1766" w:rsidRDefault="00163419" w:rsidP="005A1766">
            <w:pPr>
              <w:jc w:val="both"/>
              <w:rPr>
                <w:i/>
                <w:highlight w:val="yellow"/>
              </w:rPr>
            </w:pPr>
            <w:r w:rsidRPr="00A567CD">
              <w:rPr>
                <w:rFonts w:eastAsia="Calibri"/>
                <w:sz w:val="22"/>
              </w:rPr>
              <w:t>ПК-5 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4700" w:type="dxa"/>
          </w:tcPr>
          <w:p w14:paraId="64E56615" w14:textId="08893B7E" w:rsidR="005A1766" w:rsidRPr="005A1766" w:rsidRDefault="00163419" w:rsidP="005A1766">
            <w:pPr>
              <w:jc w:val="both"/>
              <w:rPr>
                <w:sz w:val="22"/>
                <w:szCs w:val="22"/>
              </w:rPr>
            </w:pPr>
            <w:r w:rsidRPr="00A567CD">
              <w:rPr>
                <w:sz w:val="22"/>
              </w:rPr>
              <w:t>ПК-5.1.2 Знает требуемые параметры проектируемого объекта и климатические особенности его расположения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F7977CC" w14:textId="2E847E82" w:rsidR="004D31C6" w:rsidRPr="004D31C6" w:rsidRDefault="004D31C6" w:rsidP="003749D2">
      <w:pPr>
        <w:contextualSpacing/>
        <w:jc w:val="both"/>
      </w:pPr>
      <w:r w:rsidRPr="004D31C6">
        <w:t>1. Основы проектирования  селитебной территории населенных мест</w:t>
      </w:r>
    </w:p>
    <w:p w14:paraId="71F5C810" w14:textId="66439C96" w:rsidR="004D31C6" w:rsidRPr="004D31C6" w:rsidRDefault="004D31C6" w:rsidP="003749D2">
      <w:pPr>
        <w:contextualSpacing/>
        <w:jc w:val="both"/>
      </w:pPr>
      <w:r w:rsidRPr="004D31C6">
        <w:t>2. Основы проектирования производственной территории населенных  мест</w:t>
      </w:r>
    </w:p>
    <w:p w14:paraId="7D0910DC" w14:textId="77777777" w:rsidR="004D31C6" w:rsidRDefault="004D31C6" w:rsidP="003749D2">
      <w:pPr>
        <w:contextualSpacing/>
        <w:jc w:val="both"/>
        <w:rPr>
          <w:b/>
        </w:rPr>
      </w:pPr>
    </w:p>
    <w:p w14:paraId="5FF6D4F6" w14:textId="77777777" w:rsidR="00163419" w:rsidRPr="00152A7C" w:rsidRDefault="00163419" w:rsidP="003749D2">
      <w:pPr>
        <w:contextualSpacing/>
        <w:jc w:val="both"/>
        <w:rPr>
          <w:b/>
        </w:rPr>
      </w:pPr>
    </w:p>
    <w:p w14:paraId="323978F2" w14:textId="5B77C7E2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61E1B574" w14:textId="621D8A44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4D31C6">
        <w:t>2</w:t>
      </w:r>
      <w:r w:rsidRPr="00152A7C">
        <w:t xml:space="preserve"> зачетные единицы (</w:t>
      </w:r>
      <w:r w:rsidR="004D31C6">
        <w:t>72</w:t>
      </w:r>
      <w:r w:rsidR="00E56665">
        <w:t xml:space="preserve"> </w:t>
      </w:r>
      <w:r w:rsidRPr="00152A7C">
        <w:t>час.), в том числе:</w:t>
      </w:r>
    </w:p>
    <w:p w14:paraId="2AFAFF4E" w14:textId="12FC51DF" w:rsidR="003749D2" w:rsidRPr="00152A7C" w:rsidRDefault="004D31C6" w:rsidP="004D31C6">
      <w:pPr>
        <w:contextualSpacing/>
        <w:jc w:val="both"/>
      </w:pPr>
      <w:r>
        <w:t xml:space="preserve">- </w:t>
      </w:r>
      <w:r w:rsidR="003749D2" w:rsidRPr="00152A7C">
        <w:t xml:space="preserve">лекции – </w:t>
      </w:r>
      <w:r>
        <w:t>16</w:t>
      </w:r>
      <w:r w:rsidR="003749D2" w:rsidRPr="00152A7C">
        <w:t xml:space="preserve"> час.</w:t>
      </w:r>
    </w:p>
    <w:p w14:paraId="7A2116D8" w14:textId="1A10B4CE" w:rsidR="003749D2" w:rsidRPr="00152A7C" w:rsidRDefault="004D31C6" w:rsidP="004D31C6">
      <w:pPr>
        <w:contextualSpacing/>
        <w:jc w:val="both"/>
      </w:pPr>
      <w:r>
        <w:t xml:space="preserve">- </w:t>
      </w:r>
      <w:r w:rsidR="003749D2" w:rsidRPr="00152A7C">
        <w:t xml:space="preserve">практические занятия – </w:t>
      </w:r>
      <w:r>
        <w:t>32</w:t>
      </w:r>
      <w:r w:rsidR="003749D2" w:rsidRPr="00152A7C">
        <w:t xml:space="preserve"> час.</w:t>
      </w:r>
    </w:p>
    <w:p w14:paraId="62764F8F" w14:textId="6F95ECBC" w:rsidR="003749D2" w:rsidRDefault="004D31C6" w:rsidP="004D31C6">
      <w:pPr>
        <w:contextualSpacing/>
        <w:jc w:val="both"/>
      </w:pPr>
      <w:r>
        <w:t xml:space="preserve">- </w:t>
      </w:r>
      <w:r w:rsidR="003749D2" w:rsidRPr="00152A7C">
        <w:t xml:space="preserve">самостоятельная работа – </w:t>
      </w:r>
      <w:r>
        <w:t>20</w:t>
      </w:r>
      <w:r w:rsidR="003749D2" w:rsidRPr="00152A7C">
        <w:t xml:space="preserve"> час.</w:t>
      </w:r>
    </w:p>
    <w:p w14:paraId="65A7D46B" w14:textId="0FDF7883" w:rsidR="004D31C6" w:rsidRPr="00152A7C" w:rsidRDefault="004D31C6" w:rsidP="004D31C6">
      <w:pPr>
        <w:contextualSpacing/>
        <w:jc w:val="both"/>
      </w:pPr>
      <w:r>
        <w:t>- контроль – 4 час.</w:t>
      </w:r>
    </w:p>
    <w:p w14:paraId="055DD4E7" w14:textId="3F4DD642" w:rsidR="00392B4B" w:rsidRPr="00E337C3" w:rsidRDefault="003749D2" w:rsidP="00E337C3">
      <w:pPr>
        <w:contextualSpacing/>
        <w:jc w:val="both"/>
      </w:pPr>
      <w:r w:rsidRPr="00152A7C">
        <w:t xml:space="preserve">Форма контроля знаний </w:t>
      </w:r>
      <w:r w:rsidR="00E56665">
        <w:t>–</w:t>
      </w:r>
      <w:r w:rsidRPr="00152A7C">
        <w:t xml:space="preserve"> </w:t>
      </w:r>
      <w:r w:rsidR="004D31C6">
        <w:t>зачет</w:t>
      </w:r>
    </w:p>
    <w:sectPr w:rsidR="00392B4B" w:rsidRPr="00E337C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DF93D" w14:textId="77777777" w:rsidR="002B1424" w:rsidRDefault="002B1424" w:rsidP="008655F0">
      <w:r>
        <w:separator/>
      </w:r>
    </w:p>
  </w:endnote>
  <w:endnote w:type="continuationSeparator" w:id="0">
    <w:p w14:paraId="788722B4" w14:textId="77777777" w:rsidR="002B1424" w:rsidRDefault="002B142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7ABEE" w14:textId="77777777" w:rsidR="002B1424" w:rsidRDefault="002B1424" w:rsidP="008655F0">
      <w:r>
        <w:separator/>
      </w:r>
    </w:p>
  </w:footnote>
  <w:footnote w:type="continuationSeparator" w:id="0">
    <w:p w14:paraId="11521887" w14:textId="77777777" w:rsidR="002B1424" w:rsidRDefault="002B142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886186"/>
    <w:multiLevelType w:val="hybridMultilevel"/>
    <w:tmpl w:val="1B969802"/>
    <w:lvl w:ilvl="0" w:tplc="0930E5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B9441A"/>
    <w:multiLevelType w:val="hybridMultilevel"/>
    <w:tmpl w:val="194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E7654"/>
    <w:multiLevelType w:val="hybridMultilevel"/>
    <w:tmpl w:val="6F34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E777782"/>
    <w:multiLevelType w:val="hybridMultilevel"/>
    <w:tmpl w:val="745E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737E2"/>
    <w:multiLevelType w:val="hybridMultilevel"/>
    <w:tmpl w:val="1B5E5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30767C"/>
    <w:multiLevelType w:val="hybridMultilevel"/>
    <w:tmpl w:val="DE085F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5959A8"/>
    <w:multiLevelType w:val="hybridMultilevel"/>
    <w:tmpl w:val="939E8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0215"/>
    <w:multiLevelType w:val="hybridMultilevel"/>
    <w:tmpl w:val="247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A197C"/>
    <w:multiLevelType w:val="hybridMultilevel"/>
    <w:tmpl w:val="A612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3638C1"/>
    <w:multiLevelType w:val="hybridMultilevel"/>
    <w:tmpl w:val="E162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31ACF"/>
    <w:multiLevelType w:val="hybridMultilevel"/>
    <w:tmpl w:val="745E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E852ED"/>
    <w:multiLevelType w:val="hybridMultilevel"/>
    <w:tmpl w:val="194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34CB4"/>
    <w:multiLevelType w:val="hybridMultilevel"/>
    <w:tmpl w:val="B5946BC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5"/>
  </w:num>
  <w:num w:numId="5">
    <w:abstractNumId w:val="17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20"/>
  </w:num>
  <w:num w:numId="12">
    <w:abstractNumId w:val="3"/>
  </w:num>
  <w:num w:numId="13">
    <w:abstractNumId w:val="19"/>
  </w:num>
  <w:num w:numId="14">
    <w:abstractNumId w:val="7"/>
  </w:num>
  <w:num w:numId="15">
    <w:abstractNumId w:val="8"/>
  </w:num>
  <w:num w:numId="16">
    <w:abstractNumId w:val="18"/>
  </w:num>
  <w:num w:numId="17">
    <w:abstractNumId w:val="13"/>
  </w:num>
  <w:num w:numId="18">
    <w:abstractNumId w:val="6"/>
  </w:num>
  <w:num w:numId="19">
    <w:abstractNumId w:val="14"/>
  </w:num>
  <w:num w:numId="20">
    <w:abstractNumId w:val="5"/>
  </w:num>
  <w:num w:numId="21">
    <w:abstractNumId w:val="12"/>
  </w:num>
  <w:num w:numId="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3E1A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3419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0E22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06D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5FC9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424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F6B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1C6"/>
    <w:rsid w:val="004E058C"/>
    <w:rsid w:val="004E1034"/>
    <w:rsid w:val="004E15A5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1766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1F52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3471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148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27A4"/>
    <w:rsid w:val="00723348"/>
    <w:rsid w:val="00723B3F"/>
    <w:rsid w:val="00724E83"/>
    <w:rsid w:val="007264FB"/>
    <w:rsid w:val="007309A7"/>
    <w:rsid w:val="00730A60"/>
    <w:rsid w:val="00730FDA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A7B4F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68CD"/>
    <w:rsid w:val="007E0524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4CD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287D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2C9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0AD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75464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0A6A"/>
    <w:rsid w:val="009A34D2"/>
    <w:rsid w:val="009A4B82"/>
    <w:rsid w:val="009A4D42"/>
    <w:rsid w:val="009A5478"/>
    <w:rsid w:val="009A54B1"/>
    <w:rsid w:val="009B2C19"/>
    <w:rsid w:val="009B4E60"/>
    <w:rsid w:val="009B53BA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884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77394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12F1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A27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D64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3DB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7C3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6665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2507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4BF3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099F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559C809B-8E2E-404F-A2EC-6BBD36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1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59"/>
    <w:rsid w:val="007D68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d"/>
    <w:uiPriority w:val="59"/>
    <w:rsid w:val="007D68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812E-9C8A-47C6-80B2-0EF1025C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3020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Университета</cp:lastModifiedBy>
  <cp:revision>2</cp:revision>
  <cp:lastPrinted>2023-04-24T15:54:00Z</cp:lastPrinted>
  <dcterms:created xsi:type="dcterms:W3CDTF">2023-04-24T15:55:00Z</dcterms:created>
  <dcterms:modified xsi:type="dcterms:W3CDTF">2023-04-24T15:55:00Z</dcterms:modified>
</cp:coreProperties>
</file>