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2C72" w14:textId="77777777" w:rsidR="00817A00" w:rsidRPr="00152A7C" w:rsidRDefault="00817A00" w:rsidP="00817A00">
      <w:pPr>
        <w:contextualSpacing/>
        <w:jc w:val="center"/>
      </w:pPr>
      <w:r w:rsidRPr="00152A7C">
        <w:t>АННОТАЦИЯ</w:t>
      </w:r>
    </w:p>
    <w:p w14:paraId="4C62DBD1" w14:textId="77777777" w:rsidR="00817A00" w:rsidRPr="00152A7C" w:rsidRDefault="00817A00" w:rsidP="00817A00">
      <w:pPr>
        <w:contextualSpacing/>
        <w:jc w:val="center"/>
      </w:pPr>
      <w:r w:rsidRPr="00152A7C">
        <w:t>Дисциплины</w:t>
      </w:r>
    </w:p>
    <w:p w14:paraId="0797C8EE" w14:textId="0B67B44C" w:rsidR="00817A00" w:rsidRPr="00851955" w:rsidRDefault="00817A00" w:rsidP="00817A00">
      <w:pPr>
        <w:contextualSpacing/>
        <w:jc w:val="center"/>
      </w:pPr>
      <w:r w:rsidRPr="00851955">
        <w:t>Б1.О.2</w:t>
      </w:r>
      <w:r>
        <w:t>0</w:t>
      </w:r>
      <w:r w:rsidRPr="00851955">
        <w:t xml:space="preserve"> «</w:t>
      </w:r>
      <w:r w:rsidR="00396D6D">
        <w:t>НЕЛИНЕЙНЫЕ ЗАДАЧИ СТРОИТЕЛЬНОЙ МЕХАНИКИ</w:t>
      </w:r>
      <w:r w:rsidRPr="00851955">
        <w:t>»</w:t>
      </w:r>
    </w:p>
    <w:p w14:paraId="028C0BB5" w14:textId="77777777" w:rsidR="00E47B2F" w:rsidRDefault="00E47B2F" w:rsidP="00396D6D"/>
    <w:p w14:paraId="06F409A8" w14:textId="00C43759" w:rsidR="00396D6D" w:rsidRPr="006E3381" w:rsidRDefault="00817A00" w:rsidP="00396D6D">
      <w:r w:rsidRPr="006E3381">
        <w:t xml:space="preserve">Специальность – </w:t>
      </w:r>
      <w:r w:rsidR="00396D6D" w:rsidRPr="006E3381">
        <w:t xml:space="preserve">08.05.01 «Строительство уникальных зданий и сооружений» </w:t>
      </w:r>
    </w:p>
    <w:p w14:paraId="14F037C1" w14:textId="6D609E32" w:rsidR="00817A00" w:rsidRPr="00F75288" w:rsidRDefault="00817A00" w:rsidP="00817A00">
      <w:pPr>
        <w:contextualSpacing/>
        <w:jc w:val="both"/>
      </w:pPr>
      <w:r w:rsidRPr="00152A7C">
        <w:t xml:space="preserve">Квалификация (степень) выпускника </w:t>
      </w:r>
      <w:r w:rsidRPr="00F75288">
        <w:t xml:space="preserve">– инженер </w:t>
      </w:r>
      <w:r w:rsidR="00167C58" w:rsidRPr="00F75288">
        <w:t>- строитель</w:t>
      </w:r>
      <w:r w:rsidRPr="00F75288">
        <w:t>.</w:t>
      </w:r>
    </w:p>
    <w:p w14:paraId="5E97A574" w14:textId="7D60F21E" w:rsidR="00817A00" w:rsidRPr="00F75288" w:rsidRDefault="00817A00" w:rsidP="00817A00">
      <w:pPr>
        <w:contextualSpacing/>
        <w:jc w:val="both"/>
      </w:pPr>
      <w:r w:rsidRPr="00F75288">
        <w:t>Специализации – «</w:t>
      </w:r>
      <w:r w:rsidR="00167C58" w:rsidRPr="00F75288">
        <w:t>Строительство высотных и большепролетных зданий и сооружений</w:t>
      </w:r>
      <w:r w:rsidRPr="00F75288">
        <w:t>»</w:t>
      </w:r>
      <w:r w:rsidR="00167C58" w:rsidRPr="00F75288">
        <w:t>.</w:t>
      </w:r>
    </w:p>
    <w:p w14:paraId="7AB331C6" w14:textId="77777777" w:rsidR="00817A00" w:rsidRPr="00152A7C" w:rsidRDefault="00817A00" w:rsidP="00817A0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7896294" w14:textId="77777777" w:rsidR="00817A00" w:rsidRPr="00081F98" w:rsidRDefault="00817A00" w:rsidP="00817A00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>
        <w:t xml:space="preserve"> </w:t>
      </w:r>
      <w:r w:rsidRPr="005A5296">
        <w:t>блока 1 «Дисциплины (модули)»</w:t>
      </w:r>
      <w:r>
        <w:t xml:space="preserve">. </w:t>
      </w:r>
    </w:p>
    <w:p w14:paraId="7C97A619" w14:textId="77777777" w:rsidR="00817A00" w:rsidRPr="00152A7C" w:rsidRDefault="00817A00" w:rsidP="00817A0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D7533F" w14:textId="696ECF7A" w:rsidR="0073561C" w:rsidRPr="000A1556" w:rsidRDefault="0073561C" w:rsidP="0073561C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освоение обучающимся умений, необходимых строителю для решения задач в области анализа работы и расчета конструкций и их отдельных элементов на прочность, жесткость и устойчивость с учетом физической, геометрической и конструктивной нелинейности с использованием современного вычислительного аппарата. </w:t>
      </w:r>
    </w:p>
    <w:p w14:paraId="1DA16F55" w14:textId="77777777" w:rsidR="0073561C" w:rsidRPr="000A1556" w:rsidRDefault="0073561C" w:rsidP="0073561C">
      <w:pPr>
        <w:ind w:firstLine="851"/>
      </w:pPr>
      <w:r w:rsidRPr="000A1556">
        <w:t>Для достижения цели дисциплины решаются следующие задачи:</w:t>
      </w:r>
    </w:p>
    <w:p w14:paraId="653F6C1C" w14:textId="77777777" w:rsidR="002301D4" w:rsidRDefault="0073561C" w:rsidP="002301D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представлений о работе конструкций и их отдельных элементов с учетом физической и геометрической нелинейностей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9985842" w14:textId="42417C04" w:rsidR="00817A00" w:rsidRPr="002301D4" w:rsidRDefault="0073561C" w:rsidP="002301D4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301D4">
        <w:rPr>
          <w:rFonts w:ascii="Times New Roman" w:hAnsi="Times New Roman"/>
          <w:sz w:val="24"/>
          <w:szCs w:val="24"/>
        </w:rPr>
        <w:t>изучение методов решения простейших задач нелинейной строительной механики</w:t>
      </w:r>
      <w:r w:rsidR="00817A00" w:rsidRPr="002301D4">
        <w:rPr>
          <w:rFonts w:ascii="Times New Roman" w:hAnsi="Times New Roman"/>
          <w:color w:val="000000"/>
          <w:sz w:val="24"/>
          <w:szCs w:val="24"/>
        </w:rPr>
        <w:t>.</w:t>
      </w:r>
    </w:p>
    <w:p w14:paraId="147EBB37" w14:textId="77777777" w:rsidR="00817A00" w:rsidRPr="00152A7C" w:rsidRDefault="00817A00" w:rsidP="00817A0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CE0DB49" w14:textId="129AAA76" w:rsidR="00817A00" w:rsidRDefault="00817A00" w:rsidP="00817A0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28A198D" w14:textId="17032844" w:rsidR="00B27AC8" w:rsidRDefault="00B27AC8" w:rsidP="00817A0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7AC8" w:rsidRPr="00E9533C" w14:paraId="0E37370B" w14:textId="77777777" w:rsidTr="00B27AC8">
        <w:tc>
          <w:tcPr>
            <w:tcW w:w="4672" w:type="dxa"/>
            <w:shd w:val="clear" w:color="auto" w:fill="auto"/>
          </w:tcPr>
          <w:p w14:paraId="419A1DA9" w14:textId="6A485F36" w:rsidR="00B27AC8" w:rsidRPr="00E9533C" w:rsidRDefault="00B27AC8" w:rsidP="00B27AC8">
            <w:pPr>
              <w:jc w:val="center"/>
              <w:rPr>
                <w:b/>
                <w:bCs/>
                <w:iCs/>
                <w:sz w:val="22"/>
                <w:szCs w:val="22"/>
                <w:highlight w:val="yellow"/>
              </w:rPr>
            </w:pPr>
            <w:r w:rsidRPr="00E9533C">
              <w:rPr>
                <w:b/>
                <w:bCs/>
                <w:iCs/>
                <w:sz w:val="22"/>
                <w:szCs w:val="22"/>
              </w:rPr>
              <w:t>Компетенция</w:t>
            </w:r>
          </w:p>
        </w:tc>
        <w:tc>
          <w:tcPr>
            <w:tcW w:w="4673" w:type="dxa"/>
          </w:tcPr>
          <w:p w14:paraId="5070B0B0" w14:textId="7CE7AADF" w:rsidR="00B27AC8" w:rsidRPr="00E9533C" w:rsidRDefault="00B27AC8" w:rsidP="00B27AC8">
            <w:pPr>
              <w:tabs>
                <w:tab w:val="left" w:pos="1512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9533C">
              <w:rPr>
                <w:b/>
                <w:bCs/>
                <w:iCs/>
                <w:sz w:val="22"/>
                <w:szCs w:val="22"/>
              </w:rPr>
              <w:t>Индикатор компетенции</w:t>
            </w:r>
          </w:p>
        </w:tc>
      </w:tr>
      <w:tr w:rsidR="00E33A72" w:rsidRPr="00E9533C" w14:paraId="5B124905" w14:textId="77777777" w:rsidTr="00B27AC8">
        <w:tc>
          <w:tcPr>
            <w:tcW w:w="4672" w:type="dxa"/>
          </w:tcPr>
          <w:p w14:paraId="45E0BA2B" w14:textId="660482B2" w:rsidR="00E33A72" w:rsidRPr="00672D33" w:rsidRDefault="00E33A72" w:rsidP="00E33A72">
            <w:pPr>
              <w:jc w:val="both"/>
              <w:rPr>
                <w:highlight w:val="yellow"/>
              </w:rPr>
            </w:pPr>
            <w:r w:rsidRPr="00672D33">
              <w:t>ОПК-1 Способен решать прикладные задачи строительной отрасли, используя теорию и методы фундаментальных наук.</w:t>
            </w:r>
          </w:p>
        </w:tc>
        <w:tc>
          <w:tcPr>
            <w:tcW w:w="4673" w:type="dxa"/>
          </w:tcPr>
          <w:p w14:paraId="5952DDC2" w14:textId="7CDB2B92" w:rsidR="00E33A72" w:rsidRPr="00672D33" w:rsidRDefault="001B177C" w:rsidP="00E33A72">
            <w:pPr>
              <w:jc w:val="both"/>
              <w:rPr>
                <w:highlight w:val="yellow"/>
              </w:rPr>
            </w:pPr>
            <w:r w:rsidRPr="00672D33">
              <w:t>О</w:t>
            </w:r>
            <w:r w:rsidRPr="00672D33">
              <w:t>ПК-1.2.1 Умеет решать прикладные задачи строительной отрасли с использованием методов фундаментальных наук</w:t>
            </w:r>
          </w:p>
        </w:tc>
      </w:tr>
    </w:tbl>
    <w:p w14:paraId="6F2C7DB6" w14:textId="77777777" w:rsidR="00B27AC8" w:rsidRDefault="00B27AC8" w:rsidP="00817A00">
      <w:pPr>
        <w:jc w:val="both"/>
        <w:rPr>
          <w:i/>
          <w:highlight w:val="yellow"/>
        </w:rPr>
      </w:pPr>
    </w:p>
    <w:p w14:paraId="2C67F8D4" w14:textId="77777777" w:rsidR="00817A00" w:rsidRPr="00152A7C" w:rsidRDefault="00817A00" w:rsidP="00817A0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EAA9FBD" w14:textId="3444C40C" w:rsidR="00817A00" w:rsidRPr="008A018D" w:rsidRDefault="008A018D" w:rsidP="00817A00">
      <w:pPr>
        <w:contextualSpacing/>
        <w:jc w:val="both"/>
        <w:rPr>
          <w:bCs/>
        </w:rPr>
      </w:pPr>
      <w:r w:rsidRPr="008A018D">
        <w:t xml:space="preserve">1. </w:t>
      </w:r>
      <w:r w:rsidRPr="008A018D">
        <w:rPr>
          <w:bCs/>
        </w:rPr>
        <w:t>Введение. Основы нелинейной строительной механики.</w:t>
      </w:r>
    </w:p>
    <w:p w14:paraId="4D21CE0F" w14:textId="52396AA2" w:rsidR="008A018D" w:rsidRPr="008A018D" w:rsidRDefault="008A018D" w:rsidP="00817A00">
      <w:pPr>
        <w:contextualSpacing/>
        <w:jc w:val="both"/>
        <w:rPr>
          <w:bCs/>
        </w:rPr>
      </w:pPr>
      <w:r w:rsidRPr="008A018D">
        <w:t xml:space="preserve">2. </w:t>
      </w:r>
      <w:r w:rsidRPr="008A018D">
        <w:rPr>
          <w:bCs/>
        </w:rPr>
        <w:t>Расчет конструкций по методу предельного равновесия.</w:t>
      </w:r>
    </w:p>
    <w:p w14:paraId="7FBCA516" w14:textId="1BE5A9E2" w:rsidR="008A018D" w:rsidRPr="008A018D" w:rsidRDefault="008A018D" w:rsidP="00817A00">
      <w:pPr>
        <w:contextualSpacing/>
        <w:jc w:val="both"/>
      </w:pPr>
      <w:r w:rsidRPr="008A018D">
        <w:t xml:space="preserve">3. </w:t>
      </w:r>
      <w:r w:rsidRPr="008A018D">
        <w:rPr>
          <w:bCs/>
        </w:rPr>
        <w:t>Геометрическая и конструктивная нелинейности. Приспосабливаемость конструкций.</w:t>
      </w:r>
    </w:p>
    <w:p w14:paraId="72BF1EC7" w14:textId="77777777" w:rsidR="00817A00" w:rsidRPr="00152A7C" w:rsidRDefault="00817A00" w:rsidP="00817A0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4A4D932" w14:textId="2D6B7261" w:rsidR="00817A00" w:rsidRPr="00152A7C" w:rsidRDefault="00817A00" w:rsidP="00817A00">
      <w:pPr>
        <w:contextualSpacing/>
        <w:jc w:val="both"/>
      </w:pPr>
      <w:r w:rsidRPr="00152A7C">
        <w:t>Объем дисцип</w:t>
      </w:r>
      <w:r>
        <w:t xml:space="preserve">лины – </w:t>
      </w:r>
      <w:r w:rsidR="0024276A">
        <w:t>3</w:t>
      </w:r>
      <w:r>
        <w:t xml:space="preserve"> зачетные единицы (</w:t>
      </w:r>
      <w:r w:rsidR="0024276A">
        <w:t>108</w:t>
      </w:r>
      <w:r>
        <w:t xml:space="preserve"> </w:t>
      </w:r>
      <w:r w:rsidRPr="00152A7C">
        <w:t>час.), в том числе:</w:t>
      </w:r>
    </w:p>
    <w:p w14:paraId="232D4CB3" w14:textId="7CD340F6" w:rsidR="00817A00" w:rsidRPr="00152A7C" w:rsidRDefault="00817A00" w:rsidP="00817A00">
      <w:pPr>
        <w:contextualSpacing/>
        <w:jc w:val="both"/>
      </w:pPr>
      <w:r w:rsidRPr="00152A7C">
        <w:t xml:space="preserve">лекции – </w:t>
      </w:r>
      <w:r w:rsidR="0024276A">
        <w:t>32</w:t>
      </w:r>
      <w:r>
        <w:t xml:space="preserve"> </w:t>
      </w:r>
      <w:r w:rsidRPr="00152A7C">
        <w:t>час.</w:t>
      </w:r>
    </w:p>
    <w:p w14:paraId="1BE43A55" w14:textId="32728215" w:rsidR="00817A00" w:rsidRDefault="00817A00" w:rsidP="00817A00">
      <w:pPr>
        <w:contextualSpacing/>
        <w:jc w:val="both"/>
      </w:pPr>
      <w:r>
        <w:t xml:space="preserve">практические занятия – </w:t>
      </w:r>
      <w:r w:rsidR="0024276A">
        <w:t>32</w:t>
      </w:r>
      <w:r w:rsidRPr="00152A7C">
        <w:t xml:space="preserve"> час.</w:t>
      </w:r>
    </w:p>
    <w:p w14:paraId="68236A63" w14:textId="5F7A70C4" w:rsidR="00817A00" w:rsidRDefault="00817A00" w:rsidP="00817A00">
      <w:pPr>
        <w:contextualSpacing/>
        <w:jc w:val="both"/>
      </w:pPr>
      <w:r>
        <w:t>самостоятельная работа – 4</w:t>
      </w:r>
      <w:r w:rsidR="0024276A">
        <w:t>0</w:t>
      </w:r>
      <w:r w:rsidRPr="00152A7C">
        <w:t xml:space="preserve"> час.</w:t>
      </w:r>
    </w:p>
    <w:p w14:paraId="7745097C" w14:textId="3FC4775B" w:rsidR="0024276A" w:rsidRPr="00152A7C" w:rsidRDefault="0024276A" w:rsidP="00817A00">
      <w:pPr>
        <w:contextualSpacing/>
        <w:jc w:val="both"/>
      </w:pPr>
      <w:r>
        <w:t>Контроль – 4 часа.</w:t>
      </w:r>
    </w:p>
    <w:p w14:paraId="328F6A14" w14:textId="2DE8F89F" w:rsidR="001E4E92" w:rsidRDefault="00817A00" w:rsidP="00B4059D">
      <w:pPr>
        <w:contextualSpacing/>
        <w:jc w:val="both"/>
      </w:pPr>
      <w:r>
        <w:t xml:space="preserve">Форма контроля знаний – </w:t>
      </w:r>
      <w:r w:rsidR="00B4059D">
        <w:t>зачет</w:t>
      </w:r>
      <w:r>
        <w:t>.</w:t>
      </w:r>
    </w:p>
    <w:sectPr w:rsidR="001E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D1BDE"/>
    <w:multiLevelType w:val="hybridMultilevel"/>
    <w:tmpl w:val="A09E7CA8"/>
    <w:lvl w:ilvl="0" w:tplc="4C2CA3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891269">
    <w:abstractNumId w:val="0"/>
  </w:num>
  <w:num w:numId="2" w16cid:durableId="1351831847">
    <w:abstractNumId w:val="1"/>
  </w:num>
  <w:num w:numId="3" w16cid:durableId="1531187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00"/>
    <w:rsid w:val="00167C58"/>
    <w:rsid w:val="001B177C"/>
    <w:rsid w:val="001E4E92"/>
    <w:rsid w:val="002301D4"/>
    <w:rsid w:val="0024276A"/>
    <w:rsid w:val="003029D1"/>
    <w:rsid w:val="00396D6D"/>
    <w:rsid w:val="005F38BD"/>
    <w:rsid w:val="00672D33"/>
    <w:rsid w:val="006E3381"/>
    <w:rsid w:val="0073561C"/>
    <w:rsid w:val="00817A00"/>
    <w:rsid w:val="00896A75"/>
    <w:rsid w:val="008A018D"/>
    <w:rsid w:val="008D4815"/>
    <w:rsid w:val="00B27AC8"/>
    <w:rsid w:val="00B4059D"/>
    <w:rsid w:val="00E33A72"/>
    <w:rsid w:val="00E47B2F"/>
    <w:rsid w:val="00E9533C"/>
    <w:rsid w:val="00F7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5D5D"/>
  <w15:chartTrackingRefBased/>
  <w15:docId w15:val="{CBAF4D37-DBD0-47FC-AAA6-9DAA235B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A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3561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Кухарева</dc:creator>
  <cp:keywords/>
  <dc:description/>
  <cp:lastModifiedBy>Анна Кухарева</cp:lastModifiedBy>
  <cp:revision>18</cp:revision>
  <dcterms:created xsi:type="dcterms:W3CDTF">2022-09-12T21:24:00Z</dcterms:created>
  <dcterms:modified xsi:type="dcterms:W3CDTF">2023-04-30T17:26:00Z</dcterms:modified>
</cp:coreProperties>
</file>