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B505" w14:textId="77777777" w:rsidR="00F73A6D" w:rsidRPr="001E5CF7" w:rsidRDefault="00F73A6D" w:rsidP="001037B1">
      <w:pPr>
        <w:jc w:val="center"/>
        <w:rPr>
          <w:sz w:val="24"/>
        </w:rPr>
      </w:pPr>
      <w:r w:rsidRPr="001E5CF7">
        <w:rPr>
          <w:sz w:val="24"/>
        </w:rPr>
        <w:t>АННОТАЦИЯ</w:t>
      </w:r>
    </w:p>
    <w:p w14:paraId="23ED5F61" w14:textId="77777777" w:rsidR="00F73A6D" w:rsidRPr="001E5CF7" w:rsidRDefault="00F73A6D" w:rsidP="001037B1">
      <w:pPr>
        <w:jc w:val="center"/>
        <w:rPr>
          <w:sz w:val="24"/>
        </w:rPr>
      </w:pPr>
      <w:r w:rsidRPr="001E5CF7">
        <w:rPr>
          <w:sz w:val="24"/>
        </w:rPr>
        <w:t>дисциплины</w:t>
      </w:r>
    </w:p>
    <w:p w14:paraId="6470C88E" w14:textId="43CCF765" w:rsidR="00F73A6D" w:rsidRPr="001E5CF7" w:rsidRDefault="00F73A6D" w:rsidP="001037B1">
      <w:pPr>
        <w:jc w:val="center"/>
        <w:rPr>
          <w:sz w:val="24"/>
        </w:rPr>
      </w:pPr>
      <w:r w:rsidRPr="001E5CF7">
        <w:rPr>
          <w:sz w:val="24"/>
        </w:rPr>
        <w:t>«ЭКОНОМИКА СТРОИТЕЛЬСТВА»</w:t>
      </w:r>
    </w:p>
    <w:p w14:paraId="293BB895" w14:textId="7324EC44" w:rsidR="00FE2EF2" w:rsidRPr="001E5CF7" w:rsidRDefault="00FE2EF2" w:rsidP="001037B1">
      <w:pPr>
        <w:jc w:val="center"/>
        <w:rPr>
          <w:sz w:val="24"/>
        </w:rPr>
      </w:pPr>
    </w:p>
    <w:p w14:paraId="60E2FDA7" w14:textId="77777777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Специальность – 08.05.01 «Строительство уникальных зданий и сооружений»</w:t>
      </w:r>
    </w:p>
    <w:p w14:paraId="7F29EA19" w14:textId="06405879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Квалификация выпускника – инженер-строитель</w:t>
      </w:r>
    </w:p>
    <w:p w14:paraId="0606B9A5" w14:textId="77777777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Специализация – «Строительство высотных и большепролетных зданий и сооружений»</w:t>
      </w:r>
    </w:p>
    <w:p w14:paraId="4B0CAC75" w14:textId="77777777" w:rsidR="00F73A6D" w:rsidRPr="001E5CF7" w:rsidRDefault="00F73A6D" w:rsidP="001037B1">
      <w:pPr>
        <w:rPr>
          <w:b/>
          <w:sz w:val="24"/>
        </w:rPr>
      </w:pPr>
      <w:r w:rsidRPr="001E5CF7">
        <w:rPr>
          <w:b/>
          <w:sz w:val="24"/>
        </w:rPr>
        <w:t>1. Место дисциплины в структуре основной профессиональной образовательной программы</w:t>
      </w:r>
    </w:p>
    <w:p w14:paraId="4040E337" w14:textId="334A7E53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Дисциплина «Эк</w:t>
      </w:r>
      <w:r w:rsidR="00CB7530" w:rsidRPr="001E5CF7">
        <w:rPr>
          <w:sz w:val="24"/>
        </w:rPr>
        <w:t>ономика строительства» (Б1.</w:t>
      </w:r>
      <w:r w:rsidR="00FE2EF2" w:rsidRPr="001E5CF7">
        <w:rPr>
          <w:sz w:val="24"/>
        </w:rPr>
        <w:t>О</w:t>
      </w:r>
      <w:r w:rsidR="00CB7530" w:rsidRPr="001E5CF7">
        <w:rPr>
          <w:sz w:val="24"/>
        </w:rPr>
        <w:t>.3</w:t>
      </w:r>
      <w:r w:rsidR="001E5CF7">
        <w:rPr>
          <w:sz w:val="24"/>
        </w:rPr>
        <w:t>6</w:t>
      </w:r>
      <w:r w:rsidR="00CB7530" w:rsidRPr="001E5CF7">
        <w:rPr>
          <w:sz w:val="24"/>
        </w:rPr>
        <w:t xml:space="preserve">) </w:t>
      </w:r>
      <w:r w:rsidRPr="001E5CF7">
        <w:rPr>
          <w:sz w:val="24"/>
        </w:rPr>
        <w:t xml:space="preserve">относится </w:t>
      </w:r>
      <w:r w:rsidR="00FE2EF2" w:rsidRPr="001E5CF7">
        <w:rPr>
          <w:sz w:val="24"/>
        </w:rPr>
        <w:t>обязательной части блока 1 «Дисциплины (модули)»</w:t>
      </w:r>
      <w:r w:rsidRPr="001E5CF7">
        <w:rPr>
          <w:sz w:val="24"/>
        </w:rPr>
        <w:t>.</w:t>
      </w:r>
    </w:p>
    <w:p w14:paraId="14597F3D" w14:textId="77777777" w:rsidR="00F73A6D" w:rsidRPr="001E5CF7" w:rsidRDefault="00F73A6D" w:rsidP="001037B1">
      <w:pPr>
        <w:rPr>
          <w:b/>
          <w:sz w:val="24"/>
        </w:rPr>
      </w:pPr>
      <w:r w:rsidRPr="001E5CF7">
        <w:rPr>
          <w:b/>
          <w:sz w:val="24"/>
        </w:rPr>
        <w:t>2. Цель и задачи дисциплины</w:t>
      </w:r>
    </w:p>
    <w:p w14:paraId="4872FADC" w14:textId="77777777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Целью изучения дисциплины является освоение обучающимися конкретных экономических знаний, отражающих специфику работы строительных организаций и предприятий в современных условиях рыночных отношений, необходимых для практической деятельности при выборе проектных, плановых и производственных решений, в проведении экономического анализа с целью выявления резервов и эффективного использования ресурсов организации.</w:t>
      </w:r>
    </w:p>
    <w:p w14:paraId="7E0EB07F" w14:textId="77777777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Для достижения поставленной цели решаются следующие задачи:</w:t>
      </w:r>
    </w:p>
    <w:p w14:paraId="1495EB87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знание системы экономических категорий и механизма их действия;</w:t>
      </w:r>
    </w:p>
    <w:p w14:paraId="56796964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изучение основ ценообразования и сметного дела в строительстве;</w:t>
      </w:r>
    </w:p>
    <w:p w14:paraId="0ACD08E2" w14:textId="34C73FDC" w:rsidR="00F73A6D" w:rsidRPr="002E5FE9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 xml:space="preserve">ознакомление с </w:t>
      </w:r>
      <w:bookmarkStart w:id="0" w:name="_GoBack"/>
      <w:r w:rsidRPr="002E5FE9">
        <w:rPr>
          <w:sz w:val="24"/>
        </w:rPr>
        <w:t>основными законодательными и нормативными актами по вопросам функционирования строительного комплекса;</w:t>
      </w:r>
    </w:p>
    <w:p w14:paraId="5AE9A387" w14:textId="50334C42" w:rsidR="002E5FE9" w:rsidRPr="002E5FE9" w:rsidRDefault="002E5FE9" w:rsidP="00D74430">
      <w:pPr>
        <w:numPr>
          <w:ilvl w:val="0"/>
          <w:numId w:val="6"/>
        </w:numPr>
        <w:rPr>
          <w:sz w:val="24"/>
        </w:rPr>
      </w:pPr>
      <w:r w:rsidRPr="002E5FE9">
        <w:rPr>
          <w:sz w:val="24"/>
        </w:rPr>
        <w:t xml:space="preserve">изучение </w:t>
      </w:r>
      <w:r w:rsidRPr="002E5FE9">
        <w:rPr>
          <w:rFonts w:eastAsia="Calibri"/>
          <w:sz w:val="24"/>
          <w:lang w:eastAsia="en-US"/>
        </w:rPr>
        <w:t>метод</w:t>
      </w:r>
      <w:r w:rsidRPr="002E5FE9">
        <w:rPr>
          <w:sz w:val="24"/>
          <w:lang w:eastAsia="en-US"/>
        </w:rPr>
        <w:t>ов</w:t>
      </w:r>
      <w:r w:rsidRPr="002E5FE9">
        <w:rPr>
          <w:rFonts w:eastAsia="Calibri"/>
          <w:sz w:val="24"/>
          <w:lang w:eastAsia="en-US"/>
        </w:rPr>
        <w:t xml:space="preserve"> разработки и управления проектами</w:t>
      </w:r>
      <w:r w:rsidRPr="002E5FE9">
        <w:rPr>
          <w:sz w:val="24"/>
          <w:lang w:eastAsia="en-US"/>
        </w:rPr>
        <w:t>;</w:t>
      </w:r>
    </w:p>
    <w:p w14:paraId="76DA7AA0" w14:textId="77777777" w:rsidR="00F73A6D" w:rsidRPr="002E5FE9" w:rsidRDefault="00F73A6D" w:rsidP="00D74430">
      <w:pPr>
        <w:numPr>
          <w:ilvl w:val="0"/>
          <w:numId w:val="6"/>
        </w:numPr>
        <w:rPr>
          <w:sz w:val="24"/>
        </w:rPr>
      </w:pPr>
      <w:r w:rsidRPr="002E5FE9">
        <w:rPr>
          <w:sz w:val="24"/>
        </w:rPr>
        <w:t>изучение экономической эффективности инвестиций в капитальное строительство в современных условиях;</w:t>
      </w:r>
    </w:p>
    <w:p w14:paraId="369F32A1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2E5FE9">
        <w:rPr>
          <w:sz w:val="24"/>
        </w:rPr>
        <w:t>технико-экономическое обоснование</w:t>
      </w:r>
      <w:r w:rsidRPr="001E5CF7">
        <w:rPr>
          <w:sz w:val="24"/>
        </w:rPr>
        <w:t xml:space="preserve"> </w:t>
      </w:r>
      <w:bookmarkEnd w:id="0"/>
      <w:r w:rsidRPr="001E5CF7">
        <w:rPr>
          <w:sz w:val="24"/>
        </w:rPr>
        <w:t>инвестиционных проектов;</w:t>
      </w:r>
    </w:p>
    <w:p w14:paraId="1466108D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овладение методами расчетов экономической эффективности инвестиций в строительной деятельности;</w:t>
      </w:r>
    </w:p>
    <w:p w14:paraId="2A959E55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изучение факторов, влияющих на хозяйственную деятельность строительных организаций в условиях рыночных отношений;</w:t>
      </w:r>
    </w:p>
    <w:p w14:paraId="48E7E3B1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изучение вопросов организации, нормирования, оплаты и производительности труда;</w:t>
      </w:r>
    </w:p>
    <w:p w14:paraId="0316DBB7" w14:textId="77777777" w:rsidR="00F73A6D" w:rsidRPr="001E5CF7" w:rsidRDefault="00F73A6D" w:rsidP="00D74430">
      <w:pPr>
        <w:numPr>
          <w:ilvl w:val="0"/>
          <w:numId w:val="6"/>
        </w:numPr>
        <w:rPr>
          <w:sz w:val="24"/>
        </w:rPr>
      </w:pPr>
      <w:r w:rsidRPr="001E5CF7">
        <w:rPr>
          <w:sz w:val="24"/>
        </w:rPr>
        <w:t>изучение экономических основ производственно-хозяйственной деятельности подрядных организаций.</w:t>
      </w:r>
    </w:p>
    <w:p w14:paraId="1EF7A9DD" w14:textId="77777777" w:rsidR="00F73A6D" w:rsidRPr="001E5CF7" w:rsidRDefault="00F73A6D" w:rsidP="001037B1">
      <w:pPr>
        <w:rPr>
          <w:b/>
          <w:sz w:val="24"/>
        </w:rPr>
      </w:pPr>
      <w:r w:rsidRPr="001E5CF7">
        <w:rPr>
          <w:b/>
          <w:sz w:val="24"/>
        </w:rPr>
        <w:t>3. Перечень планируемых результатов обучения по дисциплине</w:t>
      </w:r>
    </w:p>
    <w:p w14:paraId="1E3C477A" w14:textId="12C1763E" w:rsidR="00F73A6D" w:rsidRDefault="00E62F42" w:rsidP="00FE2EF2">
      <w:pPr>
        <w:rPr>
          <w:sz w:val="24"/>
        </w:rPr>
      </w:pPr>
      <w:r w:rsidRPr="00693C42">
        <w:rPr>
          <w:sz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62F42" w:rsidRPr="002E4CA2" w14:paraId="469B15BD" w14:textId="77777777" w:rsidTr="003E5E08">
        <w:tc>
          <w:tcPr>
            <w:tcW w:w="4111" w:type="dxa"/>
          </w:tcPr>
          <w:p w14:paraId="7AD8A3AE" w14:textId="77777777" w:rsidR="00E62F42" w:rsidRPr="002D0380" w:rsidRDefault="00E62F42" w:rsidP="009F28AB">
            <w:pPr>
              <w:jc w:val="center"/>
              <w:rPr>
                <w:sz w:val="22"/>
                <w:szCs w:val="22"/>
              </w:rPr>
            </w:pPr>
            <w:r w:rsidRPr="002D0380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45" w:type="dxa"/>
          </w:tcPr>
          <w:p w14:paraId="640C4AB6" w14:textId="77777777" w:rsidR="00E62F42" w:rsidRPr="002E4CA2" w:rsidRDefault="00E62F42" w:rsidP="009F28AB">
            <w:pPr>
              <w:jc w:val="center"/>
              <w:rPr>
                <w:sz w:val="22"/>
                <w:szCs w:val="22"/>
                <w:highlight w:val="yellow"/>
              </w:rPr>
            </w:pPr>
            <w:r w:rsidRPr="002E4CA2">
              <w:rPr>
                <w:sz w:val="22"/>
                <w:szCs w:val="22"/>
              </w:rPr>
              <w:t>Индикатор компетенции</w:t>
            </w:r>
          </w:p>
        </w:tc>
      </w:tr>
      <w:tr w:rsidR="00E62F42" w:rsidRPr="002E4CA2" w14:paraId="505D62EA" w14:textId="77777777" w:rsidTr="003E5E08">
        <w:trPr>
          <w:trHeight w:val="966"/>
        </w:trPr>
        <w:tc>
          <w:tcPr>
            <w:tcW w:w="4111" w:type="dxa"/>
          </w:tcPr>
          <w:p w14:paraId="469DC389" w14:textId="13857965" w:rsidR="00E62F42" w:rsidRPr="002D0380" w:rsidRDefault="00E62F42" w:rsidP="009F28AB">
            <w:pPr>
              <w:rPr>
                <w:i/>
                <w:sz w:val="22"/>
                <w:szCs w:val="22"/>
                <w:highlight w:val="yellow"/>
              </w:rPr>
            </w:pPr>
            <w:r w:rsidRPr="002D0380">
              <w:rPr>
                <w:iCs/>
                <w:sz w:val="22"/>
                <w:szCs w:val="22"/>
              </w:rPr>
              <w:t xml:space="preserve">УК-1. </w:t>
            </w:r>
            <w:r w:rsidRPr="002D0380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</w:tcPr>
          <w:p w14:paraId="2D632A60" w14:textId="50EE3EE1" w:rsidR="00B4349F" w:rsidRPr="002D0380" w:rsidRDefault="00E62F42" w:rsidP="00B4349F">
            <w:pPr>
              <w:rPr>
                <w:sz w:val="22"/>
                <w:szCs w:val="22"/>
              </w:rPr>
            </w:pPr>
            <w:r w:rsidRPr="002E4CA2">
              <w:rPr>
                <w:sz w:val="22"/>
                <w:szCs w:val="22"/>
              </w:rPr>
              <w:t>УК-1.</w:t>
            </w:r>
            <w:r w:rsidR="00B4349F" w:rsidRPr="002E4CA2">
              <w:rPr>
                <w:sz w:val="22"/>
                <w:szCs w:val="22"/>
              </w:rPr>
              <w:t>3.2</w:t>
            </w:r>
            <w:r w:rsidRPr="002E4CA2">
              <w:rPr>
                <w:sz w:val="22"/>
                <w:szCs w:val="22"/>
              </w:rPr>
              <w:t xml:space="preserve"> Владеет разработкой и обоснованием плана действий по решению проблемной ситуации</w:t>
            </w:r>
            <w:r w:rsidR="002D0380">
              <w:rPr>
                <w:sz w:val="22"/>
                <w:szCs w:val="22"/>
              </w:rPr>
              <w:t>.</w:t>
            </w:r>
          </w:p>
        </w:tc>
      </w:tr>
      <w:tr w:rsidR="002E4CA2" w:rsidRPr="002E4CA2" w14:paraId="11C8279B" w14:textId="77777777" w:rsidTr="002E4CA2">
        <w:trPr>
          <w:trHeight w:val="523"/>
        </w:trPr>
        <w:tc>
          <w:tcPr>
            <w:tcW w:w="4111" w:type="dxa"/>
            <w:vMerge w:val="restart"/>
          </w:tcPr>
          <w:p w14:paraId="738ECE69" w14:textId="25F5BF3C" w:rsidR="002E4CA2" w:rsidRPr="002D0380" w:rsidRDefault="002D0380" w:rsidP="002E4CA2">
            <w:pPr>
              <w:rPr>
                <w:iCs/>
                <w:sz w:val="22"/>
                <w:szCs w:val="22"/>
              </w:rPr>
            </w:pPr>
            <w:r w:rsidRPr="002D0380">
              <w:rPr>
                <w:iCs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245" w:type="dxa"/>
          </w:tcPr>
          <w:p w14:paraId="489185D5" w14:textId="5CA5ADDD" w:rsidR="002E4CA2" w:rsidRPr="002E4CA2" w:rsidRDefault="002E4CA2" w:rsidP="002E4CA2">
            <w:pPr>
              <w:rPr>
                <w:sz w:val="22"/>
                <w:szCs w:val="22"/>
              </w:rPr>
            </w:pPr>
            <w:r w:rsidRPr="002E4CA2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УК-2.1.1 Знает </w:t>
            </w:r>
            <w:r w:rsidRPr="002E4CA2">
              <w:rPr>
                <w:rFonts w:eastAsia="Calibri"/>
                <w:sz w:val="22"/>
                <w:szCs w:val="22"/>
                <w:lang w:eastAsia="en-US"/>
              </w:rPr>
              <w:t>этапы жизненного цикла проекта, методы разработки и управления проектами.</w:t>
            </w:r>
          </w:p>
        </w:tc>
      </w:tr>
      <w:tr w:rsidR="002E4CA2" w:rsidRPr="002E4CA2" w14:paraId="16E28323" w14:textId="77777777" w:rsidTr="002E4CA2">
        <w:trPr>
          <w:trHeight w:val="559"/>
        </w:trPr>
        <w:tc>
          <w:tcPr>
            <w:tcW w:w="4111" w:type="dxa"/>
            <w:vMerge/>
          </w:tcPr>
          <w:p w14:paraId="3A7C25F8" w14:textId="77777777" w:rsidR="002E4CA2" w:rsidRPr="002D0380" w:rsidRDefault="002E4CA2" w:rsidP="002E4CA2">
            <w:pPr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47C976E1" w14:textId="5B0BE474" w:rsidR="002E4CA2" w:rsidRPr="002E4CA2" w:rsidRDefault="002E4CA2" w:rsidP="002E4CA2">
            <w:pPr>
              <w:rPr>
                <w:sz w:val="22"/>
                <w:szCs w:val="22"/>
              </w:rPr>
            </w:pPr>
            <w:r w:rsidRPr="002E4CA2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УК-2.2.1 Умеет оценивать эффективность проекта на всех его фазах, стадиях и этапах жизненного цикла.</w:t>
            </w:r>
          </w:p>
        </w:tc>
      </w:tr>
      <w:tr w:rsidR="002E4CA2" w:rsidRPr="002E4CA2" w14:paraId="1C59EC35" w14:textId="77777777" w:rsidTr="002E4CA2">
        <w:trPr>
          <w:trHeight w:val="698"/>
        </w:trPr>
        <w:tc>
          <w:tcPr>
            <w:tcW w:w="4111" w:type="dxa"/>
            <w:vMerge/>
          </w:tcPr>
          <w:p w14:paraId="09B965AF" w14:textId="77777777" w:rsidR="002E4CA2" w:rsidRPr="002D0380" w:rsidRDefault="002E4CA2" w:rsidP="002E4CA2">
            <w:pPr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287E9D01" w14:textId="724828EE" w:rsidR="002E4CA2" w:rsidRPr="002E4CA2" w:rsidRDefault="002E4CA2" w:rsidP="002E4CA2">
            <w:pPr>
              <w:rPr>
                <w:sz w:val="22"/>
                <w:szCs w:val="22"/>
              </w:rPr>
            </w:pPr>
            <w:r w:rsidRPr="002E4CA2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УК-2.3.1 Владеет методиками разработки цели и задач проекта, методами оценки эффективности проекта на всех его стадиях.</w:t>
            </w:r>
          </w:p>
        </w:tc>
      </w:tr>
      <w:tr w:rsidR="001D4D6B" w:rsidRPr="002E4CA2" w14:paraId="1C6F2065" w14:textId="77777777" w:rsidTr="003E5E08">
        <w:trPr>
          <w:trHeight w:val="966"/>
        </w:trPr>
        <w:tc>
          <w:tcPr>
            <w:tcW w:w="4111" w:type="dxa"/>
            <w:vMerge w:val="restart"/>
          </w:tcPr>
          <w:p w14:paraId="0CC93AF1" w14:textId="65845F3C" w:rsidR="001D4D6B" w:rsidRPr="002D0380" w:rsidRDefault="001D4D6B" w:rsidP="001D4D6B">
            <w:pPr>
              <w:rPr>
                <w:iCs/>
                <w:sz w:val="22"/>
                <w:szCs w:val="22"/>
              </w:rPr>
            </w:pPr>
            <w:r w:rsidRPr="003B32D6">
              <w:rPr>
                <w:sz w:val="22"/>
                <w:szCs w:val="22"/>
              </w:rPr>
              <w:lastRenderedPageBreak/>
              <w:t>ОПК-6 Способен осуществлять и организовывать разработку проектов зданий и сооружений с учетом экономических, экологических и социальных требований и требований безопасности, способен выполнять технико-экономическое обоснование проектных решений зданий и сооружений, осуществлять техническую экспертизу проектов и авторский надзор за их соблюдением</w:t>
            </w:r>
          </w:p>
        </w:tc>
        <w:tc>
          <w:tcPr>
            <w:tcW w:w="5245" w:type="dxa"/>
          </w:tcPr>
          <w:p w14:paraId="1EE6EF18" w14:textId="392150A1" w:rsidR="001D4D6B" w:rsidRPr="002E4CA2" w:rsidRDefault="001D4D6B" w:rsidP="001D4D6B">
            <w:pPr>
              <w:rPr>
                <w:sz w:val="22"/>
                <w:szCs w:val="22"/>
              </w:rPr>
            </w:pPr>
            <w:r w:rsidRPr="00C65548">
              <w:rPr>
                <w:sz w:val="22"/>
                <w:szCs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строительства</w:t>
            </w:r>
          </w:p>
        </w:tc>
      </w:tr>
      <w:tr w:rsidR="001D4D6B" w:rsidRPr="002E4CA2" w14:paraId="6D26C413" w14:textId="77777777" w:rsidTr="003E5E08">
        <w:trPr>
          <w:trHeight w:val="966"/>
        </w:trPr>
        <w:tc>
          <w:tcPr>
            <w:tcW w:w="4111" w:type="dxa"/>
            <w:vMerge/>
          </w:tcPr>
          <w:p w14:paraId="20DD7A91" w14:textId="77777777" w:rsidR="001D4D6B" w:rsidRPr="002D0380" w:rsidRDefault="001D4D6B" w:rsidP="001D4D6B">
            <w:pPr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B3D607" w14:textId="19127C39" w:rsidR="001D4D6B" w:rsidRPr="002E4CA2" w:rsidRDefault="001D4D6B" w:rsidP="001D4D6B">
            <w:pPr>
              <w:rPr>
                <w:sz w:val="22"/>
                <w:szCs w:val="22"/>
              </w:rPr>
            </w:pPr>
            <w:r w:rsidRPr="00C65548">
              <w:rPr>
                <w:sz w:val="22"/>
                <w:szCs w:val="22"/>
              </w:rPr>
              <w:t xml:space="preserve">ОПК-6.2.4 </w:t>
            </w:r>
            <w:r w:rsidRPr="00C65548">
              <w:rPr>
                <w:bCs/>
                <w:color w:val="000000"/>
                <w:sz w:val="22"/>
                <w:szCs w:val="22"/>
              </w:rPr>
              <w:t xml:space="preserve">Умеет </w:t>
            </w:r>
            <w:r w:rsidRPr="00C65548">
              <w:rPr>
                <w:sz w:val="22"/>
                <w:szCs w:val="22"/>
                <w:lang w:eastAsia="en-US"/>
              </w:rPr>
              <w:t>выполнять технико-экономическое обоснование проектных решений зданий и сооружений.</w:t>
            </w:r>
          </w:p>
        </w:tc>
      </w:tr>
    </w:tbl>
    <w:p w14:paraId="3D1F8A30" w14:textId="77777777" w:rsidR="00F73A6D" w:rsidRPr="001E5CF7" w:rsidRDefault="00F73A6D" w:rsidP="001037B1">
      <w:pPr>
        <w:rPr>
          <w:b/>
          <w:sz w:val="24"/>
        </w:rPr>
      </w:pPr>
      <w:r w:rsidRPr="001E5CF7">
        <w:rPr>
          <w:b/>
          <w:sz w:val="24"/>
        </w:rPr>
        <w:t>4. Содержание и структура дисциплины</w:t>
      </w:r>
    </w:p>
    <w:p w14:paraId="7E0519B7" w14:textId="0169729C" w:rsidR="00F73A6D" w:rsidRPr="001E5CF7" w:rsidRDefault="00E62F42" w:rsidP="00BA184B">
      <w:pPr>
        <w:rPr>
          <w:sz w:val="24"/>
        </w:rPr>
      </w:pPr>
      <w:r>
        <w:rPr>
          <w:sz w:val="24"/>
        </w:rPr>
        <w:t>Раздел</w:t>
      </w:r>
      <w:r w:rsidRPr="001E5CF7">
        <w:rPr>
          <w:sz w:val="24"/>
        </w:rPr>
        <w:t xml:space="preserve"> </w:t>
      </w:r>
      <w:r w:rsidR="00F73A6D" w:rsidRPr="001E5CF7">
        <w:rPr>
          <w:sz w:val="24"/>
        </w:rPr>
        <w:t>1. Механизм рыночной экономики в строительстве.</w:t>
      </w:r>
    </w:p>
    <w:p w14:paraId="24B89039" w14:textId="55ACE2E2" w:rsidR="00F73A6D" w:rsidRPr="001E5CF7" w:rsidRDefault="00E62F42" w:rsidP="00BA184B">
      <w:pPr>
        <w:rPr>
          <w:sz w:val="24"/>
        </w:rPr>
      </w:pPr>
      <w:r>
        <w:rPr>
          <w:sz w:val="24"/>
        </w:rPr>
        <w:t>Раздел</w:t>
      </w:r>
      <w:r w:rsidRPr="001E5CF7">
        <w:rPr>
          <w:sz w:val="24"/>
        </w:rPr>
        <w:t xml:space="preserve"> </w:t>
      </w:r>
      <w:r w:rsidR="00F73A6D" w:rsidRPr="001E5CF7">
        <w:rPr>
          <w:sz w:val="24"/>
        </w:rPr>
        <w:t>2. Экономика и организация строительного проектирования.</w:t>
      </w:r>
    </w:p>
    <w:p w14:paraId="57818F3B" w14:textId="6ED128E5" w:rsidR="00F73A6D" w:rsidRPr="001E5CF7" w:rsidRDefault="00E62F42" w:rsidP="00BA184B">
      <w:pPr>
        <w:rPr>
          <w:sz w:val="24"/>
        </w:rPr>
      </w:pPr>
      <w:r>
        <w:rPr>
          <w:sz w:val="24"/>
        </w:rPr>
        <w:t>Раздел</w:t>
      </w:r>
      <w:r w:rsidRPr="001E5CF7">
        <w:rPr>
          <w:sz w:val="24"/>
        </w:rPr>
        <w:t xml:space="preserve"> </w:t>
      </w:r>
      <w:r w:rsidR="00F73A6D" w:rsidRPr="001E5CF7">
        <w:rPr>
          <w:sz w:val="24"/>
        </w:rPr>
        <w:t>3. Ценообразование и сметное дело в строительстве.</w:t>
      </w:r>
    </w:p>
    <w:p w14:paraId="537A133C" w14:textId="4349E983" w:rsidR="00F73A6D" w:rsidRPr="001E5CF7" w:rsidRDefault="00E62F42" w:rsidP="001E5CF7">
      <w:pPr>
        <w:rPr>
          <w:sz w:val="24"/>
        </w:rPr>
      </w:pPr>
      <w:r>
        <w:rPr>
          <w:sz w:val="24"/>
        </w:rPr>
        <w:t>Раздел</w:t>
      </w:r>
      <w:r w:rsidRPr="001E5CF7">
        <w:rPr>
          <w:sz w:val="24"/>
        </w:rPr>
        <w:t xml:space="preserve"> </w:t>
      </w:r>
      <w:r w:rsidR="00F73A6D" w:rsidRPr="001E5CF7">
        <w:rPr>
          <w:sz w:val="24"/>
        </w:rPr>
        <w:t>4. </w:t>
      </w:r>
      <w:r w:rsidR="001E5CF7" w:rsidRPr="00672194">
        <w:rPr>
          <w:sz w:val="24"/>
          <w:lang w:eastAsia="en-US"/>
        </w:rPr>
        <w:t>Анализ эффективности производственно-хозяйственной деятельности строительного предприятия</w:t>
      </w:r>
      <w:r w:rsidR="00F73A6D" w:rsidRPr="001E5CF7">
        <w:rPr>
          <w:sz w:val="24"/>
        </w:rPr>
        <w:t>.</w:t>
      </w:r>
    </w:p>
    <w:p w14:paraId="0D40C336" w14:textId="77777777" w:rsidR="00F73A6D" w:rsidRPr="001E5CF7" w:rsidRDefault="00F73A6D" w:rsidP="00BA184B">
      <w:pPr>
        <w:rPr>
          <w:b/>
          <w:sz w:val="24"/>
        </w:rPr>
      </w:pPr>
      <w:r w:rsidRPr="001E5CF7">
        <w:rPr>
          <w:b/>
          <w:sz w:val="24"/>
        </w:rPr>
        <w:t>5. Объем дисциплины и виды учебной работы</w:t>
      </w:r>
    </w:p>
    <w:p w14:paraId="088D9D00" w14:textId="22D5A769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 xml:space="preserve">Объем дисциплины – </w:t>
      </w:r>
      <w:r w:rsidR="00FE2EF2" w:rsidRPr="001E5CF7">
        <w:rPr>
          <w:sz w:val="24"/>
        </w:rPr>
        <w:t>4</w:t>
      </w:r>
      <w:r w:rsidRPr="001E5CF7">
        <w:rPr>
          <w:sz w:val="24"/>
        </w:rPr>
        <w:t xml:space="preserve"> зачетные единицы (1</w:t>
      </w:r>
      <w:r w:rsidR="00FE2EF2" w:rsidRPr="001E5CF7">
        <w:rPr>
          <w:sz w:val="24"/>
        </w:rPr>
        <w:t>44</w:t>
      </w:r>
      <w:r w:rsidRPr="001E5CF7">
        <w:rPr>
          <w:sz w:val="24"/>
        </w:rPr>
        <w:t xml:space="preserve"> час.), в том числе:</w:t>
      </w:r>
    </w:p>
    <w:p w14:paraId="3AE86927" w14:textId="2E9FD6AE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 xml:space="preserve">лекции – </w:t>
      </w:r>
      <w:r w:rsidR="00FE2EF2" w:rsidRPr="001E5CF7">
        <w:rPr>
          <w:sz w:val="24"/>
        </w:rPr>
        <w:t>48</w:t>
      </w:r>
      <w:r w:rsidRPr="001E5CF7">
        <w:rPr>
          <w:sz w:val="24"/>
        </w:rPr>
        <w:t xml:space="preserve"> час.</w:t>
      </w:r>
    </w:p>
    <w:p w14:paraId="0116D849" w14:textId="77777777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>практические занятия – 32 час.</w:t>
      </w:r>
    </w:p>
    <w:p w14:paraId="64741733" w14:textId="74794C9F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 xml:space="preserve">самостоятельная работа – </w:t>
      </w:r>
      <w:r w:rsidR="00FE2EF2" w:rsidRPr="001E5CF7">
        <w:rPr>
          <w:sz w:val="24"/>
        </w:rPr>
        <w:t>60</w:t>
      </w:r>
      <w:r w:rsidRPr="001E5CF7">
        <w:rPr>
          <w:sz w:val="24"/>
        </w:rPr>
        <w:t xml:space="preserve"> час. </w:t>
      </w:r>
    </w:p>
    <w:p w14:paraId="54AADF96" w14:textId="242E9D9E" w:rsidR="00F73A6D" w:rsidRPr="001E5CF7" w:rsidRDefault="00F73A6D" w:rsidP="001037B1">
      <w:pPr>
        <w:rPr>
          <w:sz w:val="24"/>
        </w:rPr>
      </w:pPr>
      <w:r w:rsidRPr="001E5CF7">
        <w:rPr>
          <w:sz w:val="24"/>
        </w:rPr>
        <w:t xml:space="preserve">контроль – </w:t>
      </w:r>
      <w:r w:rsidR="00FE2EF2" w:rsidRPr="001E5CF7">
        <w:rPr>
          <w:sz w:val="24"/>
        </w:rPr>
        <w:t>4</w:t>
      </w:r>
      <w:r w:rsidRPr="001E5CF7">
        <w:rPr>
          <w:sz w:val="24"/>
        </w:rPr>
        <w:t xml:space="preserve"> час.</w:t>
      </w:r>
    </w:p>
    <w:p w14:paraId="3A505D8D" w14:textId="7C64485B" w:rsidR="00F73A6D" w:rsidRPr="001E5CF7" w:rsidRDefault="00E62F42" w:rsidP="001037B1">
      <w:pPr>
        <w:rPr>
          <w:b/>
          <w:sz w:val="24"/>
        </w:rPr>
      </w:pPr>
      <w:r>
        <w:rPr>
          <w:sz w:val="24"/>
        </w:rPr>
        <w:t>Ф</w:t>
      </w:r>
      <w:r w:rsidR="00F73A6D" w:rsidRPr="001E5CF7">
        <w:rPr>
          <w:sz w:val="24"/>
        </w:rPr>
        <w:t>орма контроля знаний – зачет, курсовая работа</w:t>
      </w:r>
      <w:r>
        <w:rPr>
          <w:sz w:val="24"/>
        </w:rPr>
        <w:t>.</w:t>
      </w:r>
    </w:p>
    <w:sectPr w:rsidR="00F73A6D" w:rsidRPr="001E5CF7" w:rsidSect="0011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315"/>
    <w:multiLevelType w:val="hybridMultilevel"/>
    <w:tmpl w:val="416E8362"/>
    <w:lvl w:ilvl="0" w:tplc="D240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multilevel"/>
    <w:tmpl w:val="53EA9CF4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7F4EC1"/>
    <w:multiLevelType w:val="hybridMultilevel"/>
    <w:tmpl w:val="466AD46C"/>
    <w:lvl w:ilvl="0" w:tplc="CEF2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8E0334"/>
    <w:multiLevelType w:val="hybridMultilevel"/>
    <w:tmpl w:val="04800A78"/>
    <w:lvl w:ilvl="0" w:tplc="D240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6179F"/>
    <w:multiLevelType w:val="multilevel"/>
    <w:tmpl w:val="49E4FE70"/>
    <w:lvl w:ilvl="0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368B"/>
    <w:multiLevelType w:val="multilevel"/>
    <w:tmpl w:val="A2AE6C1C"/>
    <w:lvl w:ilvl="0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F7A5C"/>
    <w:multiLevelType w:val="hybridMultilevel"/>
    <w:tmpl w:val="58C05482"/>
    <w:lvl w:ilvl="0" w:tplc="B1C0B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B1"/>
    <w:rsid w:val="000A0E67"/>
    <w:rsid w:val="000B1124"/>
    <w:rsid w:val="000C7085"/>
    <w:rsid w:val="000F21C9"/>
    <w:rsid w:val="001037B1"/>
    <w:rsid w:val="00112B45"/>
    <w:rsid w:val="001D4D6B"/>
    <w:rsid w:val="001E5CF7"/>
    <w:rsid w:val="00211DC6"/>
    <w:rsid w:val="00216473"/>
    <w:rsid w:val="002C70F8"/>
    <w:rsid w:val="002D0380"/>
    <w:rsid w:val="002E4CA2"/>
    <w:rsid w:val="002E5FE9"/>
    <w:rsid w:val="00386AF8"/>
    <w:rsid w:val="003E5E08"/>
    <w:rsid w:val="00430105"/>
    <w:rsid w:val="00430434"/>
    <w:rsid w:val="0046683D"/>
    <w:rsid w:val="005066D9"/>
    <w:rsid w:val="00641332"/>
    <w:rsid w:val="006F1932"/>
    <w:rsid w:val="007F6D53"/>
    <w:rsid w:val="008173D7"/>
    <w:rsid w:val="00855237"/>
    <w:rsid w:val="0086432A"/>
    <w:rsid w:val="008A3A43"/>
    <w:rsid w:val="008F1928"/>
    <w:rsid w:val="0099481E"/>
    <w:rsid w:val="00A02A9E"/>
    <w:rsid w:val="00A238E2"/>
    <w:rsid w:val="00B4349F"/>
    <w:rsid w:val="00BA184B"/>
    <w:rsid w:val="00CA2B8C"/>
    <w:rsid w:val="00CB7530"/>
    <w:rsid w:val="00D74430"/>
    <w:rsid w:val="00DC52DF"/>
    <w:rsid w:val="00E243F2"/>
    <w:rsid w:val="00E332D1"/>
    <w:rsid w:val="00E62F42"/>
    <w:rsid w:val="00E90412"/>
    <w:rsid w:val="00EB7DAC"/>
    <w:rsid w:val="00EF3CE1"/>
    <w:rsid w:val="00F73A6D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A2348B"/>
  <w15:docId w15:val="{A28764C4-40A3-4698-85C6-17503EE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34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184B"/>
    <w:pPr>
      <w:ind w:left="720"/>
      <w:jc w:val="left"/>
    </w:pPr>
    <w:rPr>
      <w:rFonts w:cs="Tahoma"/>
      <w:szCs w:val="20"/>
    </w:rPr>
  </w:style>
  <w:style w:type="table" w:styleId="a3">
    <w:name w:val="Table Grid"/>
    <w:basedOn w:val="a1"/>
    <w:uiPriority w:val="39"/>
    <w:rsid w:val="00E6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Ардзинов</dc:creator>
  <cp:lastModifiedBy>User</cp:lastModifiedBy>
  <cp:revision>6</cp:revision>
  <dcterms:created xsi:type="dcterms:W3CDTF">2022-05-23T13:55:00Z</dcterms:created>
  <dcterms:modified xsi:type="dcterms:W3CDTF">2023-05-09T18:09:00Z</dcterms:modified>
</cp:coreProperties>
</file>