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12" w:rsidRPr="00DE1E3E" w:rsidRDefault="00790252">
      <w:pPr>
        <w:pStyle w:val="a4"/>
        <w:spacing w:before="68"/>
        <w:ind w:left="3384" w:right="3389"/>
        <w:jc w:val="center"/>
        <w:rPr>
          <w:sz w:val="22"/>
          <w:szCs w:val="22"/>
        </w:rPr>
      </w:pPr>
      <w:bookmarkStart w:id="0" w:name="_GoBack"/>
      <w:bookmarkEnd w:id="0"/>
      <w:r w:rsidRPr="00DE1E3E">
        <w:rPr>
          <w:sz w:val="22"/>
          <w:szCs w:val="22"/>
        </w:rPr>
        <w:t>АННОТАЦИЯ</w:t>
      </w:r>
    </w:p>
    <w:p w:rsidR="00F30412" w:rsidRPr="00DE1E3E" w:rsidRDefault="00790252">
      <w:pPr>
        <w:pStyle w:val="a4"/>
        <w:spacing w:before="41"/>
        <w:ind w:left="3386" w:right="3389"/>
        <w:jc w:val="center"/>
        <w:rPr>
          <w:sz w:val="22"/>
          <w:szCs w:val="22"/>
        </w:rPr>
      </w:pPr>
      <w:r w:rsidRPr="00DE1E3E">
        <w:rPr>
          <w:sz w:val="22"/>
          <w:szCs w:val="22"/>
        </w:rPr>
        <w:t>производственной практики</w:t>
      </w:r>
    </w:p>
    <w:p w:rsidR="00F30412" w:rsidRPr="00556245" w:rsidRDefault="00EF0DA7">
      <w:pPr>
        <w:spacing w:before="1"/>
        <w:ind w:left="2499"/>
        <w:rPr>
          <w:i/>
        </w:rPr>
      </w:pPr>
      <w:r w:rsidRPr="00556245">
        <w:rPr>
          <w:i/>
        </w:rPr>
        <w:t>Б2.</w:t>
      </w:r>
      <w:r w:rsidR="00556245" w:rsidRPr="00556245">
        <w:rPr>
          <w:i/>
        </w:rPr>
        <w:t xml:space="preserve">В.1 (П) </w:t>
      </w:r>
      <w:r w:rsidRPr="00556245">
        <w:rPr>
          <w:i/>
        </w:rPr>
        <w:t xml:space="preserve">«ТЕХНОЛОГИЧЕСКАЯ </w:t>
      </w:r>
      <w:r w:rsidR="00790252" w:rsidRPr="00556245">
        <w:rPr>
          <w:i/>
        </w:rPr>
        <w:t>ПРАКТИКА»</w:t>
      </w:r>
    </w:p>
    <w:p w:rsidR="00F30412" w:rsidRPr="00DE1E3E" w:rsidRDefault="00F30412">
      <w:pPr>
        <w:pStyle w:val="a4"/>
        <w:spacing w:before="10"/>
        <w:ind w:left="0"/>
        <w:rPr>
          <w:sz w:val="22"/>
          <w:szCs w:val="22"/>
        </w:rPr>
      </w:pPr>
    </w:p>
    <w:p w:rsidR="00556245" w:rsidRDefault="00556245" w:rsidP="00556245">
      <w:pPr>
        <w:jc w:val="both"/>
      </w:pPr>
      <w:r>
        <w:t>Специальность – 08.05.01 «Строительство уникальных зданий и сооружений»</w:t>
      </w:r>
    </w:p>
    <w:p w:rsidR="00556245" w:rsidRDefault="00556245" w:rsidP="00556245">
      <w:pPr>
        <w:jc w:val="both"/>
      </w:pPr>
      <w:r>
        <w:t>Квалификация (степень) выпускника – инженер-строитель</w:t>
      </w:r>
    </w:p>
    <w:p w:rsidR="00556245" w:rsidRDefault="00556245" w:rsidP="00556245">
      <w:pPr>
        <w:jc w:val="both"/>
      </w:pPr>
      <w:r>
        <w:t>Специализация – «Строительство высотных и большепролетных зданий и сооружений»</w:t>
      </w:r>
    </w:p>
    <w:p w:rsidR="00F30412" w:rsidRPr="00DE1E3E" w:rsidRDefault="00790252">
      <w:pPr>
        <w:pStyle w:val="1"/>
        <w:numPr>
          <w:ilvl w:val="0"/>
          <w:numId w:val="2"/>
        </w:numPr>
        <w:tabs>
          <w:tab w:val="left" w:pos="342"/>
        </w:tabs>
        <w:ind w:firstLine="0"/>
        <w:rPr>
          <w:sz w:val="22"/>
          <w:szCs w:val="22"/>
        </w:rPr>
      </w:pPr>
      <w:r w:rsidRPr="00DE1E3E">
        <w:rPr>
          <w:sz w:val="22"/>
          <w:szCs w:val="22"/>
        </w:rPr>
        <w:t>Вид практики, способы и формы ее</w:t>
      </w:r>
      <w:r w:rsidRPr="00DE1E3E">
        <w:rPr>
          <w:spacing w:val="-5"/>
          <w:sz w:val="22"/>
          <w:szCs w:val="22"/>
        </w:rPr>
        <w:t xml:space="preserve"> </w:t>
      </w:r>
      <w:r w:rsidRPr="00DE1E3E">
        <w:rPr>
          <w:sz w:val="22"/>
          <w:szCs w:val="22"/>
        </w:rPr>
        <w:t>проведения</w:t>
      </w:r>
    </w:p>
    <w:p w:rsidR="009F1B0F" w:rsidRPr="00DE1E3E" w:rsidRDefault="009F1B0F" w:rsidP="009F1B0F">
      <w:pPr>
        <w:pStyle w:val="a4"/>
        <w:ind w:right="-71"/>
        <w:jc w:val="both"/>
        <w:rPr>
          <w:sz w:val="22"/>
          <w:szCs w:val="22"/>
        </w:rPr>
      </w:pPr>
      <w:r w:rsidRPr="00DE1E3E">
        <w:rPr>
          <w:sz w:val="22"/>
          <w:szCs w:val="22"/>
        </w:rPr>
        <w:t>Практика относится к части, формируемой участниками образовательных отношений Блока 2 «</w:t>
      </w:r>
      <w:r w:rsidRPr="00DE1E3E">
        <w:rPr>
          <w:i/>
          <w:sz w:val="22"/>
          <w:szCs w:val="22"/>
        </w:rPr>
        <w:t>Практика</w:t>
      </w:r>
      <w:r w:rsidRPr="00DE1E3E">
        <w:rPr>
          <w:sz w:val="22"/>
          <w:szCs w:val="22"/>
        </w:rPr>
        <w:t>» и является обязательной.</w:t>
      </w:r>
    </w:p>
    <w:p w:rsidR="00F30412" w:rsidRPr="00DE1E3E" w:rsidRDefault="00790252">
      <w:pPr>
        <w:pStyle w:val="a4"/>
        <w:ind w:right="5028"/>
        <w:rPr>
          <w:sz w:val="22"/>
          <w:szCs w:val="22"/>
        </w:rPr>
      </w:pPr>
      <w:r w:rsidRPr="00DE1E3E">
        <w:rPr>
          <w:sz w:val="22"/>
          <w:szCs w:val="22"/>
        </w:rPr>
        <w:t xml:space="preserve">Вид практики – производственная практика. Тип практики – </w:t>
      </w:r>
      <w:r w:rsidR="00DC6441">
        <w:rPr>
          <w:sz w:val="22"/>
          <w:szCs w:val="22"/>
        </w:rPr>
        <w:t xml:space="preserve">технологическая </w:t>
      </w:r>
      <w:r w:rsidRPr="00DE1E3E">
        <w:rPr>
          <w:sz w:val="22"/>
          <w:szCs w:val="22"/>
        </w:rPr>
        <w:t>практика.</w:t>
      </w:r>
    </w:p>
    <w:p w:rsidR="00F30412" w:rsidRPr="00DE1E3E" w:rsidRDefault="00790252">
      <w:pPr>
        <w:pStyle w:val="a4"/>
        <w:rPr>
          <w:sz w:val="22"/>
          <w:szCs w:val="22"/>
        </w:rPr>
      </w:pPr>
      <w:r w:rsidRPr="00DE1E3E">
        <w:rPr>
          <w:sz w:val="22"/>
          <w:szCs w:val="22"/>
        </w:rPr>
        <w:t>Способ проведения практики – стационарная, выездная.</w:t>
      </w:r>
    </w:p>
    <w:p w:rsidR="00F30412" w:rsidRPr="00DE1E3E" w:rsidRDefault="00790252">
      <w:pPr>
        <w:pStyle w:val="a5"/>
        <w:numPr>
          <w:ilvl w:val="0"/>
          <w:numId w:val="2"/>
        </w:numPr>
        <w:tabs>
          <w:tab w:val="left" w:pos="342"/>
        </w:tabs>
        <w:spacing w:before="3" w:line="256" w:lineRule="auto"/>
        <w:ind w:right="106" w:firstLine="0"/>
      </w:pPr>
      <w:r w:rsidRPr="00DE1E3E">
        <w:rPr>
          <w:b/>
        </w:rPr>
        <w:t xml:space="preserve">Перечень планируемых результатов обучения при прохождении практики </w:t>
      </w:r>
    </w:p>
    <w:p w:rsidR="00255BA6" w:rsidRPr="00DE1E3E" w:rsidRDefault="00255BA6" w:rsidP="00255BA6">
      <w:pPr>
        <w:jc w:val="both"/>
      </w:pPr>
      <w:r w:rsidRPr="00DE1E3E"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:rsidR="00255BA6" w:rsidRPr="00DE1E3E" w:rsidRDefault="00255BA6" w:rsidP="00255BA6">
      <w:pPr>
        <w:jc w:val="both"/>
      </w:pPr>
      <w:r w:rsidRPr="00DE1E3E">
        <w:t xml:space="preserve">Прохождение практики направлено на формирование следующих компетенций, </w:t>
      </w:r>
      <w:proofErr w:type="spellStart"/>
      <w:r w:rsidRPr="00DE1E3E">
        <w:t>сформированность</w:t>
      </w:r>
      <w:proofErr w:type="spellEnd"/>
      <w:r w:rsidRPr="00DE1E3E">
        <w:t xml:space="preserve"> которых оценивается с помощью индикаторов достижения компетенций:</w:t>
      </w:r>
    </w:p>
    <w:p w:rsidR="00255BA6" w:rsidRPr="00DE1E3E" w:rsidRDefault="00255BA6" w:rsidP="00255BA6">
      <w:pPr>
        <w:jc w:val="both"/>
      </w:pPr>
    </w:p>
    <w:tbl>
      <w:tblPr>
        <w:tblStyle w:val="a6"/>
        <w:tblpPr w:leftFromText="180" w:rightFromText="180" w:vertAnchor="text" w:tblpY="1"/>
        <w:tblOverlap w:val="never"/>
        <w:tblW w:w="9772" w:type="dxa"/>
        <w:tblLook w:val="04A0" w:firstRow="1" w:lastRow="0" w:firstColumn="1" w:lastColumn="0" w:noHBand="0" w:noVBand="1"/>
      </w:tblPr>
      <w:tblGrid>
        <w:gridCol w:w="4673"/>
        <w:gridCol w:w="5099"/>
      </w:tblGrid>
      <w:tr w:rsidR="00556245" w:rsidRPr="00556245" w:rsidTr="00556245">
        <w:trPr>
          <w:cantSplit/>
        </w:trPr>
        <w:tc>
          <w:tcPr>
            <w:tcW w:w="4673" w:type="dxa"/>
          </w:tcPr>
          <w:p w:rsidR="00556245" w:rsidRPr="00556245" w:rsidRDefault="00556245" w:rsidP="00A64B37">
            <w:pPr>
              <w:jc w:val="center"/>
              <w:rPr>
                <w:b/>
                <w:sz w:val="21"/>
                <w:szCs w:val="21"/>
              </w:rPr>
            </w:pPr>
            <w:r w:rsidRPr="00556245">
              <w:rPr>
                <w:b/>
                <w:sz w:val="21"/>
                <w:szCs w:val="21"/>
              </w:rPr>
              <w:t>Компетенция</w:t>
            </w:r>
          </w:p>
        </w:tc>
        <w:tc>
          <w:tcPr>
            <w:tcW w:w="5099" w:type="dxa"/>
          </w:tcPr>
          <w:p w:rsidR="00556245" w:rsidRPr="00556245" w:rsidRDefault="00556245" w:rsidP="00A64B37">
            <w:pPr>
              <w:jc w:val="center"/>
              <w:rPr>
                <w:b/>
                <w:sz w:val="21"/>
                <w:szCs w:val="21"/>
                <w:highlight w:val="yellow"/>
              </w:rPr>
            </w:pPr>
            <w:r w:rsidRPr="00556245">
              <w:rPr>
                <w:b/>
                <w:sz w:val="21"/>
                <w:szCs w:val="21"/>
              </w:rPr>
              <w:t>Индикатор компетенции</w:t>
            </w:r>
          </w:p>
        </w:tc>
      </w:tr>
      <w:tr w:rsidR="00990E52" w:rsidRPr="00556245" w:rsidTr="00556245">
        <w:trPr>
          <w:cantSplit/>
        </w:trPr>
        <w:tc>
          <w:tcPr>
            <w:tcW w:w="4673" w:type="dxa"/>
            <w:vMerge w:val="restart"/>
          </w:tcPr>
          <w:p w:rsidR="00990E52" w:rsidRPr="00A567CD" w:rsidRDefault="00990E52" w:rsidP="009E0B54">
            <w:pPr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ПК-6 Подготовка к строительству объектов капитального строительства</w:t>
            </w:r>
          </w:p>
          <w:p w:rsidR="00990E52" w:rsidRPr="00556245" w:rsidRDefault="00990E52" w:rsidP="009E0B54">
            <w:pPr>
              <w:jc w:val="both"/>
              <w:rPr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099" w:type="dxa"/>
          </w:tcPr>
          <w:p w:rsidR="00990E52" w:rsidRPr="00A567CD" w:rsidRDefault="00990E52" w:rsidP="009E0B54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color w:val="000000"/>
                <w:sz w:val="22"/>
              </w:rPr>
              <w:t>ПК-6.1.2 Знает требования нормативных правовых актов в области строительства и гражданско-правовых отношений, нормативных технических и руководящих документов к организации строительного подряда</w:t>
            </w:r>
          </w:p>
        </w:tc>
      </w:tr>
      <w:tr w:rsidR="00990E52" w:rsidRPr="00556245" w:rsidTr="00D14D04">
        <w:trPr>
          <w:cantSplit/>
        </w:trPr>
        <w:tc>
          <w:tcPr>
            <w:tcW w:w="4673" w:type="dxa"/>
            <w:vMerge/>
          </w:tcPr>
          <w:p w:rsidR="00990E52" w:rsidRPr="00556245" w:rsidRDefault="00990E52" w:rsidP="00556245">
            <w:pPr>
              <w:rPr>
                <w:sz w:val="21"/>
                <w:szCs w:val="21"/>
              </w:rPr>
            </w:pPr>
          </w:p>
        </w:tc>
        <w:tc>
          <w:tcPr>
            <w:tcW w:w="5099" w:type="dxa"/>
          </w:tcPr>
          <w:p w:rsidR="00990E52" w:rsidRPr="00A567CD" w:rsidRDefault="00990E52" w:rsidP="009E0B54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color w:val="000000"/>
                <w:sz w:val="22"/>
              </w:rPr>
              <w:t>ПК-6.1.3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организации строительства объекта капитального строительства, в том числе сноса объекта капитального строительства</w:t>
            </w:r>
          </w:p>
        </w:tc>
      </w:tr>
      <w:tr w:rsidR="00990E52" w:rsidRPr="00556245" w:rsidTr="00D14D04">
        <w:trPr>
          <w:cantSplit/>
        </w:trPr>
        <w:tc>
          <w:tcPr>
            <w:tcW w:w="4673" w:type="dxa"/>
            <w:vMerge/>
          </w:tcPr>
          <w:p w:rsidR="00990E52" w:rsidRPr="00556245" w:rsidRDefault="00990E52" w:rsidP="00556245">
            <w:pPr>
              <w:rPr>
                <w:sz w:val="21"/>
                <w:szCs w:val="21"/>
              </w:rPr>
            </w:pPr>
          </w:p>
        </w:tc>
        <w:tc>
          <w:tcPr>
            <w:tcW w:w="5099" w:type="dxa"/>
          </w:tcPr>
          <w:p w:rsidR="00990E52" w:rsidRPr="00A567CD" w:rsidRDefault="00990E52" w:rsidP="009E0B54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color w:val="000000"/>
                <w:sz w:val="22"/>
              </w:rPr>
              <w:t>ПК-6.1.4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технологическим процессам производства отдельных этапов, видов и комплексов строительных работ, выполняемых при строительстве объекта капитального строительства, в том числе работ по сносу объекта капитального строительства</w:t>
            </w:r>
          </w:p>
        </w:tc>
      </w:tr>
      <w:tr w:rsidR="00990E52" w:rsidRPr="00556245" w:rsidTr="0038695C">
        <w:trPr>
          <w:cantSplit/>
        </w:trPr>
        <w:tc>
          <w:tcPr>
            <w:tcW w:w="4673" w:type="dxa"/>
            <w:vMerge/>
          </w:tcPr>
          <w:p w:rsidR="00990E52" w:rsidRPr="00556245" w:rsidRDefault="00990E52" w:rsidP="00556245">
            <w:pPr>
              <w:rPr>
                <w:sz w:val="21"/>
                <w:szCs w:val="21"/>
              </w:rPr>
            </w:pPr>
          </w:p>
        </w:tc>
        <w:tc>
          <w:tcPr>
            <w:tcW w:w="5099" w:type="dxa"/>
          </w:tcPr>
          <w:p w:rsidR="00990E52" w:rsidRPr="00A567CD" w:rsidRDefault="00990E52" w:rsidP="009E0B54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color w:val="000000"/>
                <w:sz w:val="22"/>
              </w:rPr>
              <w:t>ПК-6.1.5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порядку выполнения подготовительных работ на площадке строительства объекта капитального строительства</w:t>
            </w:r>
          </w:p>
        </w:tc>
      </w:tr>
      <w:tr w:rsidR="00990E52" w:rsidRPr="00556245" w:rsidTr="0038695C">
        <w:trPr>
          <w:cantSplit/>
        </w:trPr>
        <w:tc>
          <w:tcPr>
            <w:tcW w:w="4673" w:type="dxa"/>
            <w:vMerge/>
          </w:tcPr>
          <w:p w:rsidR="00990E52" w:rsidRPr="00556245" w:rsidRDefault="00990E52" w:rsidP="00556245">
            <w:pPr>
              <w:rPr>
                <w:sz w:val="21"/>
                <w:szCs w:val="21"/>
              </w:rPr>
            </w:pPr>
          </w:p>
        </w:tc>
        <w:tc>
          <w:tcPr>
            <w:tcW w:w="5099" w:type="dxa"/>
          </w:tcPr>
          <w:p w:rsidR="00990E52" w:rsidRPr="00A567CD" w:rsidRDefault="00990E52" w:rsidP="009E0B54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color w:val="000000"/>
                <w:sz w:val="22"/>
              </w:rPr>
              <w:t>ПК-6.1.6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подключениям временных инженерных коммуникаций (сетей) к наружным сетям инженерно-технического обеспечения для обеспечения площадки строительства объекта капитального строительства электроэнергией, водой, теплом, паром</w:t>
            </w:r>
          </w:p>
        </w:tc>
      </w:tr>
      <w:tr w:rsidR="00990E52" w:rsidRPr="00556245" w:rsidTr="0038695C">
        <w:trPr>
          <w:cantSplit/>
        </w:trPr>
        <w:tc>
          <w:tcPr>
            <w:tcW w:w="4673" w:type="dxa"/>
            <w:vMerge/>
          </w:tcPr>
          <w:p w:rsidR="00990E52" w:rsidRPr="00556245" w:rsidRDefault="00990E52" w:rsidP="00556245">
            <w:pPr>
              <w:rPr>
                <w:sz w:val="21"/>
                <w:szCs w:val="21"/>
              </w:rPr>
            </w:pPr>
          </w:p>
        </w:tc>
        <w:tc>
          <w:tcPr>
            <w:tcW w:w="5099" w:type="dxa"/>
          </w:tcPr>
          <w:p w:rsidR="00990E52" w:rsidRPr="00A567CD" w:rsidRDefault="00990E52" w:rsidP="009E0B54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color w:val="000000"/>
                <w:sz w:val="22"/>
              </w:rPr>
              <w:t>ПК-6.1.7 Знает методы и средства планирования подготовительных работ на площадке строительства объекта капитального строительства</w:t>
            </w:r>
          </w:p>
        </w:tc>
      </w:tr>
      <w:tr w:rsidR="00990E52" w:rsidRPr="00556245" w:rsidTr="0038695C">
        <w:trPr>
          <w:cantSplit/>
        </w:trPr>
        <w:tc>
          <w:tcPr>
            <w:tcW w:w="4673" w:type="dxa"/>
            <w:vMerge/>
          </w:tcPr>
          <w:p w:rsidR="00990E52" w:rsidRPr="00556245" w:rsidRDefault="00990E52" w:rsidP="00556245">
            <w:pPr>
              <w:rPr>
                <w:sz w:val="21"/>
                <w:szCs w:val="21"/>
              </w:rPr>
            </w:pPr>
          </w:p>
        </w:tc>
        <w:tc>
          <w:tcPr>
            <w:tcW w:w="5099" w:type="dxa"/>
          </w:tcPr>
          <w:p w:rsidR="00990E52" w:rsidRPr="00A567CD" w:rsidRDefault="00990E52" w:rsidP="009E0B54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color w:val="000000"/>
                <w:sz w:val="22"/>
              </w:rPr>
              <w:t>ПК-6.1.8 Знает вредные и опасные факторы воздействия строительного производства на работников и окружающую среду, методы их минимизации и предотвращения</w:t>
            </w:r>
          </w:p>
        </w:tc>
      </w:tr>
      <w:tr w:rsidR="00990E52" w:rsidRPr="00556245" w:rsidTr="00A95853">
        <w:trPr>
          <w:cantSplit/>
        </w:trPr>
        <w:tc>
          <w:tcPr>
            <w:tcW w:w="4673" w:type="dxa"/>
            <w:vMerge/>
          </w:tcPr>
          <w:p w:rsidR="00990E52" w:rsidRPr="00556245" w:rsidRDefault="00990E52" w:rsidP="00556245">
            <w:pPr>
              <w:rPr>
                <w:sz w:val="21"/>
                <w:szCs w:val="21"/>
              </w:rPr>
            </w:pPr>
          </w:p>
        </w:tc>
        <w:tc>
          <w:tcPr>
            <w:tcW w:w="5099" w:type="dxa"/>
          </w:tcPr>
          <w:p w:rsidR="00990E52" w:rsidRPr="00A567CD" w:rsidRDefault="00990E52" w:rsidP="009E0B54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rFonts w:eastAsia="Calibri"/>
                <w:color w:val="000000"/>
                <w:sz w:val="22"/>
              </w:rPr>
              <w:t>ПК-6.2.8 Умеет</w:t>
            </w:r>
            <w:r w:rsidRPr="00A567CD">
              <w:rPr>
                <w:color w:val="000000"/>
                <w:sz w:val="22"/>
              </w:rPr>
              <w:t xml:space="preserve"> определять перечень разрешений, необходимых для строительства объекта капитального строительства, оформлять обосновывающую документацию для их получения</w:t>
            </w:r>
          </w:p>
        </w:tc>
      </w:tr>
      <w:tr w:rsidR="00990E52" w:rsidRPr="00556245" w:rsidTr="003D679A">
        <w:trPr>
          <w:cantSplit/>
        </w:trPr>
        <w:tc>
          <w:tcPr>
            <w:tcW w:w="4673" w:type="dxa"/>
            <w:vMerge/>
          </w:tcPr>
          <w:p w:rsidR="00990E52" w:rsidRPr="00556245" w:rsidRDefault="00990E52" w:rsidP="00556245">
            <w:pPr>
              <w:rPr>
                <w:sz w:val="21"/>
                <w:szCs w:val="21"/>
              </w:rPr>
            </w:pPr>
          </w:p>
        </w:tc>
        <w:tc>
          <w:tcPr>
            <w:tcW w:w="5099" w:type="dxa"/>
          </w:tcPr>
          <w:p w:rsidR="00990E52" w:rsidRPr="00A567CD" w:rsidRDefault="00990E52" w:rsidP="00990E52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color w:val="000000"/>
                <w:sz w:val="22"/>
              </w:rPr>
              <w:t>ПК-6.3.2 Имеет навыки организации и контроля выполнения подготовительных работ на площадке строительства объекта капитального строительства</w:t>
            </w:r>
          </w:p>
        </w:tc>
      </w:tr>
      <w:tr w:rsidR="00990E52" w:rsidRPr="00556245" w:rsidTr="003D679A">
        <w:trPr>
          <w:cantSplit/>
        </w:trPr>
        <w:tc>
          <w:tcPr>
            <w:tcW w:w="4673" w:type="dxa"/>
            <w:vMerge/>
          </w:tcPr>
          <w:p w:rsidR="00990E52" w:rsidRPr="00556245" w:rsidRDefault="00990E52" w:rsidP="00556245">
            <w:pPr>
              <w:rPr>
                <w:sz w:val="21"/>
                <w:szCs w:val="21"/>
              </w:rPr>
            </w:pPr>
          </w:p>
        </w:tc>
        <w:tc>
          <w:tcPr>
            <w:tcW w:w="5099" w:type="dxa"/>
          </w:tcPr>
          <w:p w:rsidR="00990E52" w:rsidRPr="00A567CD" w:rsidRDefault="00990E52" w:rsidP="00990E52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color w:val="000000"/>
                <w:sz w:val="22"/>
              </w:rPr>
              <w:t>ПК-6.3.3 Имеет навыки организации и контроля подготовки рабочих мест производственных участков площадки строительства объекта капитального строительства</w:t>
            </w:r>
          </w:p>
        </w:tc>
      </w:tr>
      <w:tr w:rsidR="00990E52" w:rsidRPr="00556245" w:rsidTr="003D679A">
        <w:trPr>
          <w:cantSplit/>
        </w:trPr>
        <w:tc>
          <w:tcPr>
            <w:tcW w:w="4673" w:type="dxa"/>
            <w:vMerge/>
          </w:tcPr>
          <w:p w:rsidR="00990E52" w:rsidRPr="00556245" w:rsidRDefault="00990E52" w:rsidP="00556245">
            <w:pPr>
              <w:rPr>
                <w:sz w:val="21"/>
                <w:szCs w:val="21"/>
              </w:rPr>
            </w:pPr>
          </w:p>
        </w:tc>
        <w:tc>
          <w:tcPr>
            <w:tcW w:w="5099" w:type="dxa"/>
          </w:tcPr>
          <w:p w:rsidR="00990E52" w:rsidRPr="00A567CD" w:rsidRDefault="00990E52" w:rsidP="00990E52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color w:val="000000"/>
                <w:sz w:val="22"/>
              </w:rPr>
              <w:t>ПК-6.3.4 Имеет навыки</w:t>
            </w:r>
            <w:r w:rsidRPr="00A567CD">
              <w:rPr>
                <w:color w:val="000000"/>
                <w:sz w:val="22"/>
                <w:shd w:val="clear" w:color="auto" w:fill="FFFFFF"/>
              </w:rPr>
              <w:t xml:space="preserve"> контроля наличия необходимых допусков к производству строительных работ на объекте капитального строительства</w:t>
            </w:r>
          </w:p>
        </w:tc>
      </w:tr>
      <w:tr w:rsidR="00990E52" w:rsidRPr="00556245" w:rsidTr="003D679A">
        <w:trPr>
          <w:cantSplit/>
        </w:trPr>
        <w:tc>
          <w:tcPr>
            <w:tcW w:w="4673" w:type="dxa"/>
            <w:vMerge/>
          </w:tcPr>
          <w:p w:rsidR="00990E52" w:rsidRPr="00556245" w:rsidRDefault="00990E52" w:rsidP="00556245">
            <w:pPr>
              <w:rPr>
                <w:sz w:val="21"/>
                <w:szCs w:val="21"/>
              </w:rPr>
            </w:pPr>
          </w:p>
        </w:tc>
        <w:tc>
          <w:tcPr>
            <w:tcW w:w="5099" w:type="dxa"/>
          </w:tcPr>
          <w:p w:rsidR="00990E52" w:rsidRPr="00A567CD" w:rsidRDefault="00990E52" w:rsidP="00990E52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color w:val="000000"/>
                <w:sz w:val="22"/>
              </w:rPr>
              <w:t>ПК-6.3.5 Имеет навыки</w:t>
            </w:r>
            <w:r w:rsidRPr="00A567CD">
              <w:rPr>
                <w:color w:val="000000"/>
                <w:sz w:val="22"/>
                <w:shd w:val="clear" w:color="auto" w:fill="FFFFFF"/>
              </w:rPr>
              <w:t xml:space="preserve"> организации и контроля ведения исполнительной и учетной документации в процессе подготовки к строительству объекта капитального строительства</w:t>
            </w:r>
          </w:p>
        </w:tc>
      </w:tr>
      <w:tr w:rsidR="00990E52" w:rsidRPr="00556245" w:rsidTr="007639EA">
        <w:trPr>
          <w:cantSplit/>
        </w:trPr>
        <w:tc>
          <w:tcPr>
            <w:tcW w:w="4673" w:type="dxa"/>
            <w:vMerge w:val="restart"/>
          </w:tcPr>
          <w:p w:rsidR="00990E52" w:rsidRPr="00556245" w:rsidRDefault="00990E52" w:rsidP="00990E52">
            <w:pPr>
              <w:jc w:val="both"/>
              <w:rPr>
                <w:sz w:val="21"/>
                <w:szCs w:val="21"/>
              </w:rPr>
            </w:pPr>
            <w:r w:rsidRPr="00A567CD">
              <w:rPr>
                <w:rFonts w:eastAsia="Calibri"/>
                <w:sz w:val="22"/>
              </w:rPr>
              <w:t>ПК-7 Управление строительством объектов капитального строительства</w:t>
            </w:r>
          </w:p>
        </w:tc>
        <w:tc>
          <w:tcPr>
            <w:tcW w:w="5099" w:type="dxa"/>
          </w:tcPr>
          <w:p w:rsidR="00990E52" w:rsidRPr="00A567CD" w:rsidRDefault="00990E52" w:rsidP="00990E52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color w:val="000000"/>
                <w:sz w:val="22"/>
              </w:rPr>
              <w:t>ПК-7.1.1 Знает методы и средства календарного и оперативного планирования строительства объекта капитального строительства</w:t>
            </w:r>
          </w:p>
        </w:tc>
      </w:tr>
      <w:tr w:rsidR="00990E52" w:rsidRPr="00556245" w:rsidTr="007639EA">
        <w:trPr>
          <w:cantSplit/>
        </w:trPr>
        <w:tc>
          <w:tcPr>
            <w:tcW w:w="4673" w:type="dxa"/>
            <w:vMerge/>
          </w:tcPr>
          <w:p w:rsidR="00990E52" w:rsidRPr="00556245" w:rsidRDefault="00990E52" w:rsidP="00556245">
            <w:pPr>
              <w:rPr>
                <w:sz w:val="21"/>
                <w:szCs w:val="21"/>
              </w:rPr>
            </w:pPr>
          </w:p>
        </w:tc>
        <w:tc>
          <w:tcPr>
            <w:tcW w:w="5099" w:type="dxa"/>
          </w:tcPr>
          <w:p w:rsidR="00990E52" w:rsidRPr="00A567CD" w:rsidRDefault="00990E52" w:rsidP="00990E52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color w:val="000000"/>
                <w:sz w:val="22"/>
              </w:rPr>
              <w:t>ПК-7.1.2 Знает методы и средства расчета планируемой потребности в трудовых, материальных и технических ресурсах, используемых при строительстве объекта капитального строительства</w:t>
            </w:r>
          </w:p>
        </w:tc>
      </w:tr>
      <w:tr w:rsidR="00990E52" w:rsidRPr="00556245" w:rsidTr="007639EA">
        <w:trPr>
          <w:cantSplit/>
        </w:trPr>
        <w:tc>
          <w:tcPr>
            <w:tcW w:w="4673" w:type="dxa"/>
            <w:vMerge/>
          </w:tcPr>
          <w:p w:rsidR="00990E52" w:rsidRPr="00556245" w:rsidRDefault="00990E52" w:rsidP="00556245">
            <w:pPr>
              <w:rPr>
                <w:sz w:val="21"/>
                <w:szCs w:val="21"/>
              </w:rPr>
            </w:pPr>
          </w:p>
        </w:tc>
        <w:tc>
          <w:tcPr>
            <w:tcW w:w="5099" w:type="dxa"/>
          </w:tcPr>
          <w:p w:rsidR="00990E52" w:rsidRPr="00A567CD" w:rsidRDefault="00990E52" w:rsidP="00990E52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color w:val="000000"/>
                <w:sz w:val="22"/>
              </w:rPr>
              <w:t>ПК-7.1.3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трудоемкости технологических процессов, выполняемых при строительстве объекта капитального строительства, профессиям и квалификации привлеченных работников</w:t>
            </w:r>
          </w:p>
        </w:tc>
      </w:tr>
      <w:tr w:rsidR="00990E52" w:rsidRPr="00556245" w:rsidTr="002A0ECA">
        <w:trPr>
          <w:cantSplit/>
        </w:trPr>
        <w:tc>
          <w:tcPr>
            <w:tcW w:w="4673" w:type="dxa"/>
            <w:vMerge/>
          </w:tcPr>
          <w:p w:rsidR="00990E52" w:rsidRPr="00556245" w:rsidRDefault="00990E52" w:rsidP="00556245">
            <w:pPr>
              <w:rPr>
                <w:sz w:val="21"/>
                <w:szCs w:val="21"/>
              </w:rPr>
            </w:pPr>
          </w:p>
        </w:tc>
        <w:tc>
          <w:tcPr>
            <w:tcW w:w="5099" w:type="dxa"/>
          </w:tcPr>
          <w:p w:rsidR="00990E52" w:rsidRPr="00A567CD" w:rsidRDefault="00990E52" w:rsidP="00990E52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color w:val="000000"/>
                <w:sz w:val="22"/>
              </w:rPr>
              <w:t>ПК-7.1.5 Знает виды и технические характеристики основных материальных ресурсов, поставляемых через внешние инженерные сети (вода, электроэнергия, тепло) и поставляемых специализированными организациями</w:t>
            </w:r>
          </w:p>
        </w:tc>
      </w:tr>
      <w:tr w:rsidR="00990E52" w:rsidRPr="00556245" w:rsidTr="002A0ECA">
        <w:trPr>
          <w:cantSplit/>
        </w:trPr>
        <w:tc>
          <w:tcPr>
            <w:tcW w:w="4673" w:type="dxa"/>
            <w:vMerge/>
          </w:tcPr>
          <w:p w:rsidR="00990E52" w:rsidRPr="00556245" w:rsidRDefault="00990E52" w:rsidP="00556245">
            <w:pPr>
              <w:rPr>
                <w:sz w:val="21"/>
                <w:szCs w:val="21"/>
              </w:rPr>
            </w:pPr>
          </w:p>
        </w:tc>
        <w:tc>
          <w:tcPr>
            <w:tcW w:w="5099" w:type="dxa"/>
          </w:tcPr>
          <w:p w:rsidR="00990E52" w:rsidRPr="00A567CD" w:rsidRDefault="00990E52" w:rsidP="00990E52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color w:val="000000"/>
                <w:sz w:val="22"/>
              </w:rPr>
              <w:t>ПК-7.1.6 Знает виды и технические характеристики основного строительного оборудования, инструмента, технологической оснастки, используемых при строительстве объекта капитального строительства</w:t>
            </w:r>
          </w:p>
        </w:tc>
      </w:tr>
      <w:tr w:rsidR="00990E52" w:rsidRPr="00556245" w:rsidTr="002A0ECA">
        <w:trPr>
          <w:cantSplit/>
        </w:trPr>
        <w:tc>
          <w:tcPr>
            <w:tcW w:w="4673" w:type="dxa"/>
            <w:vMerge/>
          </w:tcPr>
          <w:p w:rsidR="00990E52" w:rsidRPr="00556245" w:rsidRDefault="00990E52" w:rsidP="00556245">
            <w:pPr>
              <w:rPr>
                <w:sz w:val="21"/>
                <w:szCs w:val="21"/>
              </w:rPr>
            </w:pPr>
          </w:p>
        </w:tc>
        <w:tc>
          <w:tcPr>
            <w:tcW w:w="5099" w:type="dxa"/>
          </w:tcPr>
          <w:p w:rsidR="00990E52" w:rsidRPr="00A567CD" w:rsidRDefault="00990E52" w:rsidP="00990E52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color w:val="000000"/>
                <w:sz w:val="22"/>
              </w:rPr>
              <w:t>ПК-7.1.7 Знает виды и технические характеристики основных строительных машин, механизмов, энергетических установок, транспортных средств, используемых при строительстве объекта капитального строительства</w:t>
            </w:r>
          </w:p>
        </w:tc>
      </w:tr>
      <w:tr w:rsidR="00990E52" w:rsidRPr="00556245" w:rsidTr="00990E52">
        <w:trPr>
          <w:cantSplit/>
        </w:trPr>
        <w:tc>
          <w:tcPr>
            <w:tcW w:w="4673" w:type="dxa"/>
            <w:vMerge/>
            <w:tcBorders>
              <w:bottom w:val="nil"/>
            </w:tcBorders>
          </w:tcPr>
          <w:p w:rsidR="00990E52" w:rsidRPr="00556245" w:rsidRDefault="00990E52" w:rsidP="00556245">
            <w:pPr>
              <w:rPr>
                <w:sz w:val="21"/>
                <w:szCs w:val="21"/>
              </w:rPr>
            </w:pPr>
          </w:p>
        </w:tc>
        <w:tc>
          <w:tcPr>
            <w:tcW w:w="5099" w:type="dxa"/>
          </w:tcPr>
          <w:p w:rsidR="00990E52" w:rsidRPr="00A567CD" w:rsidRDefault="00990E52" w:rsidP="00990E52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color w:val="000000"/>
                <w:sz w:val="22"/>
              </w:rPr>
              <w:t>ПК-7.1.8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транспортировке, хранению и содержанию материальных и технических ресурсов, используемых при строительстве объекта капитального строительства</w:t>
            </w:r>
          </w:p>
        </w:tc>
      </w:tr>
      <w:tr w:rsidR="00990E52" w:rsidRPr="00556245" w:rsidTr="00990E52">
        <w:trPr>
          <w:cantSplit/>
        </w:trPr>
        <w:tc>
          <w:tcPr>
            <w:tcW w:w="4673" w:type="dxa"/>
            <w:vMerge w:val="restart"/>
            <w:tcBorders>
              <w:top w:val="nil"/>
            </w:tcBorders>
          </w:tcPr>
          <w:p w:rsidR="00990E52" w:rsidRPr="00556245" w:rsidRDefault="00990E52" w:rsidP="00556245">
            <w:pPr>
              <w:rPr>
                <w:sz w:val="21"/>
                <w:szCs w:val="21"/>
              </w:rPr>
            </w:pPr>
          </w:p>
        </w:tc>
        <w:tc>
          <w:tcPr>
            <w:tcW w:w="5099" w:type="dxa"/>
          </w:tcPr>
          <w:p w:rsidR="00990E52" w:rsidRPr="00A567CD" w:rsidRDefault="00990E52" w:rsidP="00990E52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color w:val="000000"/>
                <w:sz w:val="22"/>
              </w:rPr>
              <w:t>ПК-7.1.9 Знает требования нормативных правовых актов, нормативных технических и руководящих документов по охране труда, пожарной безопасности и охране окружающей среды при производстве строительных работ</w:t>
            </w:r>
          </w:p>
        </w:tc>
      </w:tr>
      <w:tr w:rsidR="00990E52" w:rsidRPr="00556245" w:rsidTr="002A0ECA">
        <w:trPr>
          <w:cantSplit/>
        </w:trPr>
        <w:tc>
          <w:tcPr>
            <w:tcW w:w="4673" w:type="dxa"/>
            <w:vMerge/>
          </w:tcPr>
          <w:p w:rsidR="00990E52" w:rsidRPr="00556245" w:rsidRDefault="00990E52" w:rsidP="00556245">
            <w:pPr>
              <w:rPr>
                <w:sz w:val="21"/>
                <w:szCs w:val="21"/>
              </w:rPr>
            </w:pPr>
          </w:p>
        </w:tc>
        <w:tc>
          <w:tcPr>
            <w:tcW w:w="5099" w:type="dxa"/>
          </w:tcPr>
          <w:p w:rsidR="00990E52" w:rsidRPr="00A567CD" w:rsidRDefault="00990E52" w:rsidP="00990E52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rFonts w:eastAsia="Calibri"/>
                <w:color w:val="000000"/>
                <w:sz w:val="22"/>
              </w:rPr>
              <w:t>ПК-7.2.3 Умеет</w:t>
            </w:r>
            <w:r w:rsidRPr="00A567CD">
              <w:rPr>
                <w:color w:val="000000"/>
                <w:sz w:val="22"/>
              </w:rPr>
              <w:t xml:space="preserve"> распределять производственные задания между производственными участками строительства объекта капитального строительства, субподрядными строительными организациями</w:t>
            </w:r>
          </w:p>
        </w:tc>
      </w:tr>
      <w:tr w:rsidR="00990E52" w:rsidRPr="00556245" w:rsidTr="002A0ECA">
        <w:trPr>
          <w:cantSplit/>
        </w:trPr>
        <w:tc>
          <w:tcPr>
            <w:tcW w:w="4673" w:type="dxa"/>
            <w:vMerge/>
          </w:tcPr>
          <w:p w:rsidR="00990E52" w:rsidRPr="00556245" w:rsidRDefault="00990E52" w:rsidP="00556245">
            <w:pPr>
              <w:rPr>
                <w:sz w:val="21"/>
                <w:szCs w:val="21"/>
              </w:rPr>
            </w:pPr>
          </w:p>
        </w:tc>
        <w:tc>
          <w:tcPr>
            <w:tcW w:w="5099" w:type="dxa"/>
          </w:tcPr>
          <w:p w:rsidR="00990E52" w:rsidRPr="00A567CD" w:rsidRDefault="00990E52" w:rsidP="00990E52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rFonts w:eastAsia="Calibri"/>
                <w:color w:val="000000"/>
                <w:sz w:val="22"/>
              </w:rPr>
              <w:t>ПК-7.2.5 Умеет</w:t>
            </w:r>
            <w:r w:rsidRPr="00A567CD">
              <w:rPr>
                <w:color w:val="000000"/>
                <w:sz w:val="22"/>
              </w:rPr>
              <w:t xml:space="preserve"> анализировать текущие показатели выполнения производственных заданий и оценивать их соответствие календарным и оперативным планам строительства объекта капитального строительства</w:t>
            </w:r>
          </w:p>
        </w:tc>
      </w:tr>
      <w:tr w:rsidR="00990E52" w:rsidRPr="00556245" w:rsidTr="002A0ECA">
        <w:trPr>
          <w:cantSplit/>
        </w:trPr>
        <w:tc>
          <w:tcPr>
            <w:tcW w:w="4673" w:type="dxa"/>
            <w:vMerge/>
          </w:tcPr>
          <w:p w:rsidR="00990E52" w:rsidRPr="00556245" w:rsidRDefault="00990E52" w:rsidP="00556245">
            <w:pPr>
              <w:rPr>
                <w:sz w:val="21"/>
                <w:szCs w:val="21"/>
              </w:rPr>
            </w:pPr>
          </w:p>
        </w:tc>
        <w:tc>
          <w:tcPr>
            <w:tcW w:w="5099" w:type="dxa"/>
          </w:tcPr>
          <w:p w:rsidR="00990E52" w:rsidRPr="00A567CD" w:rsidRDefault="00990E52" w:rsidP="00990E52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rFonts w:eastAsia="Calibri"/>
                <w:color w:val="000000"/>
                <w:sz w:val="22"/>
              </w:rPr>
              <w:t>ПК-7.2.8 Умеет</w:t>
            </w:r>
            <w:r w:rsidRPr="00A567CD">
              <w:rPr>
                <w:color w:val="000000"/>
                <w:sz w:val="22"/>
              </w:rPr>
              <w:t xml:space="preserve"> проводить документальный, визуальный и инструментальный контроль объема (количества) поставленных материальных и технических ресурсов, используемых при строительстве объекта капитального строительства</w:t>
            </w:r>
          </w:p>
        </w:tc>
      </w:tr>
      <w:tr w:rsidR="00990E52" w:rsidRPr="00556245" w:rsidTr="002A0ECA">
        <w:trPr>
          <w:cantSplit/>
        </w:trPr>
        <w:tc>
          <w:tcPr>
            <w:tcW w:w="4673" w:type="dxa"/>
            <w:vMerge/>
          </w:tcPr>
          <w:p w:rsidR="00990E52" w:rsidRPr="00556245" w:rsidRDefault="00990E52" w:rsidP="00556245">
            <w:pPr>
              <w:rPr>
                <w:sz w:val="21"/>
                <w:szCs w:val="21"/>
              </w:rPr>
            </w:pPr>
          </w:p>
        </w:tc>
        <w:tc>
          <w:tcPr>
            <w:tcW w:w="5099" w:type="dxa"/>
          </w:tcPr>
          <w:p w:rsidR="00990E52" w:rsidRPr="00A567CD" w:rsidRDefault="00990E52" w:rsidP="00990E52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color w:val="000000"/>
                <w:sz w:val="22"/>
              </w:rPr>
              <w:t>ПК-7.3.3 Имеет навыки текущего контроля строительства объекта капитального строительства</w:t>
            </w:r>
          </w:p>
        </w:tc>
      </w:tr>
      <w:tr w:rsidR="00990E52" w:rsidRPr="00556245" w:rsidTr="002A0ECA">
        <w:trPr>
          <w:cantSplit/>
        </w:trPr>
        <w:tc>
          <w:tcPr>
            <w:tcW w:w="4673" w:type="dxa"/>
            <w:vMerge/>
          </w:tcPr>
          <w:p w:rsidR="00990E52" w:rsidRPr="00556245" w:rsidRDefault="00990E52" w:rsidP="00556245">
            <w:pPr>
              <w:rPr>
                <w:sz w:val="21"/>
                <w:szCs w:val="21"/>
              </w:rPr>
            </w:pPr>
          </w:p>
        </w:tc>
        <w:tc>
          <w:tcPr>
            <w:tcW w:w="5099" w:type="dxa"/>
          </w:tcPr>
          <w:p w:rsidR="00990E52" w:rsidRPr="00A567CD" w:rsidRDefault="00990E52" w:rsidP="00990E52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color w:val="000000"/>
                <w:sz w:val="22"/>
              </w:rPr>
              <w:t>ПК-7.3.5 Имеет навыки координации поставки и контроля приемки материальных и технических ресурсов, используемых при строительстве объекта капитального строительства</w:t>
            </w:r>
          </w:p>
        </w:tc>
      </w:tr>
      <w:tr w:rsidR="00990E52" w:rsidRPr="00556245" w:rsidTr="002A0ECA">
        <w:trPr>
          <w:cantSplit/>
        </w:trPr>
        <w:tc>
          <w:tcPr>
            <w:tcW w:w="4673" w:type="dxa"/>
            <w:vMerge/>
          </w:tcPr>
          <w:p w:rsidR="00990E52" w:rsidRPr="00556245" w:rsidRDefault="00990E52" w:rsidP="00556245">
            <w:pPr>
              <w:rPr>
                <w:sz w:val="21"/>
                <w:szCs w:val="21"/>
              </w:rPr>
            </w:pPr>
          </w:p>
        </w:tc>
        <w:tc>
          <w:tcPr>
            <w:tcW w:w="5099" w:type="dxa"/>
          </w:tcPr>
          <w:p w:rsidR="00990E52" w:rsidRPr="00A567CD" w:rsidRDefault="00990E52" w:rsidP="00990E52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color w:val="000000"/>
                <w:sz w:val="22"/>
              </w:rPr>
              <w:t>ПК-7.3.6 Имеет навыки контроля распределения и расходования материальных и технических ресурсов, используемых при строительстве объекта капитального строительства</w:t>
            </w:r>
          </w:p>
        </w:tc>
      </w:tr>
      <w:tr w:rsidR="00990E52" w:rsidRPr="00556245" w:rsidTr="002A0ECA">
        <w:trPr>
          <w:cantSplit/>
        </w:trPr>
        <w:tc>
          <w:tcPr>
            <w:tcW w:w="4673" w:type="dxa"/>
            <w:vMerge/>
          </w:tcPr>
          <w:p w:rsidR="00990E52" w:rsidRPr="00556245" w:rsidRDefault="00990E52" w:rsidP="00556245">
            <w:pPr>
              <w:rPr>
                <w:sz w:val="21"/>
                <w:szCs w:val="21"/>
              </w:rPr>
            </w:pPr>
          </w:p>
        </w:tc>
        <w:tc>
          <w:tcPr>
            <w:tcW w:w="5099" w:type="dxa"/>
          </w:tcPr>
          <w:p w:rsidR="00990E52" w:rsidRPr="00A567CD" w:rsidRDefault="00990E52" w:rsidP="00990E52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color w:val="000000"/>
                <w:sz w:val="22"/>
              </w:rPr>
              <w:t>ПК-7.3.8 Имеет навыки контроля соблюдения требований охраны труда, пожарной безопасности и охраны окружающей среды, правил внутреннего трудового распорядка при строительстве объекта капитального строительства</w:t>
            </w:r>
          </w:p>
        </w:tc>
      </w:tr>
    </w:tbl>
    <w:p w:rsidR="009F1B0F" w:rsidRDefault="009F1B0F" w:rsidP="00556245">
      <w:pPr>
        <w:pStyle w:val="a5"/>
        <w:tabs>
          <w:tab w:val="left" w:pos="342"/>
        </w:tabs>
        <w:spacing w:before="3" w:line="256" w:lineRule="auto"/>
        <w:ind w:right="106"/>
        <w:jc w:val="both"/>
      </w:pPr>
    </w:p>
    <w:p w:rsidR="00790252" w:rsidRPr="00DE1E3E" w:rsidRDefault="00790252" w:rsidP="00790252">
      <w:pPr>
        <w:pStyle w:val="a5"/>
        <w:contextualSpacing/>
        <w:jc w:val="both"/>
        <w:rPr>
          <w:b/>
        </w:rPr>
      </w:pPr>
      <w:r w:rsidRPr="00DE1E3E">
        <w:rPr>
          <w:b/>
        </w:rPr>
        <w:t>3. Объем практики и ее продолжительность</w:t>
      </w:r>
    </w:p>
    <w:p w:rsidR="00790252" w:rsidRPr="00DE1E3E" w:rsidRDefault="00790252" w:rsidP="00790252">
      <w:pPr>
        <w:pStyle w:val="a5"/>
        <w:jc w:val="both"/>
      </w:pPr>
      <w:r w:rsidRPr="00DE1E3E">
        <w:t>Практика распределена в течение учебных занятий/проводится концентрировано.</w:t>
      </w:r>
    </w:p>
    <w:p w:rsidR="00790252" w:rsidRPr="00DE1E3E" w:rsidRDefault="00790252" w:rsidP="00790252">
      <w:pPr>
        <w:pStyle w:val="a5"/>
        <w:contextualSpacing/>
        <w:jc w:val="both"/>
        <w:rPr>
          <w:b/>
        </w:rPr>
      </w:pPr>
    </w:p>
    <w:p w:rsidR="00775637" w:rsidRDefault="00790252" w:rsidP="00DE1E3E">
      <w:pPr>
        <w:ind w:left="101" w:right="3473"/>
      </w:pPr>
      <w:r w:rsidRPr="00DE1E3E">
        <w:t xml:space="preserve">Объем практики – 6 зачетных единиц (216 </w:t>
      </w:r>
      <w:r w:rsidR="00775637" w:rsidRPr="00DE1E3E">
        <w:t>час.</w:t>
      </w:r>
      <w:r w:rsidR="00775637">
        <w:t>,</w:t>
      </w:r>
      <w:r w:rsidR="00DE1E3E" w:rsidRPr="00DE1E3E">
        <w:t xml:space="preserve"> 4 недели</w:t>
      </w:r>
      <w:r w:rsidRPr="00DE1E3E">
        <w:t xml:space="preserve">) </w:t>
      </w:r>
    </w:p>
    <w:p w:rsidR="00790252" w:rsidRPr="00DE1E3E" w:rsidRDefault="00790252" w:rsidP="00DE1E3E">
      <w:pPr>
        <w:ind w:left="101" w:right="3473"/>
      </w:pPr>
      <w:r w:rsidRPr="00DE1E3E">
        <w:t xml:space="preserve">Форма </w:t>
      </w:r>
      <w:r w:rsidR="00775637">
        <w:t>контроля знаний – экзамен</w:t>
      </w:r>
      <w:r w:rsidRPr="00DE1E3E">
        <w:t>.</w:t>
      </w:r>
    </w:p>
    <w:p w:rsidR="00F30412" w:rsidRDefault="00F30412">
      <w:pPr>
        <w:pStyle w:val="a4"/>
        <w:ind w:right="4554"/>
      </w:pPr>
    </w:p>
    <w:sectPr w:rsidR="00F30412">
      <w:type w:val="continuous"/>
      <w:pgSz w:w="11910" w:h="16840"/>
      <w:pgMar w:top="1040" w:right="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B901471"/>
    <w:multiLevelType w:val="hybridMultilevel"/>
    <w:tmpl w:val="D93EB884"/>
    <w:lvl w:ilvl="0" w:tplc="57748DAC">
      <w:start w:val="1"/>
      <w:numFmt w:val="decimal"/>
      <w:lvlText w:val="%1."/>
      <w:lvlJc w:val="left"/>
      <w:pPr>
        <w:ind w:left="101" w:hanging="480"/>
      </w:pPr>
      <w:rPr>
        <w:rFonts w:hint="default"/>
        <w:spacing w:val="-8"/>
        <w:w w:val="100"/>
        <w:lang w:val="ru-RU" w:eastAsia="ru-RU" w:bidi="ru-RU"/>
      </w:rPr>
    </w:lvl>
    <w:lvl w:ilvl="1" w:tplc="7C043C0A">
      <w:numFmt w:val="bullet"/>
      <w:lvlText w:val="•"/>
      <w:lvlJc w:val="left"/>
      <w:pPr>
        <w:ind w:left="1060" w:hanging="480"/>
      </w:pPr>
      <w:rPr>
        <w:rFonts w:hint="default"/>
        <w:lang w:val="ru-RU" w:eastAsia="ru-RU" w:bidi="ru-RU"/>
      </w:rPr>
    </w:lvl>
    <w:lvl w:ilvl="2" w:tplc="9C2A9502">
      <w:numFmt w:val="bullet"/>
      <w:lvlText w:val="•"/>
      <w:lvlJc w:val="left"/>
      <w:pPr>
        <w:ind w:left="2021" w:hanging="480"/>
      </w:pPr>
      <w:rPr>
        <w:rFonts w:hint="default"/>
        <w:lang w:val="ru-RU" w:eastAsia="ru-RU" w:bidi="ru-RU"/>
      </w:rPr>
    </w:lvl>
    <w:lvl w:ilvl="3" w:tplc="DC846B24">
      <w:numFmt w:val="bullet"/>
      <w:lvlText w:val="•"/>
      <w:lvlJc w:val="left"/>
      <w:pPr>
        <w:ind w:left="2981" w:hanging="480"/>
      </w:pPr>
      <w:rPr>
        <w:rFonts w:hint="default"/>
        <w:lang w:val="ru-RU" w:eastAsia="ru-RU" w:bidi="ru-RU"/>
      </w:rPr>
    </w:lvl>
    <w:lvl w:ilvl="4" w:tplc="D166B198">
      <w:numFmt w:val="bullet"/>
      <w:lvlText w:val="•"/>
      <w:lvlJc w:val="left"/>
      <w:pPr>
        <w:ind w:left="3942" w:hanging="480"/>
      </w:pPr>
      <w:rPr>
        <w:rFonts w:hint="default"/>
        <w:lang w:val="ru-RU" w:eastAsia="ru-RU" w:bidi="ru-RU"/>
      </w:rPr>
    </w:lvl>
    <w:lvl w:ilvl="5" w:tplc="9A089840">
      <w:numFmt w:val="bullet"/>
      <w:lvlText w:val="•"/>
      <w:lvlJc w:val="left"/>
      <w:pPr>
        <w:ind w:left="4903" w:hanging="480"/>
      </w:pPr>
      <w:rPr>
        <w:rFonts w:hint="default"/>
        <w:lang w:val="ru-RU" w:eastAsia="ru-RU" w:bidi="ru-RU"/>
      </w:rPr>
    </w:lvl>
    <w:lvl w:ilvl="6" w:tplc="3798342E">
      <w:numFmt w:val="bullet"/>
      <w:lvlText w:val="•"/>
      <w:lvlJc w:val="left"/>
      <w:pPr>
        <w:ind w:left="5863" w:hanging="480"/>
      </w:pPr>
      <w:rPr>
        <w:rFonts w:hint="default"/>
        <w:lang w:val="ru-RU" w:eastAsia="ru-RU" w:bidi="ru-RU"/>
      </w:rPr>
    </w:lvl>
    <w:lvl w:ilvl="7" w:tplc="431E3BF6">
      <w:numFmt w:val="bullet"/>
      <w:lvlText w:val="•"/>
      <w:lvlJc w:val="left"/>
      <w:pPr>
        <w:ind w:left="6824" w:hanging="480"/>
      </w:pPr>
      <w:rPr>
        <w:rFonts w:hint="default"/>
        <w:lang w:val="ru-RU" w:eastAsia="ru-RU" w:bidi="ru-RU"/>
      </w:rPr>
    </w:lvl>
    <w:lvl w:ilvl="8" w:tplc="A1AE0B64">
      <w:numFmt w:val="bullet"/>
      <w:lvlText w:val="•"/>
      <w:lvlJc w:val="left"/>
      <w:pPr>
        <w:ind w:left="7785" w:hanging="480"/>
      </w:pPr>
      <w:rPr>
        <w:rFonts w:hint="default"/>
        <w:lang w:val="ru-RU" w:eastAsia="ru-RU" w:bidi="ru-RU"/>
      </w:rPr>
    </w:lvl>
  </w:abstractNum>
  <w:abstractNum w:abstractNumId="2" w15:restartNumberingAfterBreak="0">
    <w:nsid w:val="33DB10FF"/>
    <w:multiLevelType w:val="hybridMultilevel"/>
    <w:tmpl w:val="82AEC86E"/>
    <w:lvl w:ilvl="0" w:tplc="98CEBBDA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154A3930">
      <w:numFmt w:val="bullet"/>
      <w:lvlText w:val="•"/>
      <w:lvlJc w:val="left"/>
      <w:pPr>
        <w:ind w:left="1060" w:hanging="240"/>
      </w:pPr>
      <w:rPr>
        <w:rFonts w:hint="default"/>
        <w:lang w:val="ru-RU" w:eastAsia="ru-RU" w:bidi="ru-RU"/>
      </w:rPr>
    </w:lvl>
    <w:lvl w:ilvl="2" w:tplc="4EE6375E">
      <w:numFmt w:val="bullet"/>
      <w:lvlText w:val="•"/>
      <w:lvlJc w:val="left"/>
      <w:pPr>
        <w:ind w:left="2021" w:hanging="240"/>
      </w:pPr>
      <w:rPr>
        <w:rFonts w:hint="default"/>
        <w:lang w:val="ru-RU" w:eastAsia="ru-RU" w:bidi="ru-RU"/>
      </w:rPr>
    </w:lvl>
    <w:lvl w:ilvl="3" w:tplc="68865602">
      <w:numFmt w:val="bullet"/>
      <w:lvlText w:val="•"/>
      <w:lvlJc w:val="left"/>
      <w:pPr>
        <w:ind w:left="2981" w:hanging="240"/>
      </w:pPr>
      <w:rPr>
        <w:rFonts w:hint="default"/>
        <w:lang w:val="ru-RU" w:eastAsia="ru-RU" w:bidi="ru-RU"/>
      </w:rPr>
    </w:lvl>
    <w:lvl w:ilvl="4" w:tplc="EDD0F080">
      <w:numFmt w:val="bullet"/>
      <w:lvlText w:val="•"/>
      <w:lvlJc w:val="left"/>
      <w:pPr>
        <w:ind w:left="3942" w:hanging="240"/>
      </w:pPr>
      <w:rPr>
        <w:rFonts w:hint="default"/>
        <w:lang w:val="ru-RU" w:eastAsia="ru-RU" w:bidi="ru-RU"/>
      </w:rPr>
    </w:lvl>
    <w:lvl w:ilvl="5" w:tplc="28BC34AC">
      <w:numFmt w:val="bullet"/>
      <w:lvlText w:val="•"/>
      <w:lvlJc w:val="left"/>
      <w:pPr>
        <w:ind w:left="4903" w:hanging="240"/>
      </w:pPr>
      <w:rPr>
        <w:rFonts w:hint="default"/>
        <w:lang w:val="ru-RU" w:eastAsia="ru-RU" w:bidi="ru-RU"/>
      </w:rPr>
    </w:lvl>
    <w:lvl w:ilvl="6" w:tplc="FB0EEFB6">
      <w:numFmt w:val="bullet"/>
      <w:lvlText w:val="•"/>
      <w:lvlJc w:val="left"/>
      <w:pPr>
        <w:ind w:left="5863" w:hanging="240"/>
      </w:pPr>
      <w:rPr>
        <w:rFonts w:hint="default"/>
        <w:lang w:val="ru-RU" w:eastAsia="ru-RU" w:bidi="ru-RU"/>
      </w:rPr>
    </w:lvl>
    <w:lvl w:ilvl="7" w:tplc="C3341698">
      <w:numFmt w:val="bullet"/>
      <w:lvlText w:val="•"/>
      <w:lvlJc w:val="left"/>
      <w:pPr>
        <w:ind w:left="6824" w:hanging="240"/>
      </w:pPr>
      <w:rPr>
        <w:rFonts w:hint="default"/>
        <w:lang w:val="ru-RU" w:eastAsia="ru-RU" w:bidi="ru-RU"/>
      </w:rPr>
    </w:lvl>
    <w:lvl w:ilvl="8" w:tplc="3ADEDBFA">
      <w:numFmt w:val="bullet"/>
      <w:lvlText w:val="•"/>
      <w:lvlJc w:val="left"/>
      <w:pPr>
        <w:ind w:left="7785" w:hanging="2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12"/>
    <w:rsid w:val="00046419"/>
    <w:rsid w:val="00255BA6"/>
    <w:rsid w:val="002A164A"/>
    <w:rsid w:val="002D476D"/>
    <w:rsid w:val="0043163E"/>
    <w:rsid w:val="00531A03"/>
    <w:rsid w:val="00556245"/>
    <w:rsid w:val="00775637"/>
    <w:rsid w:val="00790252"/>
    <w:rsid w:val="00990E52"/>
    <w:rsid w:val="009E0B54"/>
    <w:rsid w:val="009F1B0F"/>
    <w:rsid w:val="00A119D1"/>
    <w:rsid w:val="00B81DA2"/>
    <w:rsid w:val="00DC6441"/>
    <w:rsid w:val="00DE1E3E"/>
    <w:rsid w:val="00E32FFE"/>
    <w:rsid w:val="00E908DB"/>
    <w:rsid w:val="00EF0DA7"/>
    <w:rsid w:val="00F3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5B6A7-5C4F-4D50-902D-6CB18CEE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0"/>
    <w:uiPriority w:val="1"/>
    <w:qFormat/>
    <w:pPr>
      <w:spacing w:before="5" w:line="274" w:lineRule="exact"/>
      <w:ind w:left="101"/>
      <w:outlineLvl w:val="0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pPr>
      <w:ind w:left="101"/>
    </w:pPr>
    <w:rPr>
      <w:sz w:val="24"/>
      <w:szCs w:val="24"/>
    </w:rPr>
  </w:style>
  <w:style w:type="paragraph" w:styleId="a5">
    <w:name w:val="List Paragraph"/>
    <w:basedOn w:val="a0"/>
    <w:uiPriority w:val="1"/>
    <w:qFormat/>
    <w:pPr>
      <w:ind w:left="101"/>
    </w:pPr>
  </w:style>
  <w:style w:type="paragraph" w:customStyle="1" w:styleId="TableParagraph">
    <w:name w:val="Table Paragraph"/>
    <w:basedOn w:val="a0"/>
    <w:uiPriority w:val="1"/>
    <w:qFormat/>
  </w:style>
  <w:style w:type="table" w:styleId="a6">
    <w:name w:val="Table Grid"/>
    <w:basedOn w:val="a2"/>
    <w:uiPriority w:val="59"/>
    <w:rsid w:val="009F1B0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uiPriority w:val="20"/>
    <w:qFormat/>
    <w:rsid w:val="00790252"/>
    <w:rPr>
      <w:i/>
      <w:iCs/>
    </w:rPr>
  </w:style>
  <w:style w:type="paragraph" w:styleId="a8">
    <w:name w:val="Balloon Text"/>
    <w:basedOn w:val="a0"/>
    <w:link w:val="a9"/>
    <w:uiPriority w:val="99"/>
    <w:semiHidden/>
    <w:unhideWhenUsed/>
    <w:rsid w:val="00A119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A119D1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">
    <w:name w:val="Normal (Web)"/>
    <w:basedOn w:val="a0"/>
    <w:uiPriority w:val="99"/>
    <w:rsid w:val="0043163E"/>
    <w:pPr>
      <w:widowControl/>
      <w:numPr>
        <w:numId w:val="3"/>
      </w:numPr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2</cp:revision>
  <cp:lastPrinted>2022-01-17T06:58:00Z</cp:lastPrinted>
  <dcterms:created xsi:type="dcterms:W3CDTF">2023-04-24T16:35:00Z</dcterms:created>
  <dcterms:modified xsi:type="dcterms:W3CDTF">2023-04-24T16:35:00Z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2021-11-25T00:00:00Z</vt:filetime>
  </property>
</Properties>
</file>