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469A0290" w14:textId="77777777" w:rsidR="00E64CFC" w:rsidRPr="000A1556" w:rsidRDefault="00E64CFC" w:rsidP="00E64CFC">
      <w:pPr>
        <w:contextualSpacing/>
        <w:jc w:val="center"/>
      </w:pPr>
      <w:r w:rsidRPr="00E64CFC">
        <w:t>Б</w:t>
      </w:r>
      <w:proofErr w:type="gramStart"/>
      <w:r w:rsidRPr="00E64CFC">
        <w:t>1</w:t>
      </w:r>
      <w:proofErr w:type="gramEnd"/>
      <w:r w:rsidRPr="00E64CFC">
        <w:t>.О.33</w:t>
      </w:r>
      <w:r w:rsidRPr="000A1556">
        <w:t xml:space="preserve"> «</w:t>
      </w:r>
      <w:r w:rsidRPr="00E64CFC">
        <w:rPr>
          <w:caps/>
        </w:rPr>
        <w:t>Программно-аппаратные средства защиты информации</w:t>
      </w:r>
      <w:r w:rsidRPr="00E64CFC">
        <w:t xml:space="preserve">» </w:t>
      </w:r>
    </w:p>
    <w:p w14:paraId="6672364D" w14:textId="77777777" w:rsidR="00E64CFC" w:rsidRPr="00152A7C" w:rsidRDefault="00E64CFC" w:rsidP="003749D2">
      <w:pPr>
        <w:contextualSpacing/>
        <w:jc w:val="center"/>
      </w:pP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B25E56">
        <w:rPr>
          <w:i/>
        </w:rPr>
        <w:t>10.05.03</w:t>
      </w:r>
      <w:r w:rsidR="00081F98" w:rsidRPr="00B25E56">
        <w:t xml:space="preserve"> «</w:t>
      </w:r>
      <w:r w:rsidRPr="00B25E56">
        <w:rPr>
          <w:i/>
        </w:rPr>
        <w:t>Информационная безопасность автоматизированных систем</w:t>
      </w:r>
      <w:r w:rsidR="00081F98" w:rsidRPr="00B25E56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2DDEA2DF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 xml:space="preserve">Безопасность автоматизированных систем на </w:t>
      </w:r>
      <w:r w:rsidR="00902DAF">
        <w:rPr>
          <w:i/>
        </w:rPr>
        <w:t xml:space="preserve">железнодорожном </w:t>
      </w:r>
      <w:r>
        <w:rPr>
          <w:i/>
        </w:rPr>
        <w:t>транспорте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AE35CF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EEAB3FE" w14:textId="77777777" w:rsidR="00E64CFC" w:rsidRPr="00982C38" w:rsidRDefault="00E64CFC" w:rsidP="00E64CFC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bookmarkStart w:id="0" w:name="_Hlk70154618"/>
      <w:r>
        <w:t xml:space="preserve">формирование у обучающихся </w:t>
      </w:r>
      <w:r w:rsidRPr="00982C38">
        <w:t>способности использовать программно-аппаратные средства защиты информации при решении задач профессиональной деятельности.</w:t>
      </w:r>
    </w:p>
    <w:bookmarkEnd w:id="0"/>
    <w:p w14:paraId="0B5E6238" w14:textId="77777777" w:rsidR="00E64CFC" w:rsidRPr="00B54049" w:rsidRDefault="00E64CFC" w:rsidP="00B54049">
      <w:pPr>
        <w:ind w:firstLine="851"/>
        <w:jc w:val="both"/>
        <w:rPr>
          <w:i/>
        </w:rPr>
      </w:pPr>
    </w:p>
    <w:p w14:paraId="1B2B0860" w14:textId="77777777" w:rsidR="00B54049" w:rsidRPr="00B54049" w:rsidRDefault="00B54049" w:rsidP="00B54049">
      <w:pPr>
        <w:ind w:firstLine="851"/>
      </w:pPr>
      <w:r w:rsidRPr="00B54049">
        <w:t>Для достижения цели дисциплины решаются следующие задачи:</w:t>
      </w:r>
    </w:p>
    <w:p w14:paraId="7EF35ED7" w14:textId="77777777" w:rsidR="00E64CFC" w:rsidRPr="00982C38" w:rsidRDefault="00E64CFC" w:rsidP="00E64CFC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bookmarkStart w:id="1" w:name="_Hlk70154681"/>
      <w:r w:rsidRPr="00982C38">
        <w:rPr>
          <w:rFonts w:ascii="Times New Roman" w:hAnsi="Times New Roman"/>
          <w:sz w:val="24"/>
          <w:szCs w:val="24"/>
        </w:rPr>
        <w:t>формирование у обучающихся знаний о принципах функционирования программно-аппаратных сре</w:t>
      </w:r>
      <w:proofErr w:type="gramStart"/>
      <w:r w:rsidRPr="00982C38">
        <w:rPr>
          <w:rFonts w:ascii="Times New Roman" w:hAnsi="Times New Roman"/>
          <w:sz w:val="24"/>
          <w:szCs w:val="24"/>
        </w:rPr>
        <w:t>дств дл</w:t>
      </w:r>
      <w:proofErr w:type="gramEnd"/>
      <w:r w:rsidRPr="00982C38">
        <w:rPr>
          <w:rFonts w:ascii="Times New Roman" w:hAnsi="Times New Roman"/>
          <w:sz w:val="24"/>
          <w:szCs w:val="24"/>
        </w:rPr>
        <w:t>я защиты информации в автоматизированных системах;</w:t>
      </w:r>
    </w:p>
    <w:p w14:paraId="598A60B4" w14:textId="77777777" w:rsidR="00E64CFC" w:rsidRPr="00982C38" w:rsidRDefault="00E64CFC" w:rsidP="00E64CFC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82C38">
        <w:rPr>
          <w:rFonts w:ascii="Times New Roman" w:hAnsi="Times New Roman"/>
          <w:sz w:val="24"/>
          <w:szCs w:val="24"/>
        </w:rPr>
        <w:t>формирование у обучающихся умений, связанных с разработкой и анализом программно-аппаратных средств защиты информации и их моделей;</w:t>
      </w:r>
    </w:p>
    <w:p w14:paraId="2CACCA4F" w14:textId="77777777" w:rsidR="00E64CFC" w:rsidRPr="00982C38" w:rsidRDefault="00E64CFC" w:rsidP="00E64CFC">
      <w:pPr>
        <w:pStyle w:val="aff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982C38">
        <w:rPr>
          <w:rFonts w:ascii="Times New Roman" w:hAnsi="Times New Roman"/>
          <w:sz w:val="24"/>
          <w:szCs w:val="24"/>
        </w:rPr>
        <w:t>формирование у обучающихся навыков использования и исследования программно-аппаратных средств защиты информации, разрабатываемых различными фирмами-производителями, при решении профессиональных задач.</w:t>
      </w:r>
    </w:p>
    <w:bookmarkEnd w:id="1"/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54049" w14:paraId="557B6A7C" w14:textId="77777777" w:rsidTr="002014A6">
        <w:tc>
          <w:tcPr>
            <w:tcW w:w="4785" w:type="dxa"/>
            <w:vMerge w:val="restart"/>
          </w:tcPr>
          <w:p w14:paraId="03ACB51A" w14:textId="6348FF92" w:rsidR="00E64CFC" w:rsidRPr="00E64CFC" w:rsidRDefault="00E64CFC" w:rsidP="002014A6">
            <w:pPr>
              <w:jc w:val="both"/>
              <w:rPr>
                <w:iCs/>
              </w:rPr>
            </w:pPr>
            <w:r w:rsidRPr="00E64CFC">
              <w:rPr>
                <w:iCs/>
              </w:rPr>
              <w:t xml:space="preserve">ОПК-11. </w:t>
            </w:r>
            <w:proofErr w:type="gramStart"/>
            <w:r w:rsidRPr="00E64CFC">
              <w:rPr>
                <w:iCs/>
              </w:rPr>
              <w:t>Способен</w:t>
            </w:r>
            <w:proofErr w:type="gramEnd"/>
            <w:r w:rsidRPr="00E64CFC">
              <w:rPr>
                <w:iCs/>
              </w:rPr>
              <w:t xml:space="preserve"> разрабатывать компоненты систем защиты информации автоматизированных систем</w:t>
            </w:r>
          </w:p>
        </w:tc>
        <w:tc>
          <w:tcPr>
            <w:tcW w:w="4785" w:type="dxa"/>
          </w:tcPr>
          <w:p w14:paraId="13AC5667" w14:textId="5E203B01" w:rsidR="00E64CFC" w:rsidRPr="00E64CFC" w:rsidRDefault="00E64CFC" w:rsidP="002014A6">
            <w:pPr>
              <w:jc w:val="both"/>
            </w:pPr>
            <w:r w:rsidRPr="00E64CFC">
              <w:t>ОПК-11.1.1. Знает программно-аппаратные средства, используемые в качестве компонентов систем защиты информации в программном обеспечении автоматизированных систем</w:t>
            </w:r>
          </w:p>
        </w:tc>
      </w:tr>
      <w:tr w:rsidR="00B54049" w14:paraId="2430221B" w14:textId="77777777" w:rsidTr="00C23F62">
        <w:tc>
          <w:tcPr>
            <w:tcW w:w="4785" w:type="dxa"/>
            <w:vMerge/>
          </w:tcPr>
          <w:p w14:paraId="7AB0F24E" w14:textId="77777777" w:rsidR="00B54049" w:rsidRDefault="00B5404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714CA3AD" w14:textId="17E7E308" w:rsidR="00E64CFC" w:rsidRPr="00E64CFC" w:rsidRDefault="00E64CFC" w:rsidP="002014A6">
            <w:pPr>
              <w:jc w:val="both"/>
            </w:pPr>
            <w:bookmarkStart w:id="2" w:name="_GoBack"/>
            <w:r w:rsidRPr="00E64CFC">
              <w:t>ОПК-11.2.1. Умеет разрабатывать компоненты защиты информации автоматизированных систем</w:t>
            </w:r>
            <w:bookmarkEnd w:id="2"/>
          </w:p>
        </w:tc>
      </w:tr>
      <w:tr w:rsidR="00B54049" w14:paraId="635EF570" w14:textId="77777777" w:rsidTr="00C23F62">
        <w:tc>
          <w:tcPr>
            <w:tcW w:w="4785" w:type="dxa"/>
            <w:vMerge/>
          </w:tcPr>
          <w:p w14:paraId="1851EF07" w14:textId="77777777" w:rsidR="00B54049" w:rsidRDefault="00B5404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1A4BA754" w14:textId="0D0A9A90" w:rsidR="00E64CFC" w:rsidRDefault="00E64CFC" w:rsidP="002014A6">
            <w:pPr>
              <w:jc w:val="both"/>
              <w:rPr>
                <w:i/>
                <w:highlight w:val="yellow"/>
              </w:rPr>
            </w:pPr>
            <w:r w:rsidRPr="00E64CFC">
              <w:t>ОПК-11.3.2. Имеет навыки применения программных и аппаратных компонентов, разрабатываемых различными фирмами-производителями, при построении систем защиты информации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77C37AE2" w:rsidR="000853D9" w:rsidRDefault="000853D9" w:rsidP="000853D9">
      <w:pPr>
        <w:jc w:val="both"/>
      </w:pPr>
      <w:r>
        <w:t xml:space="preserve">В рамках изучения </w:t>
      </w:r>
      <w:r w:rsidR="004935E0">
        <w:t>дисциплины осуществляется</w:t>
      </w:r>
      <w:r>
        <w:t xml:space="preserve"> практическая подготовка обучающихся к будущей профессиональной деятельности. Результатом </w:t>
      </w:r>
      <w:proofErr w:type="gramStart"/>
      <w:r>
        <w:t>обучения по дисциплине</w:t>
      </w:r>
      <w:proofErr w:type="gramEnd"/>
      <w:r>
        <w:t xml:space="preserve"> является формирования у </w:t>
      </w:r>
      <w:r w:rsidR="004935E0">
        <w:t>обучающихся практических</w:t>
      </w:r>
      <w:r>
        <w:t xml:space="preserve"> навыков.</w:t>
      </w:r>
    </w:p>
    <w:p w14:paraId="2DA9B3F6" w14:textId="7D21BD9B" w:rsidR="003352DA" w:rsidRPr="00EE105F" w:rsidRDefault="003352DA" w:rsidP="00B54049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  <w:iCs/>
        </w:rPr>
      </w:pPr>
      <w:r w:rsidRPr="00E64CFC">
        <w:rPr>
          <w:rFonts w:ascii="Times New Roman" w:hAnsi="Times New Roman"/>
          <w:sz w:val="24"/>
          <w:szCs w:val="24"/>
        </w:rPr>
        <w:t xml:space="preserve">применения программных и аппаратных компонентов, разрабатываемых различными фирмами-производителями, при построении систем защиты </w:t>
      </w:r>
      <w:r w:rsidRPr="00E64CFC">
        <w:rPr>
          <w:rFonts w:ascii="Times New Roman" w:hAnsi="Times New Roman"/>
          <w:sz w:val="24"/>
          <w:szCs w:val="24"/>
        </w:rPr>
        <w:lastRenderedPageBreak/>
        <w:t>информации</w:t>
      </w:r>
      <w:r>
        <w:rPr>
          <w:rFonts w:ascii="Times New Roman" w:hAnsi="Times New Roman"/>
          <w:sz w:val="24"/>
          <w:szCs w:val="24"/>
        </w:rPr>
        <w:t>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505AE66" w14:textId="60B1C85B" w:rsidR="003352DA" w:rsidRDefault="00B54049" w:rsidP="00B54049">
      <w:pPr>
        <w:contextualSpacing/>
        <w:jc w:val="both"/>
      </w:pPr>
      <w:r>
        <w:t>1. </w:t>
      </w:r>
      <w:r w:rsidR="003352DA" w:rsidRPr="000E647C">
        <w:rPr>
          <w:sz w:val="22"/>
          <w:szCs w:val="22"/>
        </w:rPr>
        <w:t>Архитектура систем защиты информации</w:t>
      </w:r>
      <w:r w:rsidR="003352DA">
        <w:rPr>
          <w:sz w:val="22"/>
          <w:szCs w:val="22"/>
        </w:rPr>
        <w:t>.</w:t>
      </w:r>
    </w:p>
    <w:p w14:paraId="3DCB7083" w14:textId="54B5886F" w:rsidR="003352DA" w:rsidRDefault="00B54049" w:rsidP="00B54049">
      <w:pPr>
        <w:contextualSpacing/>
        <w:jc w:val="both"/>
      </w:pPr>
      <w:r w:rsidRPr="00B54049">
        <w:t>2</w:t>
      </w:r>
      <w:r>
        <w:t>. </w:t>
      </w:r>
      <w:r w:rsidR="003352DA" w:rsidRPr="003A35A3">
        <w:rPr>
          <w:sz w:val="22"/>
          <w:szCs w:val="22"/>
        </w:rPr>
        <w:t>Авторизация и управление доступом</w:t>
      </w:r>
      <w:r w:rsidR="003352DA">
        <w:rPr>
          <w:sz w:val="22"/>
          <w:szCs w:val="22"/>
        </w:rPr>
        <w:t>.</w:t>
      </w:r>
    </w:p>
    <w:p w14:paraId="533FDAA6" w14:textId="2EE1D6C5" w:rsidR="003352DA" w:rsidRDefault="00B54049" w:rsidP="00B54049">
      <w:pPr>
        <w:contextualSpacing/>
        <w:jc w:val="both"/>
      </w:pPr>
      <w:r w:rsidRPr="00B54049">
        <w:t>3</w:t>
      </w:r>
      <w:r>
        <w:t>. </w:t>
      </w:r>
      <w:r w:rsidR="003352DA" w:rsidRPr="00505B56">
        <w:rPr>
          <w:rFonts w:eastAsia="Calibri"/>
          <w:sz w:val="22"/>
          <w:szCs w:val="22"/>
        </w:rPr>
        <w:t>Модели управления доступом</w:t>
      </w:r>
      <w:r w:rsidR="003352DA">
        <w:rPr>
          <w:rFonts w:eastAsia="Calibri"/>
          <w:sz w:val="22"/>
          <w:szCs w:val="22"/>
        </w:rPr>
        <w:t>.</w:t>
      </w:r>
    </w:p>
    <w:p w14:paraId="28F91CBC" w14:textId="16AC3421" w:rsidR="003352DA" w:rsidRDefault="00B54049" w:rsidP="00B54049">
      <w:pPr>
        <w:contextualSpacing/>
        <w:jc w:val="both"/>
      </w:pPr>
      <w:r>
        <w:t>4. </w:t>
      </w:r>
      <w:r w:rsidR="003352DA">
        <w:rPr>
          <w:rFonts w:eastAsia="Calibri"/>
          <w:sz w:val="22"/>
          <w:szCs w:val="22"/>
        </w:rPr>
        <w:t>Реализация механизмов защиты.</w:t>
      </w:r>
    </w:p>
    <w:p w14:paraId="71A8FE5D" w14:textId="6D2B87C5" w:rsidR="00B54049" w:rsidRPr="00B54049" w:rsidRDefault="00B54049" w:rsidP="00B54049">
      <w:pPr>
        <w:contextualSpacing/>
        <w:jc w:val="both"/>
        <w:rPr>
          <w:i/>
        </w:rPr>
      </w:pPr>
      <w:r w:rsidRPr="00B54049">
        <w:rPr>
          <w:i/>
        </w:rPr>
        <w:tab/>
      </w:r>
      <w:r w:rsidRPr="00B54049">
        <w:rPr>
          <w:i/>
        </w:rPr>
        <w:tab/>
      </w:r>
    </w:p>
    <w:p w14:paraId="323978F2" w14:textId="3A046FF3" w:rsidR="003749D2" w:rsidRPr="00152A7C" w:rsidRDefault="003749D2" w:rsidP="00B5404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755A2F86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352DA">
        <w:t>8</w:t>
      </w:r>
      <w:r w:rsidR="00B54049">
        <w:t xml:space="preserve"> зачетных единиц</w:t>
      </w:r>
      <w:r w:rsidRPr="00152A7C">
        <w:t xml:space="preserve"> (</w:t>
      </w:r>
      <w:r w:rsidR="00B54049">
        <w:t>2</w:t>
      </w:r>
      <w:r w:rsidR="003352DA">
        <w:t>88</w:t>
      </w:r>
      <w:r w:rsidRPr="00152A7C">
        <w:t xml:space="preserve"> час</w:t>
      </w:r>
      <w:r w:rsidR="003352DA">
        <w:t>ов</w:t>
      </w:r>
      <w:r w:rsidRPr="00152A7C">
        <w:t>), в том числе:</w:t>
      </w:r>
    </w:p>
    <w:p w14:paraId="2AFAFF4E" w14:textId="3FAEAC99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B54049">
        <w:t>64 часа;</w:t>
      </w:r>
    </w:p>
    <w:p w14:paraId="7A2116D8" w14:textId="032B7481" w:rsidR="003749D2" w:rsidRPr="00152A7C" w:rsidRDefault="00B54049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 w:rsidR="003352DA">
        <w:t>96</w:t>
      </w:r>
      <w:r w:rsidR="003749D2" w:rsidRPr="00152A7C">
        <w:t xml:space="preserve"> час</w:t>
      </w:r>
      <w:r>
        <w:t>ов;</w:t>
      </w:r>
    </w:p>
    <w:p w14:paraId="62764F8F" w14:textId="710140B1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3352DA">
        <w:t>56</w:t>
      </w:r>
      <w:r w:rsidRPr="00152A7C">
        <w:t xml:space="preserve"> час</w:t>
      </w:r>
      <w:r w:rsidR="00B54049">
        <w:t>ов</w:t>
      </w:r>
      <w:r w:rsidRPr="00152A7C">
        <w:t>.</w:t>
      </w:r>
    </w:p>
    <w:p w14:paraId="6FD6FAC9" w14:textId="03061082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B54049">
        <w:t>–</w:t>
      </w:r>
      <w:r w:rsidRPr="00152A7C">
        <w:t xml:space="preserve"> </w:t>
      </w:r>
      <w:r w:rsidR="00B54049">
        <w:t>экзамен</w:t>
      </w:r>
      <w:r w:rsidR="003352DA">
        <w:t>ы</w:t>
      </w:r>
      <w:r w:rsidR="00B54049">
        <w:t xml:space="preserve"> в</w:t>
      </w:r>
      <w:r w:rsidR="003352DA">
        <w:t xml:space="preserve"> 7 и 8</w:t>
      </w:r>
      <w:r w:rsidR="00B54049">
        <w:t xml:space="preserve"> семестр</w:t>
      </w:r>
      <w:r w:rsidR="003352DA">
        <w:t>ах</w:t>
      </w:r>
      <w:r w:rsidR="00B54049"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9D73E" w16cex:dateUtc="2021-04-08T1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F9A1A53" w16cid:durableId="2419D73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199FAA" w14:textId="77777777" w:rsidR="003B18D1" w:rsidRDefault="003B18D1" w:rsidP="008655F0">
      <w:r>
        <w:separator/>
      </w:r>
    </w:p>
  </w:endnote>
  <w:endnote w:type="continuationSeparator" w:id="0">
    <w:p w14:paraId="4DAB71AC" w14:textId="77777777" w:rsidR="003B18D1" w:rsidRDefault="003B18D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E988D" w14:textId="77777777" w:rsidR="003B18D1" w:rsidRDefault="003B18D1" w:rsidP="008655F0">
      <w:r>
        <w:separator/>
      </w:r>
    </w:p>
  </w:footnote>
  <w:footnote w:type="continuationSeparator" w:id="0">
    <w:p w14:paraId="2C840A20" w14:textId="77777777" w:rsidR="003B18D1" w:rsidRDefault="003B18D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0DC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2045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1D21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0BC1"/>
    <w:rsid w:val="00231149"/>
    <w:rsid w:val="00233A88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52D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18D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06EF5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2821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5E0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0617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5D9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7B0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79E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4D1E"/>
    <w:rsid w:val="008E57AE"/>
    <w:rsid w:val="008F18D2"/>
    <w:rsid w:val="008F6463"/>
    <w:rsid w:val="008F678B"/>
    <w:rsid w:val="008F7AF3"/>
    <w:rsid w:val="00902DAF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D70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0E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5C89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5E56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1B88"/>
    <w:rsid w:val="00B53339"/>
    <w:rsid w:val="00B53E13"/>
    <w:rsid w:val="00B54049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4C64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CFC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75E4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2B33-0774-423E-B7C8-37C9E734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2767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ИнИБ</cp:lastModifiedBy>
  <cp:revision>6</cp:revision>
  <cp:lastPrinted>2021-02-17T07:12:00Z</cp:lastPrinted>
  <dcterms:created xsi:type="dcterms:W3CDTF">2021-05-14T06:46:00Z</dcterms:created>
  <dcterms:modified xsi:type="dcterms:W3CDTF">2021-06-01T10:47:00Z</dcterms:modified>
</cp:coreProperties>
</file>