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D5F838A" w:rsidR="003749D2" w:rsidRPr="00152A7C" w:rsidRDefault="00BC3DE8" w:rsidP="003749D2">
      <w:pPr>
        <w:contextualSpacing/>
        <w:jc w:val="center"/>
      </w:pPr>
      <w:r>
        <w:t xml:space="preserve">Б1.О.45. </w:t>
      </w:r>
      <w:r w:rsidR="003749D2" w:rsidRPr="00152A7C">
        <w:t>«</w:t>
      </w:r>
      <w:r w:rsidR="0027345F">
        <w:t>ТЕОРЕТИЧЕСКИЕ ОСНОВЫ УПРАВЛЕНИЯ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35415686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1860D0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D3E235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A42795">
        <w:t>сится к обязательной части</w:t>
      </w:r>
      <w:r w:rsidRPr="005A5296">
        <w:t>, формируемой участниками образовательных отношений блока 1 «Дисциплины (модули)»</w:t>
      </w:r>
      <w:r>
        <w:t xml:space="preserve">. </w:t>
      </w:r>
      <w:r w:rsidR="005E1154">
        <w:rPr>
          <w:i/>
        </w:rPr>
        <w:t>Обязательная часть</w:t>
      </w:r>
    </w:p>
    <w:p w14:paraId="3539848D" w14:textId="02A6A5C1" w:rsidR="005E1154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68ACB27" w14:textId="7BE623AF" w:rsidR="005E1154" w:rsidRPr="005E1154" w:rsidRDefault="005E1154" w:rsidP="005E1154">
      <w:pPr>
        <w:jc w:val="both"/>
        <w:rPr>
          <w:iCs/>
        </w:rPr>
      </w:pPr>
      <w:r>
        <w:rPr>
          <w:iCs/>
        </w:rPr>
        <w:tab/>
      </w:r>
      <w:r w:rsidRPr="005E1154">
        <w:rPr>
          <w:iCs/>
        </w:rPr>
        <w:t xml:space="preserve">Цель изучения дисциплины: - дать студентам знания по основам теории управления с позиций их практического применения в управлении сложными системами и организациями для формирования выпускниками направления своей концепции решения организационно-управленческих проблем по месту будущей работы. Для этого в курсе лекций обобщаются современные достижения мировой и российской управленческой деятельности, которые в наибольшей степени соответствуют реальному положению в системе обеспечения эффективности управления организационными системами. </w:t>
      </w:r>
    </w:p>
    <w:p w14:paraId="65A05A3A" w14:textId="46F3E78F" w:rsidR="005E1154" w:rsidRPr="005E1154" w:rsidRDefault="005E1154" w:rsidP="005E1154">
      <w:pPr>
        <w:jc w:val="both"/>
        <w:rPr>
          <w:iCs/>
        </w:rPr>
      </w:pPr>
      <w:r>
        <w:rPr>
          <w:iCs/>
        </w:rPr>
        <w:tab/>
      </w:r>
      <w:r w:rsidRPr="005E1154">
        <w:rPr>
          <w:iCs/>
        </w:rPr>
        <w:t>Для достижения учебных целей дисциплины решаются следующие задачи:</w:t>
      </w:r>
    </w:p>
    <w:p w14:paraId="53B252B6" w14:textId="77777777" w:rsidR="005E1154" w:rsidRPr="005E1154" w:rsidRDefault="005E1154" w:rsidP="005E1154">
      <w:pPr>
        <w:numPr>
          <w:ilvl w:val="0"/>
          <w:numId w:val="6"/>
        </w:numPr>
        <w:jc w:val="both"/>
        <w:rPr>
          <w:iCs/>
        </w:rPr>
      </w:pPr>
      <w:r w:rsidRPr="005E1154">
        <w:rPr>
          <w:iCs/>
        </w:rPr>
        <w:t>В ходе лекционных занятий студентам излагаются</w:t>
      </w:r>
      <w:r w:rsidRPr="005E1154">
        <w:rPr>
          <w:bCs/>
          <w:iCs/>
        </w:rPr>
        <w:t xml:space="preserve"> современные общенаучные основы теории управления функционированием средств  защиты информации в автоматизированных системах, </w:t>
      </w:r>
    </w:p>
    <w:p w14:paraId="7B1C02AE" w14:textId="77777777" w:rsidR="005E1154" w:rsidRPr="005E1154" w:rsidRDefault="005E1154" w:rsidP="005E1154">
      <w:pPr>
        <w:numPr>
          <w:ilvl w:val="0"/>
          <w:numId w:val="6"/>
        </w:numPr>
        <w:jc w:val="both"/>
        <w:rPr>
          <w:iCs/>
        </w:rPr>
      </w:pPr>
      <w:r w:rsidRPr="005E1154">
        <w:rPr>
          <w:bCs/>
          <w:iCs/>
        </w:rPr>
        <w:t>В ходе практических занятий студенты закрепляют знания путем выработки умений по решению конкретных задач, возникающих в процессе управления</w:t>
      </w:r>
      <w:r w:rsidRPr="005E1154">
        <w:rPr>
          <w:iCs/>
        </w:rPr>
        <w:t>;</w:t>
      </w:r>
    </w:p>
    <w:p w14:paraId="7C9FC2FF" w14:textId="77777777" w:rsidR="005E1154" w:rsidRPr="005E1154" w:rsidRDefault="005E1154" w:rsidP="005E1154">
      <w:pPr>
        <w:jc w:val="both"/>
        <w:rPr>
          <w:bCs/>
          <w:iCs/>
        </w:rPr>
      </w:pPr>
      <w:r w:rsidRPr="005E1154">
        <w:rPr>
          <w:iCs/>
        </w:rPr>
        <w:tab/>
        <w:t xml:space="preserve">–   излагаются </w:t>
      </w:r>
      <w:r w:rsidRPr="005E1154">
        <w:rPr>
          <w:bCs/>
          <w:iCs/>
        </w:rPr>
        <w:t>методологические основы теории управления функционированием;</w:t>
      </w:r>
    </w:p>
    <w:p w14:paraId="18089F29" w14:textId="77777777" w:rsidR="005E1154" w:rsidRPr="005E1154" w:rsidRDefault="005E1154" w:rsidP="005E1154">
      <w:pPr>
        <w:numPr>
          <w:ilvl w:val="0"/>
          <w:numId w:val="6"/>
        </w:numPr>
        <w:jc w:val="both"/>
        <w:rPr>
          <w:iCs/>
        </w:rPr>
      </w:pPr>
      <w:r w:rsidRPr="005E1154">
        <w:rPr>
          <w:iCs/>
        </w:rPr>
        <w:t>За счет повторного решения сходных по применяемым методам задач у студентов устойчиво формируются умения по практическому применению полученных знаний при решении задач управления функционированием средств и систем защиты информации в автоматизированных системах.</w:t>
      </w:r>
    </w:p>
    <w:p w14:paraId="671A053D" w14:textId="27377B88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32879579" w:rsidR="000853D9" w:rsidRPr="005E1154" w:rsidRDefault="005E1154" w:rsidP="000853D9">
      <w:pPr>
        <w:jc w:val="both"/>
      </w:pPr>
      <w:r>
        <w:tab/>
      </w:r>
      <w:r w:rsidR="00423CA1" w:rsidRPr="00152A7C">
        <w:t>Изучение дисциплины направ</w:t>
      </w:r>
      <w:r w:rsidR="00423CA1">
        <w:t xml:space="preserve">лено на формирование следующих </w:t>
      </w:r>
      <w:r w:rsidR="00423CA1" w:rsidRPr="00152A7C">
        <w:t>компетенций</w:t>
      </w:r>
      <w:r w:rsidR="00423CA1">
        <w:t>,  сформированность которых,</w:t>
      </w:r>
      <w:r w:rsidR="00423CA1" w:rsidRPr="00607C5D">
        <w:t xml:space="preserve"> оценива</w:t>
      </w:r>
      <w:r w:rsidR="00423CA1">
        <w:t>е</w:t>
      </w:r>
      <w:r w:rsidR="00423CA1" w:rsidRPr="00607C5D">
        <w:t>тся с помощью индикаторов достижения компетенций</w:t>
      </w:r>
      <w:r w:rsidR="00423CA1"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43"/>
        <w:gridCol w:w="6001"/>
      </w:tblGrid>
      <w:tr w:rsidR="002014A6" w14:paraId="406F2A0B" w14:textId="77777777" w:rsidTr="007A31DE">
        <w:trPr>
          <w:tblHeader/>
        </w:trPr>
        <w:tc>
          <w:tcPr>
            <w:tcW w:w="3369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7A31DE">
        <w:tc>
          <w:tcPr>
            <w:tcW w:w="3369" w:type="dxa"/>
          </w:tcPr>
          <w:p w14:paraId="03ACB51A" w14:textId="3FDED301" w:rsidR="002014A6" w:rsidRPr="005E1154" w:rsidRDefault="005E1154" w:rsidP="002014A6">
            <w:pPr>
              <w:jc w:val="both"/>
              <w:rPr>
                <w:highlight w:val="yellow"/>
              </w:rPr>
            </w:pPr>
            <w:r w:rsidRPr="005E1154">
              <w:t xml:space="preserve">УК-3 Способен организовывать и руководить работой команды, </w:t>
            </w:r>
            <w:proofErr w:type="spellStart"/>
            <w:r w:rsidRPr="005E1154">
              <w:t>вырабаты</w:t>
            </w:r>
            <w:r w:rsidR="007A31DE">
              <w:t>-</w:t>
            </w:r>
            <w:r w:rsidRPr="005E1154">
              <w:t>вая</w:t>
            </w:r>
            <w:proofErr w:type="spellEnd"/>
            <w:r w:rsidRPr="005E1154">
              <w:t xml:space="preserve"> командную стратегию для достижения поставленной цели</w:t>
            </w:r>
          </w:p>
        </w:tc>
        <w:tc>
          <w:tcPr>
            <w:tcW w:w="6095" w:type="dxa"/>
          </w:tcPr>
          <w:p w14:paraId="0AE5E591" w14:textId="7051D587" w:rsidR="005E1154" w:rsidRPr="005E1154" w:rsidRDefault="005E1154" w:rsidP="005E1154">
            <w:pPr>
              <w:jc w:val="both"/>
              <w:rPr>
                <w:i/>
                <w:iCs/>
              </w:rPr>
            </w:pPr>
            <w:r w:rsidRPr="005E1154">
              <w:t>УК-3.1.1</w:t>
            </w:r>
            <w:r>
              <w:t xml:space="preserve">. </w:t>
            </w:r>
            <w:r w:rsidRPr="005E1154">
              <w:rPr>
                <w:b/>
                <w:iCs/>
              </w:rPr>
              <w:t>Знает</w:t>
            </w:r>
            <w:r w:rsidRPr="005E1154">
              <w:rPr>
                <w:iCs/>
              </w:rPr>
              <w:t xml:space="preserve"> общенаучные, </w:t>
            </w:r>
            <w:r w:rsidR="007A31DE" w:rsidRPr="005E1154">
              <w:rPr>
                <w:iCs/>
              </w:rPr>
              <w:t>методологи</w:t>
            </w:r>
            <w:r w:rsidR="007A31DE">
              <w:rPr>
                <w:iCs/>
              </w:rPr>
              <w:t>ческие</w:t>
            </w:r>
            <w:r w:rsidRPr="005E1154">
              <w:rPr>
                <w:iCs/>
              </w:rPr>
              <w:t xml:space="preserve">, математические, социологические и коммуникативные основы теории управления необходимые для освоения методик формирования команд и методов эффективного руководства коллективом, </w:t>
            </w:r>
            <w:r w:rsidR="007A31DE" w:rsidRPr="005E1154">
              <w:rPr>
                <w:iCs/>
              </w:rPr>
              <w:t>занимающимся админи</w:t>
            </w:r>
            <w:r w:rsidR="007A31DE">
              <w:rPr>
                <w:iCs/>
              </w:rPr>
              <w:t>-</w:t>
            </w:r>
            <w:r w:rsidR="007A31DE" w:rsidRPr="005E1154">
              <w:rPr>
                <w:iCs/>
              </w:rPr>
              <w:t>стрированием</w:t>
            </w:r>
            <w:r w:rsidRPr="005E1154">
              <w:rPr>
                <w:iCs/>
              </w:rPr>
              <w:t xml:space="preserve"> и контролем функционирования средств и систем защиты информации автоматизированных систем, инструментальным мониторингом защищенности автоматизированных систем</w:t>
            </w:r>
          </w:p>
          <w:p w14:paraId="45EEBAEA" w14:textId="2FB50E48" w:rsidR="005E1154" w:rsidRPr="005E1154" w:rsidRDefault="005E1154" w:rsidP="005E1154">
            <w:pPr>
              <w:jc w:val="both"/>
              <w:rPr>
                <w:i/>
              </w:rPr>
            </w:pPr>
            <w:r w:rsidRPr="005E1154">
              <w:t>УК-3.2.1</w:t>
            </w:r>
            <w:r>
              <w:t xml:space="preserve">. </w:t>
            </w:r>
            <w:r w:rsidRPr="005E1154">
              <w:rPr>
                <w:b/>
                <w:iCs/>
              </w:rPr>
              <w:t>Умеет</w:t>
            </w:r>
            <w:r w:rsidRPr="005E1154">
              <w:rPr>
                <w:iCs/>
              </w:rPr>
              <w:t xml:space="preserve"> эффективно применять общенаучные, методологические, математические, социологические и коммуникативные основы теории управления необходимые для разработки командных стратегий и</w:t>
            </w:r>
            <w:r w:rsidRPr="005E1154">
              <w:rPr>
                <w:i/>
              </w:rPr>
              <w:t xml:space="preserve"> </w:t>
            </w:r>
            <w:r w:rsidRPr="005E1154">
              <w:rPr>
                <w:iCs/>
              </w:rPr>
              <w:t xml:space="preserve">достижения поставленных целей, а также </w:t>
            </w:r>
            <w:r w:rsidRPr="005E1154">
              <w:rPr>
                <w:iCs/>
              </w:rPr>
              <w:lastRenderedPageBreak/>
              <w:t>формулировать задачи членам команды, занимающейся  администрированием и контролем функционирования средств и систем защиты информации автоматизи</w:t>
            </w:r>
            <w:r>
              <w:rPr>
                <w:iCs/>
              </w:rPr>
              <w:t>-</w:t>
            </w:r>
            <w:r w:rsidRPr="005E1154">
              <w:rPr>
                <w:iCs/>
              </w:rPr>
              <w:t>рованных систем, инструментальным мониторингом защищенности автоматизи</w:t>
            </w:r>
            <w:r>
              <w:rPr>
                <w:iCs/>
              </w:rPr>
              <w:t>-</w:t>
            </w:r>
            <w:r w:rsidRPr="005E1154">
              <w:rPr>
                <w:iCs/>
              </w:rPr>
              <w:t>рованных систем</w:t>
            </w:r>
          </w:p>
          <w:p w14:paraId="13AC5667" w14:textId="3045FEF4" w:rsidR="005E1154" w:rsidRPr="005E1154" w:rsidRDefault="005E1154" w:rsidP="002014A6">
            <w:pPr>
              <w:jc w:val="both"/>
              <w:rPr>
                <w:iCs/>
              </w:rPr>
            </w:pPr>
            <w:r w:rsidRPr="005E1154">
              <w:t>УК-3.3.1</w:t>
            </w:r>
            <w:r>
              <w:t xml:space="preserve">. </w:t>
            </w:r>
            <w:r w:rsidRPr="005E1154">
              <w:rPr>
                <w:b/>
                <w:iCs/>
              </w:rPr>
              <w:t>Владеет</w:t>
            </w:r>
            <w:r w:rsidRPr="005E1154">
              <w:rPr>
                <w:iCs/>
              </w:rPr>
              <w:t xml:space="preserve">  методами организации и управления коллективом, занимающимся  администрированием и контролем функционирования средств и систем защиты информации автоматизированных систем, а также инструментальным мониторингом защищенности автоматизированных систем</w:t>
            </w:r>
          </w:p>
        </w:tc>
      </w:tr>
      <w:tr w:rsidR="002014A6" w14:paraId="2430221B" w14:textId="77777777" w:rsidTr="007A31DE">
        <w:tc>
          <w:tcPr>
            <w:tcW w:w="3369" w:type="dxa"/>
          </w:tcPr>
          <w:p w14:paraId="7AB0F24E" w14:textId="1D9239CC" w:rsidR="002014A6" w:rsidRPr="005E1154" w:rsidRDefault="005E1154" w:rsidP="002014A6">
            <w:pPr>
              <w:jc w:val="both"/>
              <w:rPr>
                <w:iCs/>
                <w:highlight w:val="yellow"/>
              </w:rPr>
            </w:pPr>
            <w:r w:rsidRPr="005E1154">
              <w:rPr>
                <w:iCs/>
              </w:rPr>
              <w:lastRenderedPageBreak/>
              <w:t>ОПК-15. Способен проводить администрирование и контроль функционирования средств и систем защиты информации автоматизированных систем, инструментальный мониторинг защищенности автоматизированных систем</w:t>
            </w:r>
          </w:p>
        </w:tc>
        <w:tc>
          <w:tcPr>
            <w:tcW w:w="6095" w:type="dxa"/>
          </w:tcPr>
          <w:p w14:paraId="76BB7E44" w14:textId="4020A821" w:rsidR="005E1154" w:rsidRPr="005E1154" w:rsidRDefault="005E1154" w:rsidP="005E1154">
            <w:pPr>
              <w:jc w:val="both"/>
              <w:rPr>
                <w:i/>
                <w:iCs/>
              </w:rPr>
            </w:pPr>
            <w:r w:rsidRPr="005E1154">
              <w:rPr>
                <w:iCs/>
              </w:rPr>
              <w:t xml:space="preserve">ОПК-15.1.1. </w:t>
            </w:r>
            <w:r w:rsidRPr="005E1154">
              <w:rPr>
                <w:b/>
                <w:bCs/>
                <w:iCs/>
              </w:rPr>
              <w:t>Знает</w:t>
            </w:r>
            <w:r w:rsidRPr="005E1154">
              <w:rPr>
                <w:iCs/>
              </w:rPr>
              <w:t xml:space="preserve"> теоретические основы управления сложными системами, необходимые для освоения основных   методов администрирования и контроля функционирования средств и систем защиты информации автоматизированных систем;</w:t>
            </w:r>
            <w:r w:rsidRPr="005E1154">
              <w:rPr>
                <w:i/>
                <w:iCs/>
              </w:rPr>
              <w:t xml:space="preserve"> </w:t>
            </w:r>
          </w:p>
          <w:p w14:paraId="11E7E12E" w14:textId="77777777" w:rsidR="005E1154" w:rsidRPr="005E1154" w:rsidRDefault="005E1154" w:rsidP="005E1154">
            <w:pPr>
              <w:jc w:val="both"/>
              <w:rPr>
                <w:i/>
                <w:iCs/>
              </w:rPr>
            </w:pPr>
            <w:r w:rsidRPr="005E1154">
              <w:rPr>
                <w:iCs/>
              </w:rPr>
              <w:t>ОПК 15.1.2.</w:t>
            </w:r>
            <w:r w:rsidRPr="005E1154">
              <w:rPr>
                <w:i/>
                <w:iCs/>
              </w:rPr>
              <w:t xml:space="preserve"> </w:t>
            </w:r>
            <w:r w:rsidRPr="005E1154">
              <w:rPr>
                <w:b/>
                <w:bCs/>
                <w:iCs/>
              </w:rPr>
              <w:t xml:space="preserve">Знает </w:t>
            </w:r>
            <w:r w:rsidRPr="005E1154">
              <w:rPr>
                <w:iCs/>
              </w:rPr>
              <w:t>теоретические основы управления сложными системами, необходимые для освоения основных методов инструментального мониторинга и аудита защищенности автоматизированных систем</w:t>
            </w:r>
          </w:p>
          <w:p w14:paraId="714CA3AD" w14:textId="58228A4E" w:rsidR="002014A6" w:rsidRPr="005E1154" w:rsidRDefault="005E1154" w:rsidP="005E1154">
            <w:pPr>
              <w:jc w:val="both"/>
              <w:rPr>
                <w:iCs/>
                <w:highlight w:val="yellow"/>
              </w:rPr>
            </w:pPr>
            <w:r w:rsidRPr="005E1154">
              <w:rPr>
                <w:iCs/>
              </w:rPr>
              <w:t xml:space="preserve">ОПК-15.2.1. </w:t>
            </w:r>
            <w:r w:rsidRPr="005E1154">
              <w:rPr>
                <w:b/>
                <w:bCs/>
                <w:iCs/>
              </w:rPr>
              <w:t>Умеет</w:t>
            </w:r>
            <w:r w:rsidRPr="005E1154">
              <w:rPr>
                <w:iCs/>
              </w:rPr>
              <w:t xml:space="preserve"> эффективно использовать теоретические основы управления сложными системами, необходимые для администрирования средств и систем защиты информации в автоматизированных системах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6FD65DC" w14:textId="7308802B" w:rsidR="003749D2" w:rsidRDefault="003749D2" w:rsidP="003749D2">
      <w:pPr>
        <w:contextualSpacing/>
        <w:jc w:val="both"/>
        <w:rPr>
          <w:i/>
        </w:rPr>
      </w:pPr>
      <w:r w:rsidRPr="0064351B">
        <w:rPr>
          <w:i/>
        </w:rPr>
        <w:t>Приводится перечень наименований разделов дисциплины в соответствии с разделом 5 рабочей программы</w:t>
      </w:r>
    </w:p>
    <w:p w14:paraId="3B4B6A74" w14:textId="77777777" w:rsidR="00D821B6" w:rsidRDefault="005E1154" w:rsidP="00D821B6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bookmarkStart w:id="0" w:name="_Hlk125291647"/>
      <w:r w:rsidRPr="005E1154">
        <w:rPr>
          <w:rFonts w:ascii="Times New Roman" w:hAnsi="Times New Roman"/>
          <w:bCs/>
          <w:sz w:val="24"/>
          <w:szCs w:val="24"/>
        </w:rPr>
        <w:t>Общенаучные основы теории управления функционированием средств и систем защиты информации в автоматизированных системах</w:t>
      </w:r>
      <w:bookmarkEnd w:id="0"/>
      <w:r w:rsidRPr="005E1154">
        <w:rPr>
          <w:rFonts w:ascii="Times New Roman" w:hAnsi="Times New Roman"/>
          <w:bCs/>
          <w:sz w:val="24"/>
          <w:szCs w:val="24"/>
        </w:rPr>
        <w:t xml:space="preserve"> (АС)</w:t>
      </w:r>
      <w:r w:rsidR="00D821B6">
        <w:rPr>
          <w:rFonts w:ascii="Times New Roman" w:hAnsi="Times New Roman"/>
          <w:sz w:val="24"/>
          <w:szCs w:val="24"/>
        </w:rPr>
        <w:t>.</w:t>
      </w:r>
    </w:p>
    <w:p w14:paraId="06DCD333" w14:textId="2E199C68" w:rsidR="00D821B6" w:rsidRPr="00D821B6" w:rsidRDefault="00D821B6" w:rsidP="00D821B6">
      <w:pPr>
        <w:pStyle w:val="aff3"/>
        <w:numPr>
          <w:ilvl w:val="0"/>
          <w:numId w:val="7"/>
        </w:numPr>
        <w:rPr>
          <w:rFonts w:ascii="Times New Roman" w:hAnsi="Times New Roman"/>
          <w:bCs/>
          <w:sz w:val="24"/>
          <w:szCs w:val="24"/>
        </w:rPr>
      </w:pPr>
      <w:r w:rsidRPr="00D821B6">
        <w:rPr>
          <w:rFonts w:ascii="Times New Roman" w:hAnsi="Times New Roman"/>
          <w:bCs/>
          <w:sz w:val="24"/>
          <w:szCs w:val="24"/>
        </w:rPr>
        <w:t>Методологические основы теории управления функционированием средств и систем защиты информации в АС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98B752" w14:textId="777D63B4" w:rsidR="00D821B6" w:rsidRDefault="00D821B6" w:rsidP="00D821B6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821B6">
        <w:rPr>
          <w:rFonts w:ascii="Times New Roman" w:hAnsi="Times New Roman"/>
          <w:bCs/>
          <w:sz w:val="24"/>
          <w:szCs w:val="24"/>
        </w:rPr>
        <w:t>Математические методы моделирования в управлении функционированием средств и систем защиты информации в автоматизированных системах</w:t>
      </w:r>
      <w:r w:rsidR="0064351B">
        <w:t>.</w:t>
      </w:r>
      <w:r>
        <w:rPr>
          <w:rFonts w:ascii="Times New Roman" w:hAnsi="Times New Roman"/>
          <w:sz w:val="24"/>
          <w:szCs w:val="24"/>
        </w:rPr>
        <w:t>.</w:t>
      </w:r>
    </w:p>
    <w:p w14:paraId="554F1471" w14:textId="4FF4A57C" w:rsidR="00D821B6" w:rsidRPr="00D821B6" w:rsidRDefault="00D821B6" w:rsidP="00D821B6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821B6">
        <w:rPr>
          <w:rFonts w:ascii="Times New Roman" w:hAnsi="Times New Roman"/>
          <w:bCs/>
          <w:sz w:val="24"/>
          <w:szCs w:val="24"/>
        </w:rPr>
        <w:t>Социологические, коммуникационные и информационные технологии в управлении функционированием средств и систем защиты информации в автоматизированных системах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77EBEA0" w:rsidR="003749D2" w:rsidRPr="00152A7C" w:rsidRDefault="003749D2" w:rsidP="003749D2">
      <w:pPr>
        <w:contextualSpacing/>
        <w:jc w:val="both"/>
      </w:pPr>
      <w:r w:rsidRPr="00152A7C">
        <w:t>Объем дисциплины – _</w:t>
      </w:r>
      <w:r w:rsidR="0027345F" w:rsidRPr="0056482A">
        <w:rPr>
          <w:u w:val="single"/>
        </w:rPr>
        <w:t>4</w:t>
      </w:r>
      <w:r w:rsidRPr="00152A7C">
        <w:t>_ зачетные единицы (_</w:t>
      </w:r>
      <w:r w:rsidR="0027345F" w:rsidRPr="0056482A">
        <w:rPr>
          <w:u w:val="single"/>
        </w:rPr>
        <w:t>144</w:t>
      </w:r>
      <w:r w:rsidRPr="00152A7C">
        <w:t>_ час.), в том числе:</w:t>
      </w:r>
    </w:p>
    <w:p w14:paraId="2AFAFF4E" w14:textId="006BC50D" w:rsidR="003749D2" w:rsidRPr="00152A7C" w:rsidRDefault="003749D2" w:rsidP="003749D2">
      <w:pPr>
        <w:contextualSpacing/>
        <w:jc w:val="both"/>
      </w:pPr>
      <w:r w:rsidRPr="00152A7C">
        <w:t>лекции – _</w:t>
      </w:r>
      <w:r w:rsidR="0027345F">
        <w:t>32</w:t>
      </w:r>
      <w:r w:rsidRPr="00152A7C">
        <w:t>_ час.</w:t>
      </w:r>
    </w:p>
    <w:p w14:paraId="7A2116D8" w14:textId="6EE1749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7345F">
        <w:t>48</w:t>
      </w:r>
      <w:r w:rsidRPr="00152A7C">
        <w:t>_ час.</w:t>
      </w:r>
    </w:p>
    <w:p w14:paraId="62764F8F" w14:textId="206C0A12" w:rsidR="003749D2" w:rsidRPr="00152A7C" w:rsidRDefault="003749D2" w:rsidP="003749D2">
      <w:pPr>
        <w:contextualSpacing/>
        <w:jc w:val="both"/>
      </w:pPr>
      <w:r w:rsidRPr="00152A7C">
        <w:t>самостоятельная работа – _</w:t>
      </w:r>
      <w:r w:rsidR="0027345F" w:rsidRPr="0056482A">
        <w:rPr>
          <w:u w:val="single"/>
        </w:rPr>
        <w:t>28</w:t>
      </w:r>
      <w:r w:rsidRPr="00152A7C">
        <w:t>_ час.</w:t>
      </w:r>
    </w:p>
    <w:p w14:paraId="6FD6FAC9" w14:textId="3ED8A074" w:rsidR="003749D2" w:rsidRPr="00152A7C" w:rsidRDefault="003749D2" w:rsidP="003749D2">
      <w:pPr>
        <w:contextualSpacing/>
        <w:jc w:val="both"/>
      </w:pPr>
      <w:r w:rsidRPr="00152A7C">
        <w:t>Форма контроля знаний - ___</w:t>
      </w:r>
      <w:r w:rsidR="0056482A" w:rsidRPr="0056482A">
        <w:rPr>
          <w:u w:val="single"/>
        </w:rPr>
        <w:t>Экзамен</w:t>
      </w:r>
      <w:r w:rsidRPr="00152A7C">
        <w:t>___</w:t>
      </w:r>
    </w:p>
    <w:p w14:paraId="255FE90E" w14:textId="67B13121" w:rsidR="003749D2" w:rsidRPr="002C1C13" w:rsidRDefault="003749D2" w:rsidP="003749D2">
      <w:pPr>
        <w:contextualSpacing/>
        <w:jc w:val="both"/>
        <w:rPr>
          <w:i/>
        </w:rPr>
      </w:pPr>
      <w:r w:rsidRPr="0056482A">
        <w:rPr>
          <w:i/>
        </w:rPr>
        <w:t>(указываются виды и объем учебной нагрузки, форма контроля знаний в соответствии с разделом 4 рабочей программы. При наличии заочной форм</w:t>
      </w:r>
      <w:r w:rsidR="002C1C13" w:rsidRPr="0056482A">
        <w:rPr>
          <w:i/>
        </w:rPr>
        <w:t>ы</w:t>
      </w:r>
      <w:r w:rsidRPr="0056482A">
        <w:rPr>
          <w:i/>
        </w:rPr>
        <w:t xml:space="preserve"> обучения данные приводятся для всех форм)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892" w14:textId="77777777" w:rsidR="004866E1" w:rsidRDefault="004866E1" w:rsidP="008655F0">
      <w:r>
        <w:separator/>
      </w:r>
    </w:p>
  </w:endnote>
  <w:endnote w:type="continuationSeparator" w:id="0">
    <w:p w14:paraId="3CCC1D39" w14:textId="77777777" w:rsidR="004866E1" w:rsidRDefault="004866E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DC77" w14:textId="77777777" w:rsidR="004866E1" w:rsidRDefault="004866E1" w:rsidP="008655F0">
      <w:r>
        <w:separator/>
      </w:r>
    </w:p>
  </w:footnote>
  <w:footnote w:type="continuationSeparator" w:id="0">
    <w:p w14:paraId="0C310E3E" w14:textId="77777777" w:rsidR="004866E1" w:rsidRDefault="004866E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4C92"/>
    <w:multiLevelType w:val="hybridMultilevel"/>
    <w:tmpl w:val="9C8E8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2D0B"/>
    <w:multiLevelType w:val="hybridMultilevel"/>
    <w:tmpl w:val="5A0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963054">
    <w:abstractNumId w:val="6"/>
  </w:num>
  <w:num w:numId="2" w16cid:durableId="224881968">
    <w:abstractNumId w:val="4"/>
  </w:num>
  <w:num w:numId="3" w16cid:durableId="419643046">
    <w:abstractNumId w:val="0"/>
  </w:num>
  <w:num w:numId="4" w16cid:durableId="431318631">
    <w:abstractNumId w:val="1"/>
  </w:num>
  <w:num w:numId="5" w16cid:durableId="1253394350">
    <w:abstractNumId w:val="3"/>
  </w:num>
  <w:num w:numId="6" w16cid:durableId="1128400272">
    <w:abstractNumId w:val="5"/>
  </w:num>
  <w:num w:numId="7" w16cid:durableId="12769811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081F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45F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66E1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82A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1154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351B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1DE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7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DE8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1B6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09F9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B3306"/>
  <w15:docId w15:val="{61CB1606-D0D8-46AB-A45A-8F56280D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0895-709C-495F-A779-2A9B09A0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5215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 Hodakovskiy</cp:lastModifiedBy>
  <cp:revision>2</cp:revision>
  <cp:lastPrinted>2021-02-17T07:12:00Z</cp:lastPrinted>
  <dcterms:created xsi:type="dcterms:W3CDTF">2023-01-22T14:37:00Z</dcterms:created>
  <dcterms:modified xsi:type="dcterms:W3CDTF">2023-01-22T14:37:00Z</dcterms:modified>
</cp:coreProperties>
</file>