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F6" w:rsidRPr="000E1FF6" w:rsidRDefault="000E1FF6" w:rsidP="000E1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E1FF6">
        <w:rPr>
          <w:rFonts w:ascii="Times New Roman" w:eastAsia="Times New Roman" w:hAnsi="Times New Roman" w:cs="Times New Roman"/>
          <w:lang w:eastAsia="ru-RU"/>
        </w:rPr>
        <w:t>АННОТАЦИЯ</w:t>
      </w:r>
    </w:p>
    <w:p w:rsidR="000E1FF6" w:rsidRPr="000E1FF6" w:rsidRDefault="000E1FF6" w:rsidP="000E1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E1FF6">
        <w:rPr>
          <w:rFonts w:ascii="Times New Roman" w:eastAsia="Times New Roman" w:hAnsi="Times New Roman" w:cs="Times New Roman"/>
          <w:lang w:eastAsia="ru-RU"/>
        </w:rPr>
        <w:t>дисциплины</w:t>
      </w:r>
    </w:p>
    <w:p w:rsidR="000E1FF6" w:rsidRPr="000E1FF6" w:rsidRDefault="000E1FF6" w:rsidP="000E1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E1FF6">
        <w:rPr>
          <w:rFonts w:ascii="Times New Roman" w:eastAsia="Times New Roman" w:hAnsi="Times New Roman" w:cs="Times New Roman"/>
          <w:lang w:eastAsia="ru-RU"/>
        </w:rPr>
        <w:t>«</w:t>
      </w:r>
      <w:r w:rsidR="00623A80" w:rsidRPr="00623A80">
        <w:rPr>
          <w:rFonts w:ascii="Times New Roman" w:eastAsia="Times New Roman" w:hAnsi="Times New Roman" w:cs="Times New Roman"/>
          <w:lang w:eastAsia="ru-RU"/>
        </w:rPr>
        <w:t>ЭНЕРГЕТИЧЕСКИЕ УСТАНОВКИ ПОДЪЕМНО-ТРАНСПОРТНЫХ, СТРОИТЕЛЬНЫХ, ДОРОЖНЫХ СРЕДСТВ И ОБОРУДОВАНИЯ</w:t>
      </w:r>
      <w:r w:rsidRPr="000E1FF6">
        <w:rPr>
          <w:rFonts w:ascii="Times New Roman" w:eastAsia="Times New Roman" w:hAnsi="Times New Roman" w:cs="Times New Roman"/>
          <w:lang w:eastAsia="ru-RU"/>
        </w:rPr>
        <w:t>»</w:t>
      </w:r>
    </w:p>
    <w:p w:rsidR="000E1FF6" w:rsidRPr="000E1FF6" w:rsidRDefault="000E1FF6" w:rsidP="000E1FF6">
      <w:pPr>
        <w:spacing w:after="0" w:line="240" w:lineRule="auto"/>
        <w:contextualSpacing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E1FF6" w:rsidRPr="000E1FF6" w:rsidRDefault="00623A80" w:rsidP="000E1FF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 – 23.05.01</w:t>
      </w:r>
      <w:r w:rsidR="000E1FF6" w:rsidRPr="000E1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623A80">
        <w:rPr>
          <w:rFonts w:ascii="Times New Roman" w:eastAsia="Calibri" w:hAnsi="Times New Roman" w:cs="Times New Roman"/>
          <w:sz w:val="24"/>
          <w:szCs w:val="24"/>
          <w:lang w:eastAsia="ru-RU"/>
        </w:rPr>
        <w:t>Наземные транспортно-технологические средства</w:t>
      </w:r>
      <w:r w:rsidR="000E1FF6" w:rsidRPr="000E1FF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E1FF6" w:rsidRPr="000E1FF6" w:rsidRDefault="000E1FF6" w:rsidP="000E1FF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623A8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</w:p>
    <w:p w:rsidR="000E1FF6" w:rsidRPr="000E1FF6" w:rsidRDefault="000E1FF6" w:rsidP="000E1FF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 – «</w:t>
      </w:r>
      <w:r w:rsidR="00623A80" w:rsidRPr="00623A80">
        <w:rPr>
          <w:rFonts w:ascii="Times New Roman" w:eastAsia="Calibri" w:hAnsi="Times New Roman" w:cs="Times New Roman"/>
          <w:sz w:val="24"/>
          <w:szCs w:val="24"/>
          <w:lang w:eastAsia="ru-RU"/>
        </w:rPr>
        <w:t>Подъемно-транспортные, строительные, дорожные средства и оборудование</w:t>
      </w:r>
      <w:r w:rsidRPr="000E1FF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E1FF6" w:rsidRPr="000E1FF6" w:rsidRDefault="000E1FF6" w:rsidP="000E1FF6">
      <w:pPr>
        <w:widowControl w:val="0"/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D76A1" w:rsidRPr="000E1FF6" w:rsidRDefault="005D76A1" w:rsidP="000E1FF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D21A8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</w:t>
      </w:r>
      <w:r w:rsidR="00623A80" w:rsidRPr="00623A80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Энергетические установки подъемно-транспортных, строительных, дорожных средств и оборудования</w:t>
      </w:r>
      <w:r w:rsidR="00623A80">
        <w:rPr>
          <w:rFonts w:ascii="Times New Roman" w:eastAsia="Calibri" w:hAnsi="Times New Roman" w:cs="Times New Roman"/>
          <w:sz w:val="24"/>
          <w:szCs w:val="24"/>
          <w:lang w:eastAsia="ru-RU"/>
        </w:rPr>
        <w:t>» (Б</w:t>
      </w:r>
      <w:proofErr w:type="gramStart"/>
      <w:r w:rsidR="00623A80">
        <w:rPr>
          <w:rFonts w:ascii="Times New Roman" w:eastAsia="Calibri" w:hAnsi="Times New Roman" w:cs="Times New Roman"/>
          <w:sz w:val="24"/>
          <w:szCs w:val="24"/>
          <w:lang w:eastAsia="ru-RU"/>
        </w:rPr>
        <w:t>1.О.</w:t>
      </w:r>
      <w:proofErr w:type="gramEnd"/>
      <w:r w:rsidR="00623A80"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Pr="009D21A8">
        <w:rPr>
          <w:rFonts w:ascii="Times New Roman" w:eastAsia="Calibri" w:hAnsi="Times New Roman" w:cs="Times New Roman"/>
          <w:sz w:val="24"/>
          <w:szCs w:val="24"/>
          <w:lang w:eastAsia="ru-RU"/>
        </w:rPr>
        <w:t>) относится к обязательной части блока 1 «Дисциплины (модули)».</w:t>
      </w:r>
    </w:p>
    <w:p w:rsidR="000E1FF6" w:rsidRPr="000E1FF6" w:rsidRDefault="000E1FF6" w:rsidP="000E1FF6">
      <w:pPr>
        <w:widowControl w:val="0"/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Цель дисциплины</w:t>
      </w:r>
    </w:p>
    <w:p w:rsidR="000E1FF6" w:rsidRPr="000E1FF6" w:rsidRDefault="000E1FF6" w:rsidP="000E1F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изучения дисциплины</w:t>
      </w:r>
      <w:r w:rsidRPr="000E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23A80" w:rsidRPr="00623A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изучение теоретических основ рабочих процессов, принципов действия и конструкции типовых механизмов, узлов и систем современных энергетических установок подъемно-транспортных, строительных, дорожных средств и оборудования, а также способов применения прикладного программного обеспечения при расчете энергетических установок</w:t>
      </w:r>
      <w:r w:rsidR="005D76A1" w:rsidRPr="005D7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FF6" w:rsidRDefault="000E1FF6" w:rsidP="000E1F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623A80" w:rsidRPr="00511899" w:rsidRDefault="00623A80" w:rsidP="00623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принципов функционирования силовой установки подъемно-транспортных, строительных, дорожных средств и оборудования, влияния параметров, входящих в нее агрегатов на характеристики оборудования;</w:t>
      </w:r>
    </w:p>
    <w:p w:rsidR="00623A80" w:rsidRPr="00511899" w:rsidRDefault="00623A80" w:rsidP="00623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принципов действия и конструкции энергетических установок подъемно-транспортных, строительных, дорожных средств </w:t>
      </w:r>
      <w:bookmarkStart w:id="0" w:name="_GoBack"/>
      <w:bookmarkEnd w:id="0"/>
      <w:r w:rsidRPr="00511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оборудования, их основных механизмов и систем;</w:t>
      </w:r>
    </w:p>
    <w:p w:rsidR="00623A80" w:rsidRPr="00511899" w:rsidRDefault="00623A80" w:rsidP="00623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теоретических основ рабочих процессов энергетических установок подъемно-транспортных, строительных, дорожных средств и оборудования, а также их систем;</w:t>
      </w:r>
    </w:p>
    <w:p w:rsidR="00623A80" w:rsidRPr="00511899" w:rsidRDefault="00623A80" w:rsidP="00623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студентам знания об основных принципах конструирования и расчета механизмов и систем силовых установок;</w:t>
      </w:r>
    </w:p>
    <w:p w:rsidR="00623A80" w:rsidRDefault="00623A80" w:rsidP="00623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принципов управления агрегатами энергетической цепи подъемно-транспортных, строительных, дорожных машин с учетом условий эксплуат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 требуемых режимов работы;</w:t>
      </w:r>
    </w:p>
    <w:p w:rsidR="005D76A1" w:rsidRPr="00AE3A51" w:rsidRDefault="00623A80" w:rsidP="00623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способов применения прикладного программного обеспечения при расчете параметров и характеристик энергетических установок</w:t>
      </w:r>
      <w:r w:rsidR="005D7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FF6" w:rsidRPr="000E1FF6" w:rsidRDefault="000E1FF6" w:rsidP="000E1FF6">
      <w:pPr>
        <w:widowControl w:val="0"/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E1FF6" w:rsidRPr="000E1FF6" w:rsidRDefault="000E1FF6" w:rsidP="000E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компетенций: </w:t>
      </w:r>
    </w:p>
    <w:tbl>
      <w:tblPr>
        <w:tblStyle w:val="21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7A01D6" w:rsidRPr="007A01D6" w:rsidTr="00601000">
        <w:trPr>
          <w:trHeight w:val="750"/>
          <w:tblHeader/>
        </w:trPr>
        <w:tc>
          <w:tcPr>
            <w:tcW w:w="3154" w:type="dxa"/>
            <w:vAlign w:val="center"/>
          </w:tcPr>
          <w:p w:rsidR="007A01D6" w:rsidRPr="007A01D6" w:rsidRDefault="007A01D6" w:rsidP="007A01D6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A01D6">
              <w:rPr>
                <w:rFonts w:ascii="Times New Roman" w:eastAsia="Times New Roman" w:hAnsi="Times New Roman"/>
                <w:b/>
                <w:bCs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7A01D6" w:rsidRPr="007A01D6" w:rsidRDefault="007A01D6" w:rsidP="007A01D6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1D6">
              <w:rPr>
                <w:rFonts w:ascii="Times New Roman" w:eastAsia="Times New Roman" w:hAnsi="Times New Roman"/>
                <w:b/>
                <w:bCs/>
              </w:rPr>
              <w:t>Результаты обучения по дисциплине (модулю)</w:t>
            </w:r>
          </w:p>
        </w:tc>
      </w:tr>
      <w:tr w:rsidR="007A01D6" w:rsidRPr="007A01D6" w:rsidTr="00601000">
        <w:tc>
          <w:tcPr>
            <w:tcW w:w="9464" w:type="dxa"/>
            <w:gridSpan w:val="2"/>
          </w:tcPr>
          <w:p w:rsidR="007A01D6" w:rsidRPr="007A01D6" w:rsidRDefault="00623A80" w:rsidP="007A01D6">
            <w:pPr>
              <w:widowControl w:val="0"/>
              <w:rPr>
                <w:rFonts w:ascii="Times New Roman" w:eastAsia="Times New Roman" w:hAnsi="Times New Roman"/>
              </w:rPr>
            </w:pPr>
            <w:r w:rsidRPr="00754E12">
              <w:rPr>
                <w:rFonts w:ascii="Times New Roman" w:eastAsia="Times New Roman" w:hAnsi="Times New Roman"/>
              </w:rPr>
              <w:t>ОПК-5. Способен применять инструментарий формализации инженерных, научно-технических задач, использовать прикладное программное обеспечение при расчете, моделировании и проектировании технических объектов и технологических процессов.</w:t>
            </w:r>
          </w:p>
        </w:tc>
      </w:tr>
      <w:tr w:rsidR="00623A80" w:rsidRPr="007A01D6" w:rsidTr="00623A80">
        <w:trPr>
          <w:trHeight w:val="2920"/>
        </w:trPr>
        <w:tc>
          <w:tcPr>
            <w:tcW w:w="3154" w:type="dxa"/>
            <w:vAlign w:val="center"/>
          </w:tcPr>
          <w:p w:rsidR="00623A80" w:rsidRPr="007A01D6" w:rsidRDefault="00623A80" w:rsidP="007A01D6">
            <w:pPr>
              <w:rPr>
                <w:rFonts w:ascii="Times New Roman" w:eastAsia="Times New Roman" w:hAnsi="Times New Roman"/>
              </w:rPr>
            </w:pPr>
            <w:r w:rsidRPr="00754E12">
              <w:rPr>
                <w:rFonts w:ascii="Times New Roman" w:hAnsi="Times New Roman"/>
              </w:rPr>
              <w:lastRenderedPageBreak/>
              <w:t>ОПК-5.1.8 Знает способы применения прикладного программного обеспечения при расчете энергетических установок, используемых в профессиональной деятельности</w:t>
            </w:r>
          </w:p>
        </w:tc>
        <w:tc>
          <w:tcPr>
            <w:tcW w:w="6310" w:type="dxa"/>
          </w:tcPr>
          <w:p w:rsidR="00623A80" w:rsidRPr="00011190" w:rsidRDefault="00623A80" w:rsidP="00623A8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1190">
              <w:rPr>
                <w:rFonts w:ascii="Times New Roman" w:eastAsia="Times New Roman" w:hAnsi="Times New Roman"/>
              </w:rPr>
              <w:t xml:space="preserve">Обучающийся </w:t>
            </w:r>
            <w:r w:rsidRPr="00011190">
              <w:rPr>
                <w:rFonts w:ascii="Times New Roman" w:eastAsia="Times New Roman" w:hAnsi="Times New Roman"/>
                <w:i/>
              </w:rPr>
              <w:t>знает</w:t>
            </w:r>
            <w:r w:rsidRPr="00011190">
              <w:rPr>
                <w:rFonts w:ascii="Times New Roman" w:eastAsia="Times New Roman" w:hAnsi="Times New Roman"/>
              </w:rPr>
              <w:t>:</w:t>
            </w:r>
          </w:p>
          <w:p w:rsidR="00623A80" w:rsidRPr="00011190" w:rsidRDefault="00623A80" w:rsidP="00623A8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1190">
              <w:rPr>
                <w:rFonts w:ascii="Times New Roman" w:eastAsia="Times New Roman" w:hAnsi="Times New Roman"/>
              </w:rPr>
              <w:t>- принцип действия двигателя внутреннего сгорания, его теоретические и действительные циклы;</w:t>
            </w:r>
          </w:p>
          <w:p w:rsidR="00623A80" w:rsidRPr="00011190" w:rsidRDefault="00623A80" w:rsidP="00623A8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1190">
              <w:rPr>
                <w:rFonts w:ascii="Times New Roman" w:eastAsia="Times New Roman" w:hAnsi="Times New Roman"/>
              </w:rPr>
              <w:t>- конструкция узлов и систем поршневого двигателя внутреннего сгорания;</w:t>
            </w:r>
          </w:p>
          <w:p w:rsidR="00623A80" w:rsidRPr="00011190" w:rsidRDefault="00623A80" w:rsidP="00623A8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1190">
              <w:rPr>
                <w:rFonts w:ascii="Times New Roman" w:eastAsia="Times New Roman" w:hAnsi="Times New Roman"/>
              </w:rPr>
              <w:t xml:space="preserve">- устройство системы питания карбюраторного, </w:t>
            </w:r>
            <w:proofErr w:type="spellStart"/>
            <w:r w:rsidRPr="00011190">
              <w:rPr>
                <w:rFonts w:ascii="Times New Roman" w:eastAsia="Times New Roman" w:hAnsi="Times New Roman"/>
              </w:rPr>
              <w:t>инжекторного</w:t>
            </w:r>
            <w:proofErr w:type="spellEnd"/>
            <w:r w:rsidRPr="00011190">
              <w:rPr>
                <w:rFonts w:ascii="Times New Roman" w:eastAsia="Times New Roman" w:hAnsi="Times New Roman"/>
              </w:rPr>
              <w:t xml:space="preserve"> и дизельного двигателя;</w:t>
            </w:r>
          </w:p>
          <w:p w:rsidR="00623A80" w:rsidRPr="00011190" w:rsidRDefault="00623A80" w:rsidP="00623A8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1190">
              <w:rPr>
                <w:rFonts w:ascii="Times New Roman" w:eastAsia="Times New Roman" w:hAnsi="Times New Roman"/>
              </w:rPr>
              <w:t>- устройство электронных систем управления работой бензинового и дизельного двигателя;</w:t>
            </w:r>
          </w:p>
          <w:p w:rsidR="00623A80" w:rsidRPr="00011190" w:rsidRDefault="00623A80" w:rsidP="00623A8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1190">
              <w:rPr>
                <w:rFonts w:ascii="Times New Roman" w:eastAsia="Times New Roman" w:hAnsi="Times New Roman"/>
              </w:rPr>
              <w:t>- устройство системы зажигания поршневых двигателей;</w:t>
            </w:r>
          </w:p>
          <w:p w:rsidR="00623A80" w:rsidRPr="007A01D6" w:rsidRDefault="00623A80" w:rsidP="00623A8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1190">
              <w:rPr>
                <w:rFonts w:ascii="Times New Roman" w:eastAsia="Times New Roman" w:hAnsi="Times New Roman"/>
              </w:rPr>
              <w:t>- пр</w:t>
            </w:r>
            <w:r>
              <w:rPr>
                <w:rFonts w:ascii="Times New Roman" w:eastAsia="Times New Roman" w:hAnsi="Times New Roman"/>
              </w:rPr>
              <w:t>икладные программы для</w:t>
            </w:r>
            <w:r w:rsidRPr="00011190">
              <w:rPr>
                <w:rFonts w:ascii="Times New Roman" w:eastAsia="Times New Roman" w:hAnsi="Times New Roman"/>
              </w:rPr>
              <w:t xml:space="preserve"> расчета</w:t>
            </w:r>
            <w:r>
              <w:rPr>
                <w:rFonts w:ascii="Times New Roman" w:eastAsia="Times New Roman" w:hAnsi="Times New Roman"/>
              </w:rPr>
              <w:t xml:space="preserve"> параметров и характеристик</w:t>
            </w:r>
            <w:r w:rsidRPr="00011190">
              <w:rPr>
                <w:rFonts w:ascii="Times New Roman" w:eastAsia="Times New Roman" w:hAnsi="Times New Roman"/>
              </w:rPr>
              <w:t xml:space="preserve"> энергетических установок подъемно-транспортных, строительных, дорожных средств и оборудования.</w:t>
            </w:r>
          </w:p>
        </w:tc>
      </w:tr>
    </w:tbl>
    <w:p w:rsidR="000E1FF6" w:rsidRPr="000E1FF6" w:rsidRDefault="000E1FF6" w:rsidP="000E1F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</w:pPr>
    </w:p>
    <w:p w:rsidR="000E1FF6" w:rsidRDefault="000E1FF6" w:rsidP="000E1FF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F7453D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r w:rsidR="002A2737" w:rsidRPr="00CC7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внутреннего сгорания как энергетическая установка подъемно-транспортных, строительных, дорожных средств и оборудования</w:t>
      </w:r>
      <w:r w:rsidR="002A2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A2737" w:rsidRPr="00CC7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Термодинамические циклы, индикаторные диаграммы и технико-экономические показатели двигателей внутреннего сгорания</w:t>
      </w:r>
      <w:r w:rsidR="002A2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A2737" w:rsidRPr="00CC7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Топливные системы двигателей внутреннего сгорания с различными видами смесеобразования</w:t>
      </w:r>
      <w:r w:rsidR="002A2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4F1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 </w:t>
      </w:r>
      <w:r w:rsidR="002A2737" w:rsidRPr="00CC70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двигателей внутреннего сгорания и их рабочего тела</w:t>
      </w:r>
      <w:r w:rsidR="002A2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A2737" w:rsidRPr="002A2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системы двигателей внутреннего сгорания</w:t>
      </w:r>
      <w:r w:rsidR="00F7453D"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A2737" w:rsidRPr="00CC7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Кинематика и динамика поршневых двигателей</w:t>
      </w:r>
      <w:r w:rsidR="002A2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4F1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A2737" w:rsidRPr="00CC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прикладного программного обеспечения для расчета энергетических установок</w:t>
      </w: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1557" w:rsidRPr="000E1FF6" w:rsidRDefault="00631557" w:rsidP="004A55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1FF6" w:rsidRDefault="000E1FF6" w:rsidP="000E1FF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72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7265E2" w:rsidRPr="001772A5" w:rsidRDefault="007265E2" w:rsidP="000E1FF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1FF6" w:rsidRPr="001772A5" w:rsidRDefault="000E1FF6" w:rsidP="000E1FF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очной формы обучения:</w:t>
      </w:r>
    </w:p>
    <w:p w:rsidR="004A55C9" w:rsidRPr="001772A5" w:rsidRDefault="00104C4B" w:rsidP="000E1FF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4A55C9"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семестр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</w:t>
      </w:r>
    </w:p>
    <w:p w:rsidR="000E1FF6" w:rsidRPr="001772A5" w:rsidRDefault="00104C4B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</w:t>
      </w:r>
      <w:r w:rsidR="000E1FF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104C4B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0</w:t>
      </w:r>
      <w:r w:rsidR="000E1FF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EA1C36" w:rsidRPr="001772A5" w:rsidRDefault="00EA1C3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заочной формы обучения:</w:t>
      </w:r>
    </w:p>
    <w:p w:rsidR="00EA1C36" w:rsidRPr="001772A5" w:rsidRDefault="00104C4B" w:rsidP="00EA1C3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A1C36"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курс</w:t>
      </w:r>
    </w:p>
    <w:p w:rsidR="000E1FF6" w:rsidRPr="001772A5" w:rsidRDefault="00104C4B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–3</w:t>
      </w:r>
      <w:r w:rsidR="000E1FF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E1FF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0E1FF6" w:rsidRPr="001772A5" w:rsidRDefault="00104C4B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6</w:t>
      </w:r>
      <w:r w:rsidR="000E1FF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– 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10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sectPr w:rsidR="000E1FF6" w:rsidRPr="001772A5" w:rsidSect="003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F6"/>
    <w:rsid w:val="000E1FF6"/>
    <w:rsid w:val="00104C4B"/>
    <w:rsid w:val="00135F52"/>
    <w:rsid w:val="001772A5"/>
    <w:rsid w:val="001C54F6"/>
    <w:rsid w:val="002A2737"/>
    <w:rsid w:val="004A55C9"/>
    <w:rsid w:val="005234F1"/>
    <w:rsid w:val="005D76A1"/>
    <w:rsid w:val="00623011"/>
    <w:rsid w:val="00623A80"/>
    <w:rsid w:val="00631557"/>
    <w:rsid w:val="00650867"/>
    <w:rsid w:val="006E39A2"/>
    <w:rsid w:val="007265E2"/>
    <w:rsid w:val="007A01D6"/>
    <w:rsid w:val="007D1BA7"/>
    <w:rsid w:val="009365CD"/>
    <w:rsid w:val="00983A70"/>
    <w:rsid w:val="009D21A8"/>
    <w:rsid w:val="009D5058"/>
    <w:rsid w:val="00C267D2"/>
    <w:rsid w:val="00D44E59"/>
    <w:rsid w:val="00DE64E8"/>
    <w:rsid w:val="00EA0983"/>
    <w:rsid w:val="00EA1C36"/>
    <w:rsid w:val="00F07E30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BE5"/>
  <w15:docId w15:val="{AA7D9172-50CC-470D-8584-3CFA6E0B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0E1F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F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locked/>
    <w:rsid w:val="009D2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34F1"/>
    <w:pPr>
      <w:ind w:left="720"/>
      <w:contextualSpacing/>
    </w:pPr>
  </w:style>
  <w:style w:type="table" w:customStyle="1" w:styleId="21">
    <w:name w:val="Сетка таблицы21"/>
    <w:basedOn w:val="a1"/>
    <w:next w:val="a3"/>
    <w:locked/>
    <w:rsid w:val="007A0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Dekanat TES</cp:lastModifiedBy>
  <cp:revision>9</cp:revision>
  <cp:lastPrinted>2021-08-23T19:52:00Z</cp:lastPrinted>
  <dcterms:created xsi:type="dcterms:W3CDTF">2021-08-23T10:11:00Z</dcterms:created>
  <dcterms:modified xsi:type="dcterms:W3CDTF">2023-06-07T14:22:00Z</dcterms:modified>
</cp:coreProperties>
</file>