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75" w:rsidRDefault="00B010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01075" w:rsidRDefault="00505DD2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B01075" w:rsidRDefault="00505DD2">
      <w:pPr>
        <w:spacing w:line="240" w:lineRule="auto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B01075" w:rsidRDefault="00505DD2">
      <w:pPr>
        <w:pStyle w:val="2"/>
        <w:shd w:val="clear" w:color="auto" w:fill="FFFFFF"/>
        <w:spacing w:before="280" w:beforeAutospacing="0" w:after="0" w:afterAutospacing="0"/>
        <w:jc w:val="center"/>
      </w:pPr>
      <w:r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>Управление пассажирскими компаниями</w:t>
      </w:r>
      <w:r>
        <w:rPr>
          <w:sz w:val="24"/>
          <w:szCs w:val="24"/>
        </w:rPr>
        <w:t>»</w:t>
      </w:r>
    </w:p>
    <w:p w:rsidR="00B01075" w:rsidRDefault="00B01075">
      <w:pPr>
        <w:pStyle w:val="2"/>
        <w:shd w:val="clear" w:color="auto" w:fill="FFFFFF"/>
        <w:spacing w:before="280" w:beforeAutospacing="0" w:after="0" w:afterAutospacing="0"/>
        <w:jc w:val="center"/>
        <w:rPr>
          <w:rFonts w:ascii="Arial" w:hAnsi="Arial" w:cs="Arial"/>
          <w:color w:val="000000"/>
        </w:rPr>
      </w:pPr>
    </w:p>
    <w:p w:rsidR="00B01075" w:rsidRDefault="00B010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1075" w:rsidRDefault="00505DD2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Специальность – 23.05.04 «Эксплуатация железных дорог»</w:t>
      </w:r>
    </w:p>
    <w:p w:rsidR="00B01075" w:rsidRDefault="00505DD2">
      <w:pPr>
        <w:spacing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B01075" w:rsidRDefault="00505DD2">
      <w:pPr>
        <w:spacing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Специализация – «Пассажирский комплекс железнодорожного транспорта»</w:t>
      </w:r>
    </w:p>
    <w:p w:rsidR="00B01075" w:rsidRDefault="00505DD2" w:rsidP="002C15FA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1. Место дисциплины в структуре </w:t>
      </w:r>
      <w:r w:rsidR="002C15FA" w:rsidRPr="002C15FA">
        <w:rPr>
          <w:rFonts w:ascii="Times New Roman" w:hAnsi="Times New Roman" w:cs="Times New Roman"/>
          <w:b/>
          <w:sz w:val="24"/>
          <w:szCs w:val="24"/>
        </w:rPr>
        <w:t>вариативной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профессиональной образовательной программы</w:t>
      </w:r>
    </w:p>
    <w:p w:rsidR="00B01075" w:rsidRDefault="00505DD2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color w:val="000000"/>
          <w:sz w:val="24"/>
          <w:szCs w:val="24"/>
        </w:rPr>
        <w:t>«Управление пассажирскими компаниями»</w:t>
      </w:r>
      <w:r w:rsidR="00F5492B">
        <w:rPr>
          <w:rFonts w:ascii="Times New Roman" w:hAnsi="Times New Roman" w:cs="Times New Roman"/>
          <w:sz w:val="24"/>
          <w:szCs w:val="24"/>
        </w:rPr>
        <w:t xml:space="preserve"> (Б1.В.10) относится к вариативной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="003163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01075" w:rsidRDefault="00505DD2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01075" w:rsidRDefault="00505DD2">
      <w:pPr>
        <w:widowControl w:val="0"/>
        <w:shd w:val="clear" w:color="auto" w:fill="FFFFFF"/>
        <w:spacing w:after="0" w:line="240" w:lineRule="auto"/>
        <w:ind w:right="11" w:firstLine="85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изучения дисциплины «Управление пассажирскими компаниями» состоит в получение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теоретических и практических знаний и научных подходов к организации работы компаний пассажирского комплекса на основе корпоративной системы управления качеством ОАО «РЖД», повышения доходов от пассажирских перевозок в железнодорожных сообщениях, на принципах самоокупаемости и высокой экономической эффективности, что достигается составлением подробных бизнес-планов работы компании и оценкой возможных рисков.</w:t>
      </w:r>
      <w:r>
        <w:rPr>
          <w:sz w:val="24"/>
          <w:szCs w:val="24"/>
        </w:rPr>
        <w:t xml:space="preserve"> </w:t>
      </w:r>
    </w:p>
    <w:p w:rsidR="00B01075" w:rsidRDefault="00505DD2">
      <w:pPr>
        <w:widowControl w:val="0"/>
        <w:shd w:val="clear" w:color="auto" w:fill="FFFFFF"/>
        <w:spacing w:after="0" w:line="240" w:lineRule="auto"/>
        <w:ind w:right="1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решается задача изучения методики экономического управления пассажирской компанией, базирующейся на успешных механизмах управления пассажирскими компаниями, системы показателей эффективности функционирования пассажирской компании с учетом как экономических критериев и эффективности использования оборотных средств и основных фондов компании, ориентированности деятельности компании на пассажира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B01075" w:rsidRDefault="00505D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3. Перечень планируемых результатов обучения по дисциплине</w:t>
      </w:r>
    </w:p>
    <w:p w:rsidR="00B01075" w:rsidRDefault="00505DD2">
      <w:pPr>
        <w:spacing w:line="240" w:lineRule="auto"/>
        <w:contextualSpacing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Изучение дисциплины направлено на формирование следующих  компетенций: </w:t>
      </w:r>
    </w:p>
    <w:p w:rsidR="00B01075" w:rsidRDefault="00505DD2">
      <w:pPr>
        <w:spacing w:line="240" w:lineRule="auto"/>
        <w:contextualSpacing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ПК-1, ПК-2, ПК-3, ПК-4, ПК-5, ПК-6.</w:t>
      </w:r>
    </w:p>
    <w:p w:rsidR="00B01075" w:rsidRDefault="00505DD2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01075" w:rsidRDefault="00505DD2">
      <w:pPr>
        <w:widowControl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B01075" w:rsidRDefault="00505D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принципы организации пассажирских перевозок, структуру управления пассажирскими перевозками;</w:t>
      </w:r>
    </w:p>
    <w:p w:rsidR="00B01075" w:rsidRDefault="00505D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структуру управления пассажирским комплексом, тенденции ее изменения, функции подразделений по видам бизнеса (организация питания и сервисного обслуживания пассажиров, перевозка багажа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грузобагажа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созданием технологии предоставления услуги "от двери до двери", коммерческие перевозки и туризм, развитие и создание единой сети сервис-центров на железнодорожном транспорте России, развитие сети продаж железнодорожных проездных документов в различных регионах Российской Федерации, развитие рекламной деятельности).</w:t>
      </w:r>
    </w:p>
    <w:p w:rsidR="00B01075" w:rsidRDefault="00505D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B01075" w:rsidRDefault="00505D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выполнять расчеты по определению основных параметров пассажирских комплексов.</w:t>
      </w:r>
    </w:p>
    <w:p w:rsidR="00B01075" w:rsidRDefault="00505D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B01075" w:rsidRDefault="00505DD2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методикой разработки бизнес-планов пассажирских компаний.</w:t>
      </w:r>
    </w:p>
    <w:p w:rsidR="00B01075" w:rsidRDefault="00B01075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1075" w:rsidRDefault="00505DD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01075" w:rsidRDefault="0050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управления пассажирскими перевозками.</w:t>
      </w:r>
    </w:p>
    <w:p w:rsidR="00B01075" w:rsidRDefault="0050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структурной реформы на железнодорожном транспорте.</w:t>
      </w:r>
    </w:p>
    <w:p w:rsidR="00B01075" w:rsidRDefault="0050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Механизм формирования пассажирских компаний различных видов в нашей стране.</w:t>
      </w:r>
    </w:p>
    <w:p w:rsidR="00B01075" w:rsidRDefault="0050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управления пассажирскими компаниями на железных дорогах мира.</w:t>
      </w:r>
    </w:p>
    <w:p w:rsidR="00B01075" w:rsidRDefault="0050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Пассажирские компании в дальнем и местном сообщении.</w:t>
      </w:r>
    </w:p>
    <w:p w:rsidR="00B01075" w:rsidRDefault="0050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Пригородные пассажирские компании. </w:t>
      </w:r>
    </w:p>
    <w:p w:rsidR="00B01075" w:rsidRDefault="0050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вокзальными комплексами.</w:t>
      </w:r>
    </w:p>
    <w:p w:rsidR="00B01075" w:rsidRDefault="0050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структура, формы собственности пассажирской компании.</w:t>
      </w:r>
    </w:p>
    <w:p w:rsidR="00B01075" w:rsidRDefault="00505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ключевых показателей деятельности бизнес-единиц пассажирского комплекса ОАО «РЖД». </w:t>
      </w:r>
    </w:p>
    <w:p w:rsidR="00B01075" w:rsidRDefault="00505D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стратегия управление качеством в ОАО «РЖД».                    Инструменты контроля качества. Методы и инструменты улучшений.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Концепция «бережливое производство».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Цели и задачи риск-менеджмента в области пассажирских перевозок.            Классификация рисков. Подходы к анализу, оценке и минимизации рисков</w:t>
      </w:r>
      <w:r>
        <w:rPr>
          <w:rFonts w:ascii="Times New Roman" w:hAnsi="Times New Roman" w:cs="Times New Roman"/>
          <w:bCs/>
          <w:iCs/>
          <w:sz w:val="24"/>
          <w:szCs w:val="24"/>
        </w:rPr>
        <w:t>.                                  Управление бизнес-процессами пассажирского комплекса на базе информационных технологий.</w:t>
      </w:r>
    </w:p>
    <w:p w:rsidR="00B01075" w:rsidRDefault="00B0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075" w:rsidRDefault="00505DD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01075" w:rsidRDefault="00505D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B01075" w:rsidRDefault="00505DD2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B01075" w:rsidRDefault="00505D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час.</w:t>
      </w:r>
    </w:p>
    <w:p w:rsidR="00B01075" w:rsidRDefault="00505DD2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практические занятия – 16 час.</w:t>
      </w:r>
    </w:p>
    <w:p w:rsidR="00B01075" w:rsidRDefault="00505DD2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контроль – 4 час</w:t>
      </w:r>
    </w:p>
    <w:p w:rsidR="00B01075" w:rsidRDefault="00505DD2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36 час.</w:t>
      </w:r>
    </w:p>
    <w:p w:rsidR="00B01075" w:rsidRDefault="00505DD2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B01075" w:rsidRDefault="00B010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075" w:rsidRDefault="00505D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B01075" w:rsidRDefault="00505DD2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Объем дисциплины – 2 зачетные единицы (72час.), в том числе:</w:t>
      </w:r>
    </w:p>
    <w:p w:rsidR="00B01075" w:rsidRDefault="00505DD2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B01075" w:rsidRDefault="00505DD2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практические занятия – 4 час.</w:t>
      </w:r>
    </w:p>
    <w:p w:rsidR="00B01075" w:rsidRDefault="00505DD2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контроль – 4 часов</w:t>
      </w:r>
    </w:p>
    <w:p w:rsidR="00B01075" w:rsidRDefault="00505DD2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56 час.</w:t>
      </w:r>
    </w:p>
    <w:p w:rsidR="00B01075" w:rsidRDefault="00505DD2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B01075" w:rsidRDefault="00B010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075" w:rsidRDefault="00B01075">
      <w:pPr>
        <w:spacing w:line="240" w:lineRule="auto"/>
        <w:contextualSpacing/>
        <w:jc w:val="both"/>
      </w:pPr>
    </w:p>
    <w:sectPr w:rsidR="00B0107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75"/>
    <w:rsid w:val="002C15FA"/>
    <w:rsid w:val="003163F3"/>
    <w:rsid w:val="00505DD2"/>
    <w:rsid w:val="0057264D"/>
    <w:rsid w:val="00AB3522"/>
    <w:rsid w:val="00B01075"/>
    <w:rsid w:val="00F5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C8C6"/>
  <w15:docId w15:val="{66053E22-E8BC-4F82-9439-F432E965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0A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569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273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qFormat/>
    <w:rsid w:val="001C27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Текст выноски Знак"/>
    <w:basedOn w:val="a0"/>
    <w:uiPriority w:val="99"/>
    <w:semiHidden/>
    <w:qFormat/>
    <w:rsid w:val="00EF27E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0569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99"/>
    <w:qFormat/>
    <w:rsid w:val="00D06585"/>
    <w:pPr>
      <w:ind w:left="720"/>
      <w:contextualSpacing/>
    </w:pPr>
  </w:style>
  <w:style w:type="paragraph" w:customStyle="1" w:styleId="Default">
    <w:name w:val="Default"/>
    <w:qFormat/>
    <w:rsid w:val="00866E0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qFormat/>
    <w:rsid w:val="00DA0538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EF27E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5</cp:revision>
  <cp:lastPrinted>2017-03-27T13:52:00Z</cp:lastPrinted>
  <dcterms:created xsi:type="dcterms:W3CDTF">2023-06-22T19:17:00Z</dcterms:created>
  <dcterms:modified xsi:type="dcterms:W3CDTF">2023-06-26T13:52:00Z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