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AED635B" w:rsidR="003749D2" w:rsidRPr="00152A7C" w:rsidRDefault="0002168E" w:rsidP="003749D2">
      <w:pPr>
        <w:contextualSpacing/>
        <w:jc w:val="center"/>
      </w:pPr>
      <w:r w:rsidRPr="0002168E">
        <w:t>Б1.О.35</w:t>
      </w:r>
      <w:r w:rsidR="00712F3B">
        <w:t xml:space="preserve"> </w:t>
      </w:r>
      <w:r w:rsidR="003749D2" w:rsidRPr="00152A7C">
        <w:t>«</w:t>
      </w:r>
      <w:r w:rsidRPr="0002168E">
        <w:t>ТЕХНИЧЕСКИЕ СРЕДСТВА ОБЕСПЕЧЕНИЯ БЕЗОПАСНОСТИ НА ЖЕЛЕЗНОДОРОЖНОМ ТРАНСПОРТЕ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72DA4F54" w14:textId="77777777" w:rsidR="004E4129" w:rsidRDefault="004E4129" w:rsidP="004E4129">
      <w:pPr>
        <w:contextualSpacing/>
        <w:jc w:val="both"/>
      </w:pPr>
      <w:r>
        <w:t>Специальность – 23.05.04 «Эксплуатация железных дорог»</w:t>
      </w:r>
    </w:p>
    <w:p w14:paraId="3C224A65" w14:textId="5A3AD905" w:rsidR="004E4129" w:rsidRDefault="004E4129" w:rsidP="004E4129">
      <w:pPr>
        <w:contextualSpacing/>
        <w:jc w:val="both"/>
      </w:pPr>
      <w:r>
        <w:t>Квалификация выпускника – Инженер путей сообщения;</w:t>
      </w:r>
    </w:p>
    <w:p w14:paraId="57E0C460" w14:textId="0A8CC85B" w:rsidR="003749D2" w:rsidRDefault="004E4129" w:rsidP="004E4129">
      <w:pPr>
        <w:contextualSpacing/>
        <w:jc w:val="both"/>
      </w:pPr>
      <w:r>
        <w:t>Специализации – «Магистральный транспорт», «Транспортный бизнес и логистика», «Пассажирский комплекс железнодорожного транспорта», «Грузовая и коммерческая работа»</w:t>
      </w:r>
    </w:p>
    <w:p w14:paraId="55EEFF5C" w14:textId="77777777" w:rsidR="004E4129" w:rsidRPr="00152A7C" w:rsidRDefault="004E4129" w:rsidP="004E4129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D579556" w14:textId="1341B01C" w:rsidR="004E4129" w:rsidRDefault="004E4129" w:rsidP="003749D2">
      <w:pPr>
        <w:contextualSpacing/>
        <w:jc w:val="both"/>
      </w:pPr>
      <w:r>
        <w:t>Дисциплина относится к обязательной части блока 1 «Дисциплины (модули)».</w:t>
      </w:r>
    </w:p>
    <w:p w14:paraId="543C71CA" w14:textId="77777777" w:rsidR="004E4129" w:rsidRDefault="004E4129" w:rsidP="003749D2">
      <w:pPr>
        <w:contextualSpacing/>
        <w:jc w:val="both"/>
      </w:pPr>
    </w:p>
    <w:p w14:paraId="4DFC6776" w14:textId="3408E4C0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5ED2705" w14:textId="0860206F" w:rsidR="004E4129" w:rsidRDefault="00792788" w:rsidP="004E4129">
      <w:pPr>
        <w:ind w:firstLine="567"/>
        <w:jc w:val="both"/>
      </w:pPr>
      <w:r w:rsidRPr="00792788">
        <w:t>Целью изучения дисциплины является обеспечение подготовки специалистов в области эксплуатации железнодорожного транспорта и получение ими необходимых знаний об обеспечении безопасности выполнения транспортно-технологических процессов с учётом действующей нормативно-правовой базы и применяемых технических средств.</w:t>
      </w:r>
      <w:r w:rsidR="004E4129">
        <w:t xml:space="preserve"> </w:t>
      </w:r>
    </w:p>
    <w:p w14:paraId="25FEE267" w14:textId="77777777" w:rsidR="004E4129" w:rsidRPr="000A1556" w:rsidRDefault="004E4129" w:rsidP="004E4129">
      <w:pPr>
        <w:ind w:firstLine="567"/>
      </w:pPr>
      <w:r w:rsidRPr="000A1556">
        <w:t>Для достижения цели дисциплины решаются следующие задачи:</w:t>
      </w:r>
    </w:p>
    <w:p w14:paraId="3E405F5C" w14:textId="4C8D2DE4" w:rsidR="004E4129" w:rsidRDefault="00792788" w:rsidP="004E4129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92788">
        <w:rPr>
          <w:rFonts w:ascii="Times New Roman" w:hAnsi="Times New Roman"/>
          <w:sz w:val="24"/>
          <w:szCs w:val="24"/>
        </w:rPr>
        <w:t>изучение обучающимися действующих государственных и отраслевых нормативно-правовых документов по обеспечению безопасной эксплуатации железнодорожного транспорта</w:t>
      </w:r>
      <w:r w:rsidR="004E4129">
        <w:rPr>
          <w:rFonts w:ascii="Times New Roman" w:hAnsi="Times New Roman"/>
          <w:sz w:val="24"/>
          <w:szCs w:val="24"/>
        </w:rPr>
        <w:t>;</w:t>
      </w:r>
    </w:p>
    <w:p w14:paraId="46973360" w14:textId="3B015C5E" w:rsidR="004E4129" w:rsidRPr="004E31F9" w:rsidRDefault="00792788" w:rsidP="004E4129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92788">
        <w:rPr>
          <w:rFonts w:ascii="Times New Roman" w:hAnsi="Times New Roman"/>
          <w:sz w:val="24"/>
          <w:szCs w:val="24"/>
        </w:rPr>
        <w:t>формирование знаний и умений по определению условий и порядку использования современных технических средств обеспечения безопасности на железнодорожном транспорте</w:t>
      </w:r>
      <w:r w:rsidR="004E4129">
        <w:rPr>
          <w:rFonts w:ascii="Times New Roman" w:hAnsi="Times New Roman"/>
          <w:sz w:val="24"/>
          <w:szCs w:val="24"/>
        </w:rPr>
        <w:t>.</w:t>
      </w:r>
    </w:p>
    <w:p w14:paraId="5B25FE6F" w14:textId="77777777" w:rsidR="004E4129" w:rsidRDefault="004E4129" w:rsidP="003749D2">
      <w:pPr>
        <w:jc w:val="both"/>
        <w:rPr>
          <w:i/>
          <w:highlight w:val="yellow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E4129" w14:paraId="557B6A7C" w14:textId="77777777" w:rsidTr="002014A6">
        <w:tc>
          <w:tcPr>
            <w:tcW w:w="4785" w:type="dxa"/>
            <w:vMerge w:val="restart"/>
          </w:tcPr>
          <w:p w14:paraId="03ACB51A" w14:textId="77F48D7A" w:rsidR="004E4129" w:rsidRPr="00792788" w:rsidRDefault="00AF70A6" w:rsidP="00792788">
            <w:pPr>
              <w:jc w:val="center"/>
              <w:rPr>
                <w:highlight w:val="yellow"/>
              </w:rPr>
            </w:pPr>
            <w:r w:rsidRPr="00AF70A6"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785" w:type="dxa"/>
          </w:tcPr>
          <w:p w14:paraId="1D525BFF" w14:textId="77777777" w:rsidR="00CF28E9" w:rsidRDefault="00CF28E9" w:rsidP="00CF28E9">
            <w:pPr>
              <w:jc w:val="center"/>
            </w:pPr>
            <w:r>
              <w:t>ОПК-3.1</w:t>
            </w:r>
          </w:p>
          <w:p w14:paraId="13AC5667" w14:textId="45D6802B" w:rsidR="004E4129" w:rsidRPr="00792788" w:rsidRDefault="00CF28E9" w:rsidP="00CF28E9">
            <w:pPr>
              <w:jc w:val="center"/>
              <w:rPr>
                <w:highlight w:val="yellow"/>
              </w:rPr>
            </w:pPr>
            <w: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</w:tc>
      </w:tr>
      <w:tr w:rsidR="004E4129" w14:paraId="2430221B" w14:textId="77777777" w:rsidTr="002014A6">
        <w:tc>
          <w:tcPr>
            <w:tcW w:w="4785" w:type="dxa"/>
            <w:vMerge/>
          </w:tcPr>
          <w:p w14:paraId="7AB0F24E" w14:textId="77777777" w:rsidR="004E4129" w:rsidRDefault="004E412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4247813" w14:textId="77777777" w:rsidR="00CF28E9" w:rsidRPr="00CF28E9" w:rsidRDefault="00CF28E9" w:rsidP="00CF28E9">
            <w:pPr>
              <w:jc w:val="center"/>
              <w:rPr>
                <w:iCs/>
              </w:rPr>
            </w:pPr>
            <w:r w:rsidRPr="00CF28E9">
              <w:rPr>
                <w:iCs/>
              </w:rPr>
              <w:t>ОПК-3.2</w:t>
            </w:r>
          </w:p>
          <w:p w14:paraId="714CA3AD" w14:textId="261F395C" w:rsidR="004E4129" w:rsidRPr="00792788" w:rsidRDefault="00CF28E9" w:rsidP="00CF28E9">
            <w:pPr>
              <w:jc w:val="center"/>
              <w:rPr>
                <w:iCs/>
                <w:highlight w:val="yellow"/>
              </w:rPr>
            </w:pPr>
            <w:r w:rsidRPr="00CF28E9">
              <w:rPr>
                <w:iCs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FAD3529" w14:textId="069B5AF9" w:rsidR="00C43CC9" w:rsidRPr="00C43CC9" w:rsidRDefault="00C43CC9" w:rsidP="00C43CC9">
      <w:pPr>
        <w:ind w:firstLine="426"/>
        <w:contextualSpacing/>
        <w:jc w:val="both"/>
      </w:pPr>
      <w:r w:rsidRPr="00C43CC9">
        <w:t>1</w:t>
      </w:r>
      <w:r>
        <w:t>.</w:t>
      </w:r>
      <w:r w:rsidRPr="00C43CC9">
        <w:tab/>
      </w:r>
      <w:r w:rsidR="00C66108" w:rsidRPr="00C66108">
        <w:t>Общие сведение о технических средствах обеспечения безопасности на железнодорожном транспорте</w:t>
      </w:r>
      <w:r w:rsidR="00C66108">
        <w:t>.</w:t>
      </w:r>
    </w:p>
    <w:p w14:paraId="62DD474D" w14:textId="4657243E" w:rsidR="00C43CC9" w:rsidRPr="00C43CC9" w:rsidRDefault="00C43CC9" w:rsidP="00C66108">
      <w:pPr>
        <w:ind w:firstLine="426"/>
        <w:contextualSpacing/>
        <w:jc w:val="both"/>
      </w:pPr>
      <w:r w:rsidRPr="00C43CC9">
        <w:t>2</w:t>
      </w:r>
      <w:r>
        <w:t>.</w:t>
      </w:r>
      <w:r w:rsidRPr="00C43CC9">
        <w:tab/>
      </w:r>
      <w:r w:rsidR="00C66108">
        <w:t>Сигналы на железнодорожном транспорте.</w:t>
      </w:r>
    </w:p>
    <w:p w14:paraId="5E0533E8" w14:textId="1B28A6E8" w:rsidR="00C43CC9" w:rsidRPr="00C43CC9" w:rsidRDefault="00C43CC9" w:rsidP="00C43CC9">
      <w:pPr>
        <w:ind w:firstLine="426"/>
        <w:contextualSpacing/>
        <w:jc w:val="both"/>
      </w:pPr>
      <w:r w:rsidRPr="00C43CC9">
        <w:t>3</w:t>
      </w:r>
      <w:r>
        <w:t>.</w:t>
      </w:r>
      <w:r w:rsidRPr="00C43CC9">
        <w:tab/>
      </w:r>
      <w:r w:rsidR="00C66108" w:rsidRPr="00C66108">
        <w:t>Железнодорожные габариты и устройства для их проверки</w:t>
      </w:r>
      <w:r w:rsidR="00C66108">
        <w:t>.</w:t>
      </w:r>
    </w:p>
    <w:p w14:paraId="08A52A72" w14:textId="5488A587" w:rsidR="00C43CC9" w:rsidRPr="00C43CC9" w:rsidRDefault="00C43CC9" w:rsidP="00C43CC9">
      <w:pPr>
        <w:ind w:firstLine="426"/>
        <w:contextualSpacing/>
        <w:jc w:val="both"/>
      </w:pPr>
      <w:r w:rsidRPr="00C43CC9">
        <w:lastRenderedPageBreak/>
        <w:t>4</w:t>
      </w:r>
      <w:r>
        <w:t>.</w:t>
      </w:r>
      <w:r w:rsidRPr="00C43CC9">
        <w:tab/>
      </w:r>
      <w:r w:rsidR="00357EF7" w:rsidRPr="00357EF7">
        <w:t>Контроль состояния железнодорожного пути</w:t>
      </w:r>
      <w:r w:rsidR="00357EF7">
        <w:t>.</w:t>
      </w:r>
    </w:p>
    <w:p w14:paraId="4359FEC0" w14:textId="474CC5AE" w:rsidR="00C43CC9" w:rsidRPr="00C43CC9" w:rsidRDefault="00C43CC9" w:rsidP="00C43CC9">
      <w:pPr>
        <w:ind w:firstLine="426"/>
        <w:contextualSpacing/>
        <w:jc w:val="both"/>
      </w:pPr>
      <w:r w:rsidRPr="00C43CC9">
        <w:t>5</w:t>
      </w:r>
      <w:r>
        <w:t>.</w:t>
      </w:r>
      <w:r w:rsidRPr="00C43CC9">
        <w:tab/>
      </w:r>
      <w:r w:rsidR="00357EF7" w:rsidRPr="00357EF7">
        <w:t>Устройства железнодорожной автоматики и телемеханики</w:t>
      </w:r>
      <w:r w:rsidR="00357EF7">
        <w:t>.</w:t>
      </w:r>
    </w:p>
    <w:p w14:paraId="6E8EF373" w14:textId="357D85EB" w:rsidR="00C43CC9" w:rsidRPr="00C43CC9" w:rsidRDefault="00C43CC9" w:rsidP="00C43CC9">
      <w:pPr>
        <w:ind w:firstLine="426"/>
        <w:contextualSpacing/>
        <w:jc w:val="both"/>
      </w:pPr>
      <w:r w:rsidRPr="00C43CC9">
        <w:t>6</w:t>
      </w:r>
      <w:r>
        <w:t>.</w:t>
      </w:r>
      <w:r w:rsidRPr="00C43CC9">
        <w:tab/>
      </w:r>
      <w:r w:rsidR="00357EF7" w:rsidRPr="00357EF7">
        <w:t>Аварийно-восстановительные средства</w:t>
      </w:r>
      <w:r w:rsidR="00357EF7">
        <w:t>.</w:t>
      </w:r>
    </w:p>
    <w:p w14:paraId="7D1E6B99" w14:textId="58754D8C" w:rsidR="00C43CC9" w:rsidRPr="00C43CC9" w:rsidRDefault="00C43CC9" w:rsidP="00C43CC9">
      <w:pPr>
        <w:ind w:firstLine="426"/>
        <w:contextualSpacing/>
        <w:jc w:val="both"/>
      </w:pPr>
      <w:r w:rsidRPr="00C43CC9">
        <w:t>7</w:t>
      </w:r>
      <w:r>
        <w:t>.</w:t>
      </w:r>
      <w:r w:rsidRPr="00C43CC9">
        <w:tab/>
      </w:r>
      <w:r w:rsidR="00357EF7" w:rsidRPr="00357EF7">
        <w:t>Средства предупреждения самопроизвольного движения подвижного состава</w:t>
      </w:r>
      <w:r w:rsidR="00357EF7">
        <w:t>.</w:t>
      </w:r>
    </w:p>
    <w:p w14:paraId="6D5732F8" w14:textId="5BB1DFE0" w:rsidR="00C43CC9" w:rsidRDefault="00C43CC9" w:rsidP="00C43CC9">
      <w:pPr>
        <w:ind w:firstLine="426"/>
        <w:contextualSpacing/>
        <w:jc w:val="both"/>
      </w:pPr>
      <w:r w:rsidRPr="00C43CC9">
        <w:t>8</w:t>
      </w:r>
      <w:r>
        <w:t>.</w:t>
      </w:r>
      <w:r w:rsidRPr="00C43CC9">
        <w:tab/>
      </w:r>
      <w:r w:rsidR="00357EF7" w:rsidRPr="00357EF7">
        <w:t>Средства обеспечения безопасности движения подвижного состава</w:t>
      </w:r>
      <w:r w:rsidR="00357EF7">
        <w:t>.</w:t>
      </w:r>
    </w:p>
    <w:p w14:paraId="51E67A47" w14:textId="3D5EAF05" w:rsidR="00357EF7" w:rsidRDefault="00357EF7" w:rsidP="00C43CC9">
      <w:pPr>
        <w:ind w:firstLine="426"/>
        <w:contextualSpacing/>
        <w:jc w:val="both"/>
      </w:pPr>
      <w:r>
        <w:t xml:space="preserve">9. </w:t>
      </w:r>
      <w:r w:rsidRPr="00357EF7">
        <w:t>Средства автоматизации и механизации технологических процессов на сортировочных горках</w:t>
      </w:r>
      <w:r>
        <w:t>.</w:t>
      </w:r>
    </w:p>
    <w:p w14:paraId="746D290E" w14:textId="652C82F2" w:rsidR="00357EF7" w:rsidRDefault="00357EF7" w:rsidP="00C43CC9">
      <w:pPr>
        <w:ind w:firstLine="426"/>
        <w:contextualSpacing/>
        <w:jc w:val="both"/>
      </w:pPr>
      <w:r>
        <w:t xml:space="preserve">10. </w:t>
      </w:r>
      <w:r w:rsidRPr="00357EF7">
        <w:t>Электронные тренажеры, регистраторы и речевые информаторы</w:t>
      </w:r>
      <w:r>
        <w:t>.</w:t>
      </w:r>
    </w:p>
    <w:p w14:paraId="77A85F9E" w14:textId="0FAE94F6" w:rsidR="00357EF7" w:rsidRPr="00C43CC9" w:rsidRDefault="00357EF7" w:rsidP="00C43CC9">
      <w:pPr>
        <w:ind w:firstLine="426"/>
        <w:contextualSpacing/>
        <w:jc w:val="both"/>
      </w:pPr>
      <w:r>
        <w:t xml:space="preserve">11. </w:t>
      </w:r>
      <w:r w:rsidRPr="00357EF7">
        <w:t>Средства индивидуальной защиты</w:t>
      </w:r>
      <w:r>
        <w:t>.</w:t>
      </w:r>
    </w:p>
    <w:p w14:paraId="454B3C8B" w14:textId="77777777" w:rsidR="00C43CC9" w:rsidRDefault="00C43CC9" w:rsidP="003749D2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84CA5EC" w14:textId="77777777" w:rsidR="00C43CC9" w:rsidRDefault="00C43CC9" w:rsidP="00C43CC9">
      <w:pPr>
        <w:jc w:val="both"/>
        <w:rPr>
          <w:i/>
        </w:rPr>
      </w:pPr>
    </w:p>
    <w:p w14:paraId="1473AFB8" w14:textId="77777777" w:rsidR="00C43CC9" w:rsidRDefault="00C43CC9" w:rsidP="00C43CC9">
      <w:pPr>
        <w:jc w:val="both"/>
        <w:rPr>
          <w:i/>
        </w:rPr>
      </w:pPr>
      <w:r>
        <w:rPr>
          <w:i/>
        </w:rPr>
        <w:t>Для очной формы обучения</w:t>
      </w:r>
    </w:p>
    <w:p w14:paraId="3528E96E" w14:textId="77777777" w:rsidR="00C43CC9" w:rsidRDefault="00C43CC9" w:rsidP="00C43CC9">
      <w:pPr>
        <w:jc w:val="both"/>
      </w:pPr>
      <w:r>
        <w:t>Объем дисциплины – 3 зачетные единицы (108 час.), в том числе:</w:t>
      </w:r>
    </w:p>
    <w:p w14:paraId="7D8FF4A7" w14:textId="77777777" w:rsidR="00C43CC9" w:rsidRDefault="00C43CC9" w:rsidP="00C43CC9">
      <w:pPr>
        <w:jc w:val="both"/>
      </w:pPr>
      <w:r>
        <w:t>лекции – 32 час.</w:t>
      </w:r>
    </w:p>
    <w:p w14:paraId="16A9A6C1" w14:textId="77777777" w:rsidR="00C43CC9" w:rsidRDefault="00C43CC9" w:rsidP="00C43CC9">
      <w:pPr>
        <w:jc w:val="both"/>
      </w:pPr>
      <w:r>
        <w:t>практические занятия – 16 час.</w:t>
      </w:r>
    </w:p>
    <w:p w14:paraId="056EE5CD" w14:textId="77777777" w:rsidR="00C43CC9" w:rsidRDefault="00C43CC9" w:rsidP="00C43CC9">
      <w:pPr>
        <w:jc w:val="both"/>
      </w:pPr>
      <w:r>
        <w:t>самостоятельная работа – 56 час.</w:t>
      </w:r>
    </w:p>
    <w:p w14:paraId="0A7298FB" w14:textId="77777777" w:rsidR="00C43CC9" w:rsidRDefault="00C43CC9" w:rsidP="00C43CC9">
      <w:pPr>
        <w:jc w:val="both"/>
      </w:pPr>
      <w:r>
        <w:t>контроль – 4 час.</w:t>
      </w:r>
    </w:p>
    <w:p w14:paraId="69638ECD" w14:textId="77777777" w:rsidR="00C43CC9" w:rsidRDefault="00C43CC9" w:rsidP="00C43CC9">
      <w:pPr>
        <w:jc w:val="both"/>
      </w:pPr>
      <w:r>
        <w:t>Форма контроля знаний – Зачёт</w:t>
      </w:r>
    </w:p>
    <w:p w14:paraId="2B6A4277" w14:textId="77777777" w:rsidR="00C43CC9" w:rsidRDefault="00C43CC9" w:rsidP="00C43CC9">
      <w:pPr>
        <w:jc w:val="both"/>
        <w:rPr>
          <w:sz w:val="14"/>
          <w:szCs w:val="14"/>
        </w:rPr>
      </w:pPr>
    </w:p>
    <w:p w14:paraId="2684899A" w14:textId="77777777" w:rsidR="00C43CC9" w:rsidRDefault="00C43CC9" w:rsidP="00C43CC9">
      <w:pPr>
        <w:jc w:val="both"/>
        <w:rPr>
          <w:i/>
        </w:rPr>
      </w:pPr>
      <w:r>
        <w:rPr>
          <w:i/>
        </w:rPr>
        <w:t>Для заочной формы обучения</w:t>
      </w:r>
    </w:p>
    <w:p w14:paraId="459F9F87" w14:textId="77777777" w:rsidR="00C43CC9" w:rsidRDefault="00C43CC9" w:rsidP="00C43CC9">
      <w:pPr>
        <w:jc w:val="both"/>
      </w:pPr>
      <w:r>
        <w:t>Объем дисциплины – 3 зачетные единицы (108 час.), в том числе:</w:t>
      </w:r>
    </w:p>
    <w:p w14:paraId="17B7DBEE" w14:textId="77777777" w:rsidR="00C43CC9" w:rsidRDefault="00C43CC9" w:rsidP="00C43CC9">
      <w:pPr>
        <w:jc w:val="both"/>
      </w:pPr>
      <w:r>
        <w:t>лекции – 8 час.</w:t>
      </w:r>
    </w:p>
    <w:p w14:paraId="037D03CB" w14:textId="77777777" w:rsidR="00C43CC9" w:rsidRDefault="00C43CC9" w:rsidP="00C43CC9">
      <w:pPr>
        <w:jc w:val="both"/>
      </w:pPr>
      <w:r>
        <w:t>практические занятия – 4 час.</w:t>
      </w:r>
    </w:p>
    <w:p w14:paraId="6E073D6A" w14:textId="77777777" w:rsidR="00C43CC9" w:rsidRDefault="00C43CC9" w:rsidP="00C43CC9">
      <w:pPr>
        <w:jc w:val="both"/>
      </w:pPr>
      <w:r>
        <w:t>самостоятельная работа – 92 час.</w:t>
      </w:r>
    </w:p>
    <w:p w14:paraId="26CBEDF7" w14:textId="77777777" w:rsidR="00C43CC9" w:rsidRDefault="00C43CC9" w:rsidP="00C43CC9">
      <w:pPr>
        <w:jc w:val="both"/>
      </w:pPr>
      <w:r>
        <w:t>контроль – 4 час.</w:t>
      </w:r>
    </w:p>
    <w:p w14:paraId="7874EA47" w14:textId="366649A8" w:rsidR="00C43CC9" w:rsidRPr="00A52D53" w:rsidRDefault="00C43CC9" w:rsidP="00C43CC9">
      <w:pPr>
        <w:jc w:val="both"/>
      </w:pPr>
      <w:r>
        <w:t>Форма контроля знаний – Зачёт</w:t>
      </w:r>
      <w:r w:rsidR="00A52D53">
        <w:t>, контрольная работа</w:t>
      </w:r>
    </w:p>
    <w:p w14:paraId="0186B8BC" w14:textId="77777777" w:rsidR="00C43CC9" w:rsidRDefault="00C43CC9" w:rsidP="00C43CC9">
      <w:pPr>
        <w:pStyle w:val="aff3"/>
        <w:spacing w:before="120" w:after="120" w:line="276" w:lineRule="auto"/>
        <w:ind w:left="0"/>
        <w:rPr>
          <w:sz w:val="24"/>
          <w:szCs w:val="24"/>
        </w:rPr>
      </w:pPr>
    </w:p>
    <w:sectPr w:rsidR="00C43CC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12947" w14:textId="77777777" w:rsidR="00AE0383" w:rsidRDefault="00AE0383" w:rsidP="008655F0">
      <w:r>
        <w:separator/>
      </w:r>
    </w:p>
  </w:endnote>
  <w:endnote w:type="continuationSeparator" w:id="0">
    <w:p w14:paraId="376C60BC" w14:textId="77777777" w:rsidR="00AE0383" w:rsidRDefault="00AE038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D3AD4" w14:textId="77777777" w:rsidR="00AE0383" w:rsidRDefault="00AE0383" w:rsidP="008655F0">
      <w:r>
        <w:separator/>
      </w:r>
    </w:p>
  </w:footnote>
  <w:footnote w:type="continuationSeparator" w:id="0">
    <w:p w14:paraId="733F5527" w14:textId="77777777" w:rsidR="00AE0383" w:rsidRDefault="00AE038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68E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056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7EF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412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038D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788"/>
    <w:rsid w:val="00792B90"/>
    <w:rsid w:val="00793715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442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4388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2D53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0383"/>
    <w:rsid w:val="00AE4DB2"/>
    <w:rsid w:val="00AE505F"/>
    <w:rsid w:val="00AE59EE"/>
    <w:rsid w:val="00AE6D0B"/>
    <w:rsid w:val="00AE7631"/>
    <w:rsid w:val="00AF0A1B"/>
    <w:rsid w:val="00AF0DAD"/>
    <w:rsid w:val="00AF70A6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3CC9"/>
    <w:rsid w:val="00C441FE"/>
    <w:rsid w:val="00C452AA"/>
    <w:rsid w:val="00C46761"/>
    <w:rsid w:val="00C46F0D"/>
    <w:rsid w:val="00C51B17"/>
    <w:rsid w:val="00C54207"/>
    <w:rsid w:val="00C54259"/>
    <w:rsid w:val="00C66108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3EB9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090"/>
    <w:rsid w:val="00CE49D5"/>
    <w:rsid w:val="00CE4A34"/>
    <w:rsid w:val="00CF28E9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9E8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27FFE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B3497BD8-DC48-4754-8996-2DFA984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A528-E091-453F-A679-84FC121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79516424584</cp:lastModifiedBy>
  <cp:revision>37</cp:revision>
  <cp:lastPrinted>2021-02-17T07:12:00Z</cp:lastPrinted>
  <dcterms:created xsi:type="dcterms:W3CDTF">2021-03-25T04:23:00Z</dcterms:created>
  <dcterms:modified xsi:type="dcterms:W3CDTF">2023-08-16T03:16:00Z</dcterms:modified>
</cp:coreProperties>
</file>