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5A" w:rsidRPr="00421CD8" w:rsidRDefault="00B55D5A" w:rsidP="00421C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АННОТАЦИЯ</w:t>
      </w:r>
    </w:p>
    <w:p w:rsidR="00B55D5A" w:rsidRPr="00421CD8" w:rsidRDefault="00B55D5A" w:rsidP="00421C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Дисциплины</w:t>
      </w:r>
    </w:p>
    <w:p w:rsidR="00B55D5A" w:rsidRPr="00421CD8" w:rsidRDefault="00421CD8" w:rsidP="00421CD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 xml:space="preserve">Б1.О.3 </w:t>
      </w:r>
      <w:r w:rsidR="00B55D5A" w:rsidRPr="00421CD8">
        <w:rPr>
          <w:rFonts w:ascii="Times New Roman" w:hAnsi="Times New Roman"/>
          <w:caps/>
          <w:sz w:val="24"/>
          <w:szCs w:val="24"/>
        </w:rPr>
        <w:t>«ИНОСТРАННЫЙ ЯЗЫК»</w:t>
      </w:r>
    </w:p>
    <w:p w:rsidR="00B55D5A" w:rsidRPr="00421CD8" w:rsidRDefault="00B55D5A" w:rsidP="00421C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Специальность – 23.05.05 «Системы обеспечения движения поездов»;</w:t>
      </w:r>
    </w:p>
    <w:p w:rsidR="00B55D5A" w:rsidRPr="00421CD8" w:rsidRDefault="00B55D5A" w:rsidP="00421C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 xml:space="preserve">Квалификация </w:t>
      </w:r>
      <w:proofErr w:type="gramStart"/>
      <w:r w:rsidRPr="00421CD8">
        <w:rPr>
          <w:rFonts w:ascii="Times New Roman" w:hAnsi="Times New Roman"/>
          <w:sz w:val="24"/>
          <w:szCs w:val="24"/>
        </w:rPr>
        <w:t>выпускника  -</w:t>
      </w:r>
      <w:proofErr w:type="gramEnd"/>
      <w:r w:rsidRPr="00421CD8">
        <w:rPr>
          <w:rFonts w:ascii="Times New Roman" w:hAnsi="Times New Roman"/>
          <w:sz w:val="24"/>
          <w:szCs w:val="24"/>
        </w:rPr>
        <w:t xml:space="preserve"> Инженер путей сообщения;</w:t>
      </w:r>
    </w:p>
    <w:p w:rsidR="00B55D5A" w:rsidRPr="00421CD8" w:rsidRDefault="00B55D5A" w:rsidP="00421C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Специализации – «Автоматика и телемеханика на железнодорожном транспорте», «Радиотехнические системы на железнодорожном транспорте», «Телекоммуникационные системы и сети железнодорожного транспорта», «Электроснабжение железных дорог».</w:t>
      </w:r>
    </w:p>
    <w:p w:rsidR="00B55D5A" w:rsidRPr="00421CD8" w:rsidRDefault="00B55D5A" w:rsidP="00421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55D5A" w:rsidRPr="00421CD8" w:rsidRDefault="00B55D5A" w:rsidP="00421C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Дисциплина «Иностранный язык» (Б1.О.3) относится к обязательной части блока 1 «Дисциплины (модули)».</w:t>
      </w:r>
    </w:p>
    <w:p w:rsidR="00421CD8" w:rsidRDefault="00421CD8" w:rsidP="00421CD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21CD8" w:rsidRPr="00421CD8" w:rsidRDefault="00421CD8" w:rsidP="00421CD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w:rsidR="00421CD8" w:rsidRPr="00421CD8" w:rsidRDefault="00421CD8" w:rsidP="00421CD8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421CD8" w:rsidRPr="00421CD8" w:rsidRDefault="00421CD8" w:rsidP="00421CD8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- формирование у обучающихся когнитивной компетентности</w:t>
      </w:r>
    </w:p>
    <w:p w:rsidR="00421CD8" w:rsidRPr="00421CD8" w:rsidRDefault="00421CD8" w:rsidP="00421CD8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- формирование социокультурной компетентности</w:t>
      </w:r>
    </w:p>
    <w:p w:rsidR="00421CD8" w:rsidRPr="00421CD8" w:rsidRDefault="00421CD8" w:rsidP="00421CD8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- формирование прагматической компетентности</w:t>
      </w:r>
    </w:p>
    <w:p w:rsidR="00421CD8" w:rsidRPr="00421CD8" w:rsidRDefault="00421CD8" w:rsidP="00421CD8">
      <w:pPr>
        <w:widowControl w:val="0"/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- формирование и развитие языковой компетентности</w:t>
      </w:r>
    </w:p>
    <w:p w:rsidR="00421CD8" w:rsidRPr="00421CD8" w:rsidRDefault="00421CD8" w:rsidP="00421CD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21CD8" w:rsidRPr="00421CD8" w:rsidRDefault="00421CD8" w:rsidP="00421C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421CD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21CD8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1CD8" w:rsidRPr="00421CD8" w:rsidTr="000A2FEE">
        <w:tc>
          <w:tcPr>
            <w:tcW w:w="4672" w:type="dxa"/>
          </w:tcPr>
          <w:p w:rsidR="00421CD8" w:rsidRPr="00421CD8" w:rsidRDefault="00421CD8" w:rsidP="00421C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D8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73" w:type="dxa"/>
          </w:tcPr>
          <w:p w:rsidR="00421CD8" w:rsidRPr="00421CD8" w:rsidRDefault="00421CD8" w:rsidP="00421C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CD8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421CD8" w:rsidRPr="00421CD8" w:rsidTr="000A2FEE">
        <w:tc>
          <w:tcPr>
            <w:tcW w:w="4672" w:type="dxa"/>
            <w:vMerge w:val="restart"/>
          </w:tcPr>
          <w:p w:rsidR="00421CD8" w:rsidRPr="00421CD8" w:rsidRDefault="00421CD8" w:rsidP="00421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CD8" w:rsidRPr="00421CD8" w:rsidRDefault="00421CD8" w:rsidP="00421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CD8" w:rsidRPr="00421CD8" w:rsidRDefault="00421CD8" w:rsidP="00421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CD8" w:rsidRPr="00421CD8" w:rsidRDefault="00421CD8" w:rsidP="00421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CD8" w:rsidRPr="00421CD8" w:rsidRDefault="00421CD8" w:rsidP="00421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CD8" w:rsidRPr="00421CD8" w:rsidRDefault="00421CD8" w:rsidP="00421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D8">
              <w:rPr>
                <w:rFonts w:ascii="Times New Roman" w:eastAsia="Times New Roman" w:hAnsi="Times New Roman"/>
                <w:sz w:val="24"/>
                <w:szCs w:val="24"/>
              </w:rPr>
              <w:t>УК-4 Коммуникация.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421CD8">
              <w:rPr>
                <w:rFonts w:ascii="Times New Roman" w:eastAsia="Times New Roman" w:hAnsi="Times New Roman"/>
                <w:sz w:val="24"/>
                <w:szCs w:val="24"/>
              </w:rPr>
              <w:t>ых</w:t>
            </w:r>
            <w:proofErr w:type="spellEnd"/>
            <w:r w:rsidRPr="00421CD8">
              <w:rPr>
                <w:rFonts w:ascii="Times New Roman" w:eastAsia="Times New Roman" w:hAnsi="Times New Roman"/>
                <w:sz w:val="24"/>
                <w:szCs w:val="24"/>
              </w:rPr>
              <w:t>) языке(ах)</w:t>
            </w:r>
          </w:p>
        </w:tc>
        <w:tc>
          <w:tcPr>
            <w:tcW w:w="4673" w:type="dxa"/>
          </w:tcPr>
          <w:p w:rsidR="00421CD8" w:rsidRPr="00421CD8" w:rsidRDefault="00421CD8" w:rsidP="00421CD8">
            <w:pPr>
              <w:widowControl w:val="0"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УК-4.1.1. </w:t>
            </w:r>
            <w:r w:rsidRPr="00421CD8">
              <w:rPr>
                <w:rFonts w:ascii="Times New Roman" w:eastAsia="Times New Roman" w:hAnsi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421CD8">
              <w:rPr>
                <w:rFonts w:ascii="Times New Roman" w:eastAsia="Times New Roman" w:hAnsi="Times New Roman"/>
                <w:sz w:val="24"/>
                <w:szCs w:val="24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421CD8" w:rsidRPr="00421CD8" w:rsidTr="000A2FEE">
        <w:tc>
          <w:tcPr>
            <w:tcW w:w="4672" w:type="dxa"/>
            <w:vMerge/>
          </w:tcPr>
          <w:p w:rsidR="00421CD8" w:rsidRPr="00421CD8" w:rsidRDefault="00421CD8" w:rsidP="00421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21CD8" w:rsidRPr="00421CD8" w:rsidRDefault="00421CD8" w:rsidP="00421CD8">
            <w:pPr>
              <w:widowControl w:val="0"/>
              <w:spacing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УК-4.2.1. </w:t>
            </w:r>
            <w:r w:rsidRPr="00421CD8">
              <w:rPr>
                <w:rFonts w:ascii="Times New Roman" w:eastAsia="Times New Roman" w:hAnsi="Times New Roman"/>
                <w:b/>
                <w:snapToGrid w:val="0"/>
                <w:color w:val="0D0D0D"/>
                <w:sz w:val="24"/>
                <w:szCs w:val="24"/>
              </w:rPr>
              <w:t>Умеет</w:t>
            </w: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421CD8">
              <w:rPr>
                <w:rFonts w:ascii="Times New Roman" w:eastAsia="Times New Roman" w:hAnsi="Times New Roman"/>
                <w:sz w:val="24"/>
                <w:szCs w:val="24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421CD8" w:rsidRPr="00421CD8" w:rsidTr="000A2FEE">
        <w:tc>
          <w:tcPr>
            <w:tcW w:w="4672" w:type="dxa"/>
            <w:vMerge/>
          </w:tcPr>
          <w:p w:rsidR="00421CD8" w:rsidRPr="00421CD8" w:rsidRDefault="00421CD8" w:rsidP="00421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21CD8" w:rsidRPr="00421CD8" w:rsidRDefault="00421CD8" w:rsidP="00421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>УК-4.3.1.</w:t>
            </w:r>
            <w:r w:rsidRPr="00421CD8">
              <w:rPr>
                <w:rFonts w:ascii="Times New Roman" w:eastAsia="Times New Roman" w:hAnsi="Times New Roman"/>
                <w:b/>
                <w:snapToGrid w:val="0"/>
                <w:color w:val="0D0D0D"/>
                <w:sz w:val="24"/>
                <w:szCs w:val="24"/>
              </w:rPr>
              <w:t>Владеет</w:t>
            </w:r>
            <w:r w:rsidRPr="00421CD8">
              <w:rPr>
                <w:rFonts w:ascii="Times New Roman" w:eastAsia="Times New Roman" w:hAnsi="Times New Roman"/>
                <w:snapToGrid w:val="0"/>
                <w:color w:val="0D0D0D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w:rsidR="00421CD8" w:rsidRPr="00421CD8" w:rsidRDefault="00421CD8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CD8" w:rsidRPr="00421CD8" w:rsidRDefault="00421CD8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1CD8" w:rsidRPr="00421CD8" w:rsidRDefault="00421CD8" w:rsidP="00421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21CD8" w:rsidRPr="00421CD8" w:rsidRDefault="00421CD8" w:rsidP="00421C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 xml:space="preserve">Модуль 1: Жизнь студента </w:t>
      </w:r>
    </w:p>
    <w:p w:rsidR="00421CD8" w:rsidRPr="00421CD8" w:rsidRDefault="00421CD8" w:rsidP="00421C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21CD8">
        <w:rPr>
          <w:rFonts w:ascii="Times New Roman" w:eastAsia="Times New Roman" w:hAnsi="Times New Roman"/>
          <w:sz w:val="24"/>
          <w:szCs w:val="24"/>
        </w:rPr>
        <w:t>Модуль 2: Мир без границ</w:t>
      </w:r>
    </w:p>
    <w:p w:rsidR="00421CD8" w:rsidRPr="00421CD8" w:rsidRDefault="00421CD8" w:rsidP="00421C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CD8">
        <w:rPr>
          <w:rFonts w:ascii="Times New Roman" w:eastAsia="Times New Roman" w:hAnsi="Times New Roman"/>
          <w:sz w:val="24"/>
          <w:szCs w:val="24"/>
        </w:rPr>
        <w:lastRenderedPageBreak/>
        <w:t xml:space="preserve">Модуль 3: </w:t>
      </w:r>
      <w:r w:rsidRPr="00421CD8">
        <w:rPr>
          <w:rFonts w:ascii="Times New Roman" w:eastAsia="Times New Roman" w:hAnsi="Times New Roman"/>
          <w:sz w:val="24"/>
          <w:szCs w:val="24"/>
          <w:lang w:eastAsia="ru-RU"/>
        </w:rPr>
        <w:t>Введение в деловое общение</w:t>
      </w:r>
    </w:p>
    <w:p w:rsidR="00421CD8" w:rsidRPr="00421CD8" w:rsidRDefault="00421CD8" w:rsidP="00421C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1CD8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Модуль 4: </w:t>
      </w:r>
      <w:r w:rsidRPr="00421CD8">
        <w:rPr>
          <w:rFonts w:ascii="Times New Roman" w:hAnsi="Times New Roman"/>
          <w:sz w:val="24"/>
          <w:szCs w:val="24"/>
        </w:rPr>
        <w:t>Профессионально-ориентированный иностранный язык</w:t>
      </w:r>
      <w:r w:rsidRPr="00421C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1CD8" w:rsidRPr="00421CD8" w:rsidRDefault="00421CD8" w:rsidP="00421C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CD8">
        <w:rPr>
          <w:rFonts w:ascii="Times New Roman" w:hAnsi="Times New Roman"/>
          <w:b/>
          <w:sz w:val="24"/>
          <w:szCs w:val="24"/>
        </w:rPr>
        <w:t>5.</w:t>
      </w:r>
      <w:r w:rsidR="0095315E">
        <w:rPr>
          <w:rFonts w:ascii="Times New Roman" w:hAnsi="Times New Roman"/>
          <w:b/>
          <w:sz w:val="24"/>
          <w:szCs w:val="24"/>
        </w:rPr>
        <w:t>1.</w:t>
      </w:r>
      <w:r w:rsidRPr="00421CD8">
        <w:rPr>
          <w:rFonts w:ascii="Times New Roman" w:hAnsi="Times New Roman"/>
          <w:b/>
          <w:sz w:val="24"/>
          <w:szCs w:val="24"/>
        </w:rPr>
        <w:t xml:space="preserve"> Объем дисциплины и виды учебной работы</w:t>
      </w:r>
      <w:r w:rsidR="0095315E">
        <w:rPr>
          <w:rFonts w:ascii="Times New Roman" w:hAnsi="Times New Roman"/>
          <w:b/>
          <w:sz w:val="24"/>
          <w:szCs w:val="24"/>
        </w:rPr>
        <w:t xml:space="preserve"> (для очной формы обучения)</w:t>
      </w:r>
    </w:p>
    <w:p w:rsidR="00421CD8" w:rsidRPr="00421CD8" w:rsidRDefault="00421CD8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Объем дисциплины – 9 зачетных единиц (324 час.), в том числе:</w:t>
      </w:r>
    </w:p>
    <w:p w:rsidR="00421CD8" w:rsidRPr="00421CD8" w:rsidRDefault="00421CD8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практические занятия – 128 час.</w:t>
      </w:r>
    </w:p>
    <w:p w:rsidR="00421CD8" w:rsidRPr="00421CD8" w:rsidRDefault="00421CD8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самостоятельная работа – 148 час.</w:t>
      </w:r>
    </w:p>
    <w:p w:rsidR="00421CD8" w:rsidRPr="00421CD8" w:rsidRDefault="00421CD8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контроль – 48 час.</w:t>
      </w:r>
    </w:p>
    <w:p w:rsidR="00421CD8" w:rsidRDefault="00421CD8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CD8">
        <w:rPr>
          <w:rFonts w:ascii="Times New Roman" w:hAnsi="Times New Roman"/>
          <w:sz w:val="24"/>
          <w:szCs w:val="24"/>
        </w:rPr>
        <w:t>Форма контроля знаний – 3 зачета, 1 экзамен</w:t>
      </w:r>
    </w:p>
    <w:p w:rsidR="0095315E" w:rsidRDefault="0095315E" w:rsidP="00953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 Объем дисциплины и виды учебной работы (для заочной формы обучения)</w:t>
      </w:r>
    </w:p>
    <w:p w:rsidR="0095315E" w:rsidRDefault="0095315E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9 зачетных единиц (324 час.), в том числе:</w:t>
      </w:r>
    </w:p>
    <w:p w:rsidR="0095315E" w:rsidRDefault="009F1F0D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="0095315E">
        <w:rPr>
          <w:rFonts w:ascii="Times New Roman" w:hAnsi="Times New Roman"/>
          <w:sz w:val="24"/>
          <w:szCs w:val="24"/>
        </w:rPr>
        <w:t xml:space="preserve"> час.</w:t>
      </w:r>
    </w:p>
    <w:p w:rsidR="0095315E" w:rsidRDefault="0095315E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F1F0D">
        <w:rPr>
          <w:rFonts w:ascii="Times New Roman" w:hAnsi="Times New Roman"/>
          <w:sz w:val="24"/>
          <w:szCs w:val="24"/>
          <w:lang w:val="en-US"/>
        </w:rPr>
        <w:t>259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час.</w:t>
      </w:r>
    </w:p>
    <w:p w:rsidR="0095315E" w:rsidRDefault="0095315E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21 час.</w:t>
      </w:r>
    </w:p>
    <w:p w:rsidR="0095315E" w:rsidRDefault="0095315E" w:rsidP="00953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DF4ED6">
        <w:rPr>
          <w:rFonts w:ascii="Times New Roman" w:hAnsi="Times New Roman"/>
          <w:sz w:val="24"/>
          <w:szCs w:val="24"/>
        </w:rPr>
        <w:t xml:space="preserve">4 контрольных работы, </w:t>
      </w:r>
      <w:r>
        <w:rPr>
          <w:rFonts w:ascii="Times New Roman" w:hAnsi="Times New Roman"/>
          <w:sz w:val="24"/>
          <w:szCs w:val="24"/>
        </w:rPr>
        <w:t>3 зачета, 1 экзамен</w:t>
      </w:r>
    </w:p>
    <w:p w:rsidR="0095315E" w:rsidRPr="00421CD8" w:rsidRDefault="0095315E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D5A" w:rsidRPr="00421CD8" w:rsidRDefault="00B55D5A" w:rsidP="00421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D5A" w:rsidRPr="00421CD8" w:rsidRDefault="00B55D5A" w:rsidP="00421CD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0FB9" w:rsidRDefault="00F10FB9"/>
    <w:sectPr w:rsidR="00F10FB9" w:rsidSect="00B5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A157E"/>
    <w:multiLevelType w:val="hybridMultilevel"/>
    <w:tmpl w:val="8C8A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5A"/>
    <w:rsid w:val="002323C9"/>
    <w:rsid w:val="00421CD8"/>
    <w:rsid w:val="0095315E"/>
    <w:rsid w:val="009F1F0D"/>
    <w:rsid w:val="00B55D5A"/>
    <w:rsid w:val="00DF4ED6"/>
    <w:rsid w:val="00F1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765C0-3DE6-4981-B998-A5C149EA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CD8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 яз</dc:creator>
  <cp:keywords/>
  <dc:description/>
  <cp:lastModifiedBy>Irina Lutomskaya</cp:lastModifiedBy>
  <cp:revision>3</cp:revision>
  <dcterms:created xsi:type="dcterms:W3CDTF">2023-05-22T11:59:00Z</dcterms:created>
  <dcterms:modified xsi:type="dcterms:W3CDTF">2023-06-05T17:43:00Z</dcterms:modified>
</cp:coreProperties>
</file>