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BB79EC2" w:rsidR="003749D2" w:rsidRPr="00152A7C" w:rsidRDefault="002200E8" w:rsidP="003749D2">
      <w:pPr>
        <w:contextualSpacing/>
        <w:jc w:val="center"/>
      </w:pPr>
      <w:bookmarkStart w:id="0" w:name="_Hlk71011689"/>
      <w:r w:rsidRPr="00EA35A9">
        <w:rPr>
          <w:iCs/>
        </w:rPr>
        <w:t>Б1.В.ДВ.01.01</w:t>
      </w:r>
      <w:bookmarkEnd w:id="0"/>
      <w:r w:rsidR="00712F3B">
        <w:t xml:space="preserve"> </w:t>
      </w:r>
      <w:r w:rsidR="003749D2" w:rsidRPr="00152A7C">
        <w:t>«</w:t>
      </w:r>
      <w:r w:rsidRPr="002200E8">
        <w:t>ОСНОВЫ ПРОЕКТИРОВАНИЯ ВОДОСНАБЖЕНИЯ И ВОДООТВЕДЕНИЯ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023C30C6" w14:textId="77777777" w:rsidR="002200E8" w:rsidRDefault="002200E8" w:rsidP="002200E8">
      <w:pPr>
        <w:contextualSpacing/>
        <w:jc w:val="both"/>
      </w:pPr>
      <w:r>
        <w:t>Специальность – 23.05.06 «Строительство железных дорог, мостов и транспортных тоннелей»</w:t>
      </w:r>
    </w:p>
    <w:p w14:paraId="5A27BB8C" w14:textId="77777777" w:rsidR="002200E8" w:rsidRDefault="002200E8" w:rsidP="002200E8">
      <w:pPr>
        <w:contextualSpacing/>
        <w:jc w:val="both"/>
      </w:pPr>
      <w:r>
        <w:t>Квалификация (степень) выпускника – инженер путей сообщения</w:t>
      </w:r>
    </w:p>
    <w:p w14:paraId="1F28FB33" w14:textId="77777777" w:rsidR="002200E8" w:rsidRDefault="002200E8" w:rsidP="002200E8">
      <w:pPr>
        <w:contextualSpacing/>
        <w:jc w:val="both"/>
      </w:pPr>
      <w:r>
        <w:t>Специализация – «Строительство магистральных железных дорог»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974C70A" w14:textId="77777777" w:rsidR="002200E8" w:rsidRPr="003749D2" w:rsidRDefault="002200E8" w:rsidP="002200E8">
      <w:pPr>
        <w:jc w:val="both"/>
        <w:rPr>
          <w:i/>
        </w:rPr>
      </w:pPr>
      <w:r w:rsidRPr="00F64109">
        <w:t>Дисциплина относится к части, формируемой участниками образовательных отношений блока 1 «Дисциплины (модули)» и является дисциплиной по выбору обучающегося.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DE3BAD9" w14:textId="77777777" w:rsidR="002200E8" w:rsidRPr="000A1556" w:rsidRDefault="002200E8" w:rsidP="002200E8">
      <w:pPr>
        <w:ind w:firstLine="851"/>
        <w:jc w:val="both"/>
        <w:rPr>
          <w:i/>
        </w:rPr>
      </w:pPr>
      <w:r w:rsidRPr="000A1556">
        <w:t>Целью изучения дисциплины является</w:t>
      </w:r>
      <w:r w:rsidRPr="00CF3962">
        <w:t xml:space="preserve"> получение обучающимися знаний</w:t>
      </w:r>
      <w:r>
        <w:t xml:space="preserve"> о</w:t>
      </w:r>
      <w:r w:rsidRPr="000A1556">
        <w:t xml:space="preserve"> </w:t>
      </w:r>
      <w:r>
        <w:t>м</w:t>
      </w:r>
      <w:r w:rsidRPr="00CF3962">
        <w:t>етод</w:t>
      </w:r>
      <w:r>
        <w:t>ах</w:t>
      </w:r>
      <w:r w:rsidRPr="00CF3962">
        <w:t xml:space="preserve"> и методик</w:t>
      </w:r>
      <w:r>
        <w:t>ах</w:t>
      </w:r>
      <w:r w:rsidRPr="00CF3962">
        <w:t xml:space="preserve"> расчетов узлов и элементов системы водоснабжения и водоотведения</w:t>
      </w:r>
      <w:r>
        <w:rPr>
          <w:b/>
          <w:bCs/>
        </w:rPr>
        <w:t xml:space="preserve"> </w:t>
      </w:r>
      <w:r w:rsidRPr="00CF3962">
        <w:t>объектов инфраструктуры железных доро</w:t>
      </w:r>
      <w:r>
        <w:t>г.</w:t>
      </w:r>
    </w:p>
    <w:p w14:paraId="3483EE6D" w14:textId="77777777" w:rsidR="002200E8" w:rsidRPr="000A1556" w:rsidRDefault="002200E8" w:rsidP="002200E8">
      <w:pPr>
        <w:ind w:firstLine="851"/>
      </w:pPr>
      <w:r w:rsidRPr="000A1556">
        <w:t>Для достижения цели дисциплины решаются следующие задачи:</w:t>
      </w:r>
    </w:p>
    <w:p w14:paraId="445E8C09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основных элементов и узлов системы водоснабжения </w:t>
      </w:r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дорог;</w:t>
      </w:r>
    </w:p>
    <w:p w14:paraId="7A2F1733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" w:name="_Hlk71031769"/>
      <w:r>
        <w:rPr>
          <w:rFonts w:ascii="Times New Roman" w:hAnsi="Times New Roman"/>
          <w:sz w:val="24"/>
          <w:szCs w:val="24"/>
        </w:rPr>
        <w:t xml:space="preserve">знание </w:t>
      </w:r>
      <w:r w:rsidRPr="00DB11E6">
        <w:rPr>
          <w:rFonts w:ascii="Times New Roman" w:hAnsi="Times New Roman"/>
          <w:sz w:val="24"/>
          <w:szCs w:val="24"/>
        </w:rPr>
        <w:t>методик определения норм водопотребления,</w:t>
      </w:r>
      <w:r w:rsidRPr="00DB11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1E6">
        <w:rPr>
          <w:rFonts w:ascii="Times New Roman" w:hAnsi="Times New Roman"/>
          <w:sz w:val="24"/>
          <w:szCs w:val="24"/>
        </w:rPr>
        <w:t xml:space="preserve">коэффициентов часовой и суточной неравномерности, расчетных </w:t>
      </w:r>
      <w:r>
        <w:rPr>
          <w:rFonts w:ascii="Times New Roman" w:hAnsi="Times New Roman"/>
          <w:sz w:val="24"/>
          <w:szCs w:val="24"/>
        </w:rPr>
        <w:t xml:space="preserve">расходов водопотребления </w:t>
      </w:r>
      <w:r w:rsidRPr="00DB11E6">
        <w:rPr>
          <w:rFonts w:ascii="Times New Roman" w:hAnsi="Times New Roman"/>
          <w:sz w:val="24"/>
          <w:szCs w:val="24"/>
        </w:rPr>
        <w:t>для объектов инфраструктуры железных дорог;</w:t>
      </w:r>
    </w:p>
    <w:p w14:paraId="7B99E8E0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2" w:name="_Hlk71031846"/>
      <w:bookmarkEnd w:id="1"/>
      <w:r>
        <w:rPr>
          <w:rFonts w:ascii="Times New Roman" w:hAnsi="Times New Roman"/>
          <w:sz w:val="24"/>
          <w:szCs w:val="24"/>
        </w:rPr>
        <w:t>овладение методиками гидравлического расчета тупиковой и кольцевой водопроводной сети;</w:t>
      </w:r>
    </w:p>
    <w:bookmarkEnd w:id="2"/>
    <w:p w14:paraId="5A87C233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технических расчетов водонапорной башни и насосных установок;</w:t>
      </w:r>
    </w:p>
    <w:p w14:paraId="2531FCDD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основных элементов и узлов системы водоотведения </w:t>
      </w:r>
      <w:bookmarkStart w:id="3" w:name="_Hlk71031900"/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дорог;</w:t>
      </w:r>
    </w:p>
    <w:bookmarkEnd w:id="3"/>
    <w:p w14:paraId="09BE7810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</w:t>
      </w:r>
      <w:r w:rsidRPr="00DB11E6">
        <w:rPr>
          <w:rFonts w:ascii="Times New Roman" w:hAnsi="Times New Roman"/>
          <w:sz w:val="24"/>
          <w:szCs w:val="24"/>
        </w:rPr>
        <w:t xml:space="preserve">методик определения расчетных </w:t>
      </w:r>
      <w:r>
        <w:rPr>
          <w:rFonts w:ascii="Times New Roman" w:hAnsi="Times New Roman"/>
          <w:sz w:val="24"/>
          <w:szCs w:val="24"/>
        </w:rPr>
        <w:t xml:space="preserve">расходов водоотведения </w:t>
      </w:r>
      <w:r w:rsidRPr="00DB11E6">
        <w:rPr>
          <w:rFonts w:ascii="Times New Roman" w:hAnsi="Times New Roman"/>
          <w:sz w:val="24"/>
          <w:szCs w:val="24"/>
        </w:rPr>
        <w:t>для объектов инфраструктуры железных дорог;</w:t>
      </w:r>
    </w:p>
    <w:p w14:paraId="6B10C61E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технических расчетов</w:t>
      </w:r>
      <w:r w:rsidRPr="00A572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5728C">
        <w:rPr>
          <w:rFonts w:ascii="Times New Roman" w:hAnsi="Times New Roman"/>
          <w:iCs/>
          <w:sz w:val="24"/>
          <w:szCs w:val="24"/>
        </w:rPr>
        <w:t>по определению начальной глубины заложения сети водоотведения;</w:t>
      </w:r>
    </w:p>
    <w:p w14:paraId="7D8D5199" w14:textId="77777777" w:rsidR="002200E8" w:rsidRPr="00A5728C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A5728C">
        <w:rPr>
          <w:rFonts w:ascii="Times New Roman" w:hAnsi="Times New Roman"/>
          <w:iCs/>
          <w:sz w:val="24"/>
          <w:szCs w:val="24"/>
        </w:rPr>
        <w:t>овладение методиками гидравлического расчета сети</w:t>
      </w:r>
      <w:r>
        <w:rPr>
          <w:rFonts w:ascii="Times New Roman" w:hAnsi="Times New Roman"/>
          <w:iCs/>
          <w:sz w:val="24"/>
          <w:szCs w:val="24"/>
        </w:rPr>
        <w:t xml:space="preserve"> водоотведения</w:t>
      </w:r>
      <w:r w:rsidRPr="00A5728C">
        <w:rPr>
          <w:rFonts w:ascii="Times New Roman" w:hAnsi="Times New Roman"/>
          <w:iCs/>
          <w:sz w:val="24"/>
          <w:szCs w:val="24"/>
        </w:rPr>
        <w:t>;</w:t>
      </w:r>
    </w:p>
    <w:p w14:paraId="31805F95" w14:textId="77777777" w:rsidR="002200E8" w:rsidRPr="00A5728C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5728C">
        <w:rPr>
          <w:rFonts w:ascii="Times New Roman" w:hAnsi="Times New Roman"/>
          <w:sz w:val="24"/>
          <w:szCs w:val="24"/>
        </w:rPr>
        <w:t xml:space="preserve">изучение основных методов очистки природной и сточной воды </w:t>
      </w:r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4DAE8A4A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122152" w14:paraId="3B2F4412" w14:textId="77777777" w:rsidTr="00C739FE">
        <w:trPr>
          <w:tblHeader/>
        </w:trPr>
        <w:tc>
          <w:tcPr>
            <w:tcW w:w="4667" w:type="dxa"/>
          </w:tcPr>
          <w:p w14:paraId="1F1E3DE5" w14:textId="77777777" w:rsidR="00122152" w:rsidRPr="002014A6" w:rsidRDefault="00122152" w:rsidP="00C739F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7" w:type="dxa"/>
          </w:tcPr>
          <w:p w14:paraId="66393190" w14:textId="77777777" w:rsidR="00122152" w:rsidRPr="002014A6" w:rsidRDefault="00122152" w:rsidP="00C739F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22152" w14:paraId="01EE237F" w14:textId="77777777" w:rsidTr="00C739FE">
        <w:tc>
          <w:tcPr>
            <w:tcW w:w="4667" w:type="dxa"/>
          </w:tcPr>
          <w:p w14:paraId="1F532974" w14:textId="77777777" w:rsidR="00122152" w:rsidRPr="002200E8" w:rsidRDefault="00122152" w:rsidP="00C739FE">
            <w:pPr>
              <w:jc w:val="both"/>
              <w:rPr>
                <w:iCs/>
              </w:rPr>
            </w:pPr>
            <w:r w:rsidRPr="001B3ED5">
              <w:rPr>
                <w:b/>
                <w:bCs/>
                <w:iCs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4677" w:type="dxa"/>
          </w:tcPr>
          <w:p w14:paraId="546A027C" w14:textId="77777777" w:rsidR="00122152" w:rsidRPr="002200E8" w:rsidRDefault="00122152" w:rsidP="00C739FE">
            <w:pPr>
              <w:jc w:val="both"/>
              <w:rPr>
                <w:iCs/>
              </w:rPr>
            </w:pPr>
            <w:r w:rsidRPr="001B3ED5">
              <w:rPr>
                <w:iCs/>
              </w:rPr>
              <w:t>ПК-4.2.2  Умеет выполнять экономические и технические расчеты по проектным решениям</w:t>
            </w:r>
          </w:p>
        </w:tc>
      </w:tr>
      <w:tr w:rsidR="00122152" w14:paraId="5967E870" w14:textId="77777777" w:rsidTr="00C739FE">
        <w:tc>
          <w:tcPr>
            <w:tcW w:w="4667" w:type="dxa"/>
          </w:tcPr>
          <w:p w14:paraId="27D46773" w14:textId="77777777" w:rsidR="00122152" w:rsidRPr="002200E8" w:rsidRDefault="00122152" w:rsidP="00C739FE">
            <w:pPr>
              <w:jc w:val="both"/>
              <w:rPr>
                <w:iCs/>
              </w:rPr>
            </w:pPr>
            <w:r w:rsidRPr="001B3ED5">
              <w:rPr>
                <w:iCs/>
              </w:rPr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677" w:type="dxa"/>
          </w:tcPr>
          <w:p w14:paraId="1A9175FB" w14:textId="77777777" w:rsidR="00122152" w:rsidRPr="002200E8" w:rsidRDefault="00122152" w:rsidP="00C739FE">
            <w:pPr>
              <w:jc w:val="both"/>
              <w:rPr>
                <w:iCs/>
              </w:rPr>
            </w:pPr>
            <w:r w:rsidRPr="001B3ED5">
              <w:rPr>
                <w:bCs/>
                <w:iCs/>
              </w:rPr>
              <w:t>ПК-6.1.3  Знает методы и методики расчетов узлов и элементов объектов инфраструктуры железных дорог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bookmarkStart w:id="4" w:name="_GoBack"/>
      <w:bookmarkEnd w:id="4"/>
      <w:r w:rsidRPr="00152A7C">
        <w:rPr>
          <w:b/>
        </w:rPr>
        <w:t>4. Содержание и структура дисциплины</w:t>
      </w:r>
    </w:p>
    <w:p w14:paraId="2750AE67" w14:textId="77777777" w:rsidR="002200E8" w:rsidRPr="002200E8" w:rsidRDefault="002200E8" w:rsidP="002200E8">
      <w:pPr>
        <w:contextualSpacing/>
        <w:jc w:val="both"/>
        <w:rPr>
          <w:iCs/>
        </w:rPr>
      </w:pPr>
      <w:r w:rsidRPr="002200E8">
        <w:rPr>
          <w:iCs/>
        </w:rPr>
        <w:t>Методы и методики расчетов узлов и элементов системы водоснабжения объектов инфраструктуры железных дорог</w:t>
      </w:r>
    </w:p>
    <w:p w14:paraId="0A9E69DD" w14:textId="5D3F6B40" w:rsidR="002200E8" w:rsidRPr="002200E8" w:rsidRDefault="002200E8" w:rsidP="002200E8">
      <w:pPr>
        <w:contextualSpacing/>
        <w:jc w:val="both"/>
        <w:rPr>
          <w:iCs/>
        </w:rPr>
      </w:pPr>
      <w:r w:rsidRPr="002200E8">
        <w:rPr>
          <w:iCs/>
        </w:rPr>
        <w:t>Методы и методики расчетов узлов и элементов системы водоотведения объектов инфраструктуры железных дорог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1EB9669D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Объем дисциплины – 2 зачетных единицы (72 часа), в том числе:</w:t>
      </w:r>
    </w:p>
    <w:p w14:paraId="49A26A14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- для очной формы обучения</w:t>
      </w:r>
    </w:p>
    <w:p w14:paraId="76CC6152" w14:textId="77777777" w:rsidR="002200E8" w:rsidRPr="002200E8" w:rsidRDefault="002200E8" w:rsidP="002200E8">
      <w:pPr>
        <w:contextualSpacing/>
        <w:jc w:val="both"/>
        <w:rPr>
          <w:rFonts w:eastAsia="Calibri"/>
          <w:highlight w:val="yellow"/>
          <w:lang w:eastAsia="en-US"/>
        </w:rPr>
      </w:pPr>
      <w:r w:rsidRPr="002200E8">
        <w:rPr>
          <w:rFonts w:eastAsia="Calibri"/>
          <w:lang w:eastAsia="en-US"/>
        </w:rPr>
        <w:t>лекции – 16 часов;</w:t>
      </w:r>
    </w:p>
    <w:p w14:paraId="19BE81C0" w14:textId="77777777" w:rsidR="002200E8" w:rsidRPr="002200E8" w:rsidRDefault="002200E8" w:rsidP="002200E8">
      <w:pPr>
        <w:contextualSpacing/>
        <w:jc w:val="both"/>
        <w:rPr>
          <w:rFonts w:eastAsia="Calibri"/>
          <w:highlight w:val="yellow"/>
          <w:lang w:eastAsia="en-US"/>
        </w:rPr>
      </w:pPr>
      <w:r w:rsidRPr="002200E8">
        <w:rPr>
          <w:rFonts w:eastAsia="Calibri"/>
          <w:lang w:eastAsia="en-US"/>
        </w:rPr>
        <w:t>практические занятия – 16 часов;</w:t>
      </w:r>
    </w:p>
    <w:p w14:paraId="3C845913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самостоятельная работа –36 часов;</w:t>
      </w:r>
    </w:p>
    <w:p w14:paraId="3C59FBD4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контроль – 4 часа;</w:t>
      </w:r>
    </w:p>
    <w:p w14:paraId="631ECA42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- для заочной формы обучения</w:t>
      </w:r>
    </w:p>
    <w:p w14:paraId="2F422270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лекции – 4 часа;</w:t>
      </w:r>
    </w:p>
    <w:p w14:paraId="17300213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практические занятия –4 часа;</w:t>
      </w:r>
    </w:p>
    <w:p w14:paraId="27CC4F26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самостоятельная работа – 60 часов;</w:t>
      </w:r>
    </w:p>
    <w:p w14:paraId="640519C7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контроль – 4 часа;</w:t>
      </w:r>
    </w:p>
    <w:p w14:paraId="32BAD13E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Форма контроля знаний – 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EB7E" w14:textId="77777777" w:rsidR="00304131" w:rsidRDefault="00304131" w:rsidP="008655F0">
      <w:r>
        <w:separator/>
      </w:r>
    </w:p>
  </w:endnote>
  <w:endnote w:type="continuationSeparator" w:id="0">
    <w:p w14:paraId="7D67F943" w14:textId="77777777" w:rsidR="00304131" w:rsidRDefault="0030413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0E25" w14:textId="77777777" w:rsidR="00304131" w:rsidRDefault="00304131" w:rsidP="008655F0">
      <w:r>
        <w:separator/>
      </w:r>
    </w:p>
  </w:footnote>
  <w:footnote w:type="continuationSeparator" w:id="0">
    <w:p w14:paraId="43F418FF" w14:textId="77777777" w:rsidR="00304131" w:rsidRDefault="0030413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149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2152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0E8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131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2572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1261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5408-43E7-489B-8DFE-BC50604E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2997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Русанова</cp:lastModifiedBy>
  <cp:revision>28</cp:revision>
  <cp:lastPrinted>2021-02-17T07:12:00Z</cp:lastPrinted>
  <dcterms:created xsi:type="dcterms:W3CDTF">2021-03-25T04:23:00Z</dcterms:created>
  <dcterms:modified xsi:type="dcterms:W3CDTF">2022-04-25T12:10:00Z</dcterms:modified>
</cp:coreProperties>
</file>