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E9" w:rsidRPr="00EB6E78" w:rsidRDefault="002F39E9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АННОТАЦИЯ</w:t>
      </w:r>
    </w:p>
    <w:p w:rsidR="002F39E9" w:rsidRPr="00EB6E78" w:rsidRDefault="002F39E9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2F39E9" w:rsidRPr="00EB6E78" w:rsidRDefault="002F39E9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B6E78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Pr="00EB6E78">
        <w:rPr>
          <w:rFonts w:ascii="Times New Roman" w:hAnsi="Times New Roman"/>
          <w:caps/>
          <w:sz w:val="24"/>
          <w:szCs w:val="24"/>
        </w:rPr>
        <w:t>2.П.В.</w:t>
      </w:r>
      <w:proofErr w:type="gramEnd"/>
      <w:r w:rsidRPr="00EB6E78">
        <w:rPr>
          <w:rFonts w:ascii="Times New Roman" w:hAnsi="Times New Roman"/>
          <w:caps/>
          <w:sz w:val="24"/>
          <w:szCs w:val="24"/>
        </w:rPr>
        <w:t>1 «ТЕХНОЛОГИЧЕСКАЯ (ПРОЕКТНО-ТЕХНОЛОГИЧЕСКАЯ) ПРАКТИКА»</w:t>
      </w:r>
    </w:p>
    <w:p w:rsidR="00EF2437" w:rsidRDefault="00EF2437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9E9" w:rsidRPr="00EB6E78" w:rsidRDefault="002F39E9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тоннелей».</w:t>
      </w:r>
    </w:p>
    <w:p w:rsidR="002F39E9" w:rsidRPr="00EB6E78" w:rsidRDefault="002F39E9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Квалификация выпускника – Инженер путей сообщения.</w:t>
      </w:r>
    </w:p>
    <w:p w:rsidR="002F39E9" w:rsidRPr="00EB6E78" w:rsidRDefault="002F39E9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Специализации –«Строительство магистральных железных дорог».</w:t>
      </w:r>
    </w:p>
    <w:p w:rsidR="002F39E9" w:rsidRPr="00EB6E78" w:rsidRDefault="002F39E9" w:rsidP="00B35AC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6E78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2F39E9" w:rsidRPr="00EB6E78" w:rsidRDefault="002F39E9" w:rsidP="00FE1FA2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 xml:space="preserve">Практика относится к части, формируемой участниками образовательных отношений Блока 2 «Практика. </w:t>
      </w:r>
      <w:r w:rsidRPr="00EB6E78">
        <w:rPr>
          <w:rFonts w:ascii="Times New Roman" w:hAnsi="Times New Roman"/>
          <w:color w:val="000000"/>
          <w:sz w:val="24"/>
          <w:szCs w:val="24"/>
        </w:rPr>
        <w:t xml:space="preserve">Часть, формируемая участниками образовательных отношений» и является обязательной. </w:t>
      </w:r>
    </w:p>
    <w:p w:rsidR="002F39E9" w:rsidRPr="00EB6E78" w:rsidRDefault="002F39E9" w:rsidP="00FE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Тип практики – практика по получению профессиональных умений и опыта профессиональной деятельности.</w:t>
      </w:r>
    </w:p>
    <w:p w:rsidR="002F39E9" w:rsidRPr="00EB6E78" w:rsidRDefault="002F39E9" w:rsidP="00FE1FA2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Способ проведения практики – стационарная/выездная</w:t>
      </w:r>
    </w:p>
    <w:p w:rsidR="002F39E9" w:rsidRPr="00EB6E78" w:rsidRDefault="002F39E9" w:rsidP="00FE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2F39E9" w:rsidRPr="00EB6E78" w:rsidRDefault="002F39E9" w:rsidP="00B35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E78">
        <w:rPr>
          <w:rFonts w:ascii="Times New Roman" w:hAnsi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2F39E9" w:rsidRPr="00EB6E78" w:rsidRDefault="002F39E9" w:rsidP="00EF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</w:t>
      </w:r>
      <w:r w:rsidR="00EF2437">
        <w:rPr>
          <w:rFonts w:ascii="Times New Roman" w:hAnsi="Times New Roman"/>
          <w:sz w:val="24"/>
          <w:szCs w:val="24"/>
        </w:rPr>
        <w:t xml:space="preserve">тических навыков и компетенции </w:t>
      </w:r>
      <w:r w:rsidRPr="00EB6E78">
        <w:rPr>
          <w:rFonts w:ascii="Times New Roman" w:hAnsi="Times New Roman"/>
          <w:sz w:val="24"/>
          <w:szCs w:val="24"/>
        </w:rPr>
        <w:t xml:space="preserve">(части компетенций) по профилю образовательной программы. </w:t>
      </w:r>
    </w:p>
    <w:p w:rsidR="002F39E9" w:rsidRPr="00EB6E78" w:rsidRDefault="002F39E9" w:rsidP="00EF2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EB6E7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6E78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4"/>
      </w:tblGrid>
      <w:tr w:rsidR="002F39E9" w:rsidRPr="00EB6E78" w:rsidTr="00EF2437">
        <w:tc>
          <w:tcPr>
            <w:tcW w:w="3936" w:type="dxa"/>
          </w:tcPr>
          <w:p w:rsidR="002F39E9" w:rsidRPr="00EB6E78" w:rsidRDefault="002F39E9" w:rsidP="00EB6E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E78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634" w:type="dxa"/>
          </w:tcPr>
          <w:p w:rsidR="002F39E9" w:rsidRPr="00EB6E78" w:rsidRDefault="002F39E9" w:rsidP="00EB6E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E78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2F39E9" w:rsidRPr="00EB6E78" w:rsidTr="00EF2437">
        <w:trPr>
          <w:trHeight w:val="1508"/>
        </w:trPr>
        <w:tc>
          <w:tcPr>
            <w:tcW w:w="3936" w:type="dxa"/>
          </w:tcPr>
          <w:p w:rsidR="002F39E9" w:rsidRPr="00EB6E78" w:rsidRDefault="002F39E9" w:rsidP="00EF243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B6E78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="00C26FE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B6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93008" w:rsidRPr="00D93008">
              <w:rPr>
                <w:rFonts w:ascii="Times New Roman" w:hAnsi="Times New Roman"/>
                <w:bCs/>
                <w:sz w:val="24"/>
                <w:szCs w:val="24"/>
              </w:rPr>
              <w:t>Обследование участков земляного полотна железнодорожного транспорта, его укрепительных, защитных и водоотводных сооружений</w:t>
            </w:r>
          </w:p>
        </w:tc>
        <w:tc>
          <w:tcPr>
            <w:tcW w:w="5634" w:type="dxa"/>
          </w:tcPr>
          <w:p w:rsidR="002F39E9" w:rsidRPr="00EB6E78" w:rsidRDefault="00C26FE1" w:rsidP="00EF243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ПК-1.2</w:t>
            </w:r>
            <w:r w:rsidR="002F39E9" w:rsidRPr="00EB6E78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="002F39E9" w:rsidRPr="00EB6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4EB6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пользоваться геодезическим инструментом, измерительными приборами, устройствами, приспособлениями, при проведении обследования участков земляного полотна, укрепительных, защитных, водоотводных сооружений железнодорожного транспорта.</w:t>
            </w:r>
          </w:p>
        </w:tc>
      </w:tr>
      <w:tr w:rsidR="002F39E9" w:rsidRPr="00EB6E78" w:rsidTr="00EF2437">
        <w:tc>
          <w:tcPr>
            <w:tcW w:w="3936" w:type="dxa"/>
            <w:vAlign w:val="center"/>
          </w:tcPr>
          <w:p w:rsidR="002F39E9" w:rsidRPr="00D93008" w:rsidRDefault="002F39E9" w:rsidP="00EF243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B6E78">
              <w:rPr>
                <w:rFonts w:ascii="Times New Roman" w:hAnsi="Times New Roman"/>
                <w:b/>
                <w:bCs/>
                <w:sz w:val="24"/>
                <w:szCs w:val="24"/>
              </w:rPr>
              <w:t>ПК-</w:t>
            </w:r>
            <w:r w:rsidR="00C26FE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B6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93008">
              <w:rPr>
                <w:rFonts w:ascii="Times New Roman" w:hAnsi="Times New Roman"/>
                <w:bCs/>
                <w:sz w:val="24"/>
                <w:szCs w:val="24"/>
              </w:rPr>
              <w:t>Технический надзор на объектах строительства, реконструкции, ремонта земляного потна железнодорожного транспорта, его укрепительных, защитных, водоотводных сооружений</w:t>
            </w:r>
          </w:p>
        </w:tc>
        <w:tc>
          <w:tcPr>
            <w:tcW w:w="5634" w:type="dxa"/>
          </w:tcPr>
          <w:p w:rsidR="002F39E9" w:rsidRPr="00EB6E78" w:rsidRDefault="002F39E9" w:rsidP="00EF2437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E7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26FE1">
              <w:rPr>
                <w:rFonts w:ascii="Times New Roman" w:hAnsi="Times New Roman"/>
                <w:b/>
                <w:sz w:val="24"/>
                <w:szCs w:val="24"/>
              </w:rPr>
              <w:t>К-3.</w:t>
            </w:r>
            <w:r w:rsidRPr="00EB6E7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C26F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6E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FE1" w:rsidRPr="001D4EB6">
              <w:rPr>
                <w:rFonts w:ascii="Times New Roman" w:hAnsi="Times New Roman"/>
                <w:b/>
                <w:bCs/>
                <w:sz w:val="24"/>
                <w:szCs w:val="24"/>
              </w:rPr>
              <w:t>Имеет навыки</w:t>
            </w:r>
            <w:r w:rsidR="00C26FE1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документации.</w:t>
            </w:r>
          </w:p>
        </w:tc>
      </w:tr>
    </w:tbl>
    <w:p w:rsidR="002F39E9" w:rsidRPr="00EB6E78" w:rsidRDefault="002F39E9" w:rsidP="00FE1F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39E9" w:rsidRPr="00EB6E78" w:rsidRDefault="002F39E9" w:rsidP="00B35A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6E78">
        <w:rPr>
          <w:rFonts w:ascii="Times New Roman" w:hAnsi="Times New Roman"/>
          <w:b/>
          <w:sz w:val="24"/>
          <w:szCs w:val="24"/>
        </w:rPr>
        <w:t>3. Объем практики и виды учебной работы</w:t>
      </w:r>
    </w:p>
    <w:p w:rsidR="002F39E9" w:rsidRPr="00EB6E78" w:rsidRDefault="002F39E9" w:rsidP="00FE1F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6E78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2F39E9" w:rsidRPr="00EB6E78" w:rsidRDefault="002F39E9" w:rsidP="005E5E7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E78">
        <w:rPr>
          <w:rFonts w:ascii="Times New Roman" w:hAnsi="Times New Roman"/>
          <w:sz w:val="24"/>
          <w:szCs w:val="24"/>
          <w:lang w:eastAsia="ru-RU"/>
        </w:rPr>
        <w:t>Объем практики – 5 зачетных единиц (180 час, 3 1/3 недели).</w:t>
      </w:r>
    </w:p>
    <w:p w:rsidR="002F39E9" w:rsidRPr="00EB6E78" w:rsidRDefault="002F39E9" w:rsidP="005E5E7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E78">
        <w:rPr>
          <w:rFonts w:ascii="Times New Roman" w:hAnsi="Times New Roman"/>
          <w:sz w:val="24"/>
          <w:szCs w:val="24"/>
          <w:lang w:eastAsia="ru-RU"/>
        </w:rPr>
        <w:t xml:space="preserve">Форма контроля знаний – </w:t>
      </w:r>
      <w:r w:rsidR="004A5EF1">
        <w:rPr>
          <w:rFonts w:ascii="Times New Roman" w:hAnsi="Times New Roman"/>
          <w:sz w:val="24"/>
          <w:szCs w:val="24"/>
          <w:lang w:eastAsia="ru-RU"/>
        </w:rPr>
        <w:t>зачет</w:t>
      </w:r>
    </w:p>
    <w:p w:rsidR="002F39E9" w:rsidRPr="00EB6E78" w:rsidRDefault="002F39E9" w:rsidP="005E5E7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E78">
        <w:rPr>
          <w:rFonts w:ascii="Times New Roman" w:hAnsi="Times New Roman"/>
          <w:sz w:val="24"/>
          <w:szCs w:val="24"/>
          <w:lang w:eastAsia="ru-RU"/>
        </w:rPr>
        <w:t>- при очной форме обучения – 6 семестр</w:t>
      </w:r>
    </w:p>
    <w:p w:rsidR="002F39E9" w:rsidRPr="00EB6E78" w:rsidRDefault="002F39E9" w:rsidP="005E5E7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E78">
        <w:rPr>
          <w:rFonts w:ascii="Times New Roman" w:hAnsi="Times New Roman"/>
          <w:sz w:val="24"/>
          <w:szCs w:val="24"/>
          <w:lang w:eastAsia="ru-RU"/>
        </w:rPr>
        <w:t>- при заочной форме обучения – 4 курс</w:t>
      </w:r>
      <w:bookmarkStart w:id="0" w:name="_GoBack"/>
      <w:bookmarkEnd w:id="0"/>
    </w:p>
    <w:sectPr w:rsidR="002F39E9" w:rsidRPr="00EB6E78" w:rsidSect="002F74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102"/>
    <w:rsid w:val="00031716"/>
    <w:rsid w:val="00043B41"/>
    <w:rsid w:val="0008736F"/>
    <w:rsid w:val="000F4FC9"/>
    <w:rsid w:val="00152A7C"/>
    <w:rsid w:val="00174343"/>
    <w:rsid w:val="001D4EB6"/>
    <w:rsid w:val="001F06A8"/>
    <w:rsid w:val="001F61F0"/>
    <w:rsid w:val="0022122F"/>
    <w:rsid w:val="00255515"/>
    <w:rsid w:val="00293102"/>
    <w:rsid w:val="002A603A"/>
    <w:rsid w:val="002B5F70"/>
    <w:rsid w:val="002F39E9"/>
    <w:rsid w:val="002F441C"/>
    <w:rsid w:val="002F58E9"/>
    <w:rsid w:val="002F7445"/>
    <w:rsid w:val="0037599D"/>
    <w:rsid w:val="00393D74"/>
    <w:rsid w:val="003A2ED9"/>
    <w:rsid w:val="00402181"/>
    <w:rsid w:val="0048472B"/>
    <w:rsid w:val="004A5EF1"/>
    <w:rsid w:val="0053211A"/>
    <w:rsid w:val="005C6041"/>
    <w:rsid w:val="005E5E74"/>
    <w:rsid w:val="00692269"/>
    <w:rsid w:val="006A4C23"/>
    <w:rsid w:val="007A70DD"/>
    <w:rsid w:val="008926F2"/>
    <w:rsid w:val="008E3C05"/>
    <w:rsid w:val="008F1E06"/>
    <w:rsid w:val="008F2355"/>
    <w:rsid w:val="009106CD"/>
    <w:rsid w:val="00990558"/>
    <w:rsid w:val="00A321B8"/>
    <w:rsid w:val="00A873A7"/>
    <w:rsid w:val="00B04281"/>
    <w:rsid w:val="00B35AC9"/>
    <w:rsid w:val="00B5386D"/>
    <w:rsid w:val="00B8164E"/>
    <w:rsid w:val="00B97D51"/>
    <w:rsid w:val="00BA70C5"/>
    <w:rsid w:val="00C0196D"/>
    <w:rsid w:val="00C26FE1"/>
    <w:rsid w:val="00CB4914"/>
    <w:rsid w:val="00CB5CC7"/>
    <w:rsid w:val="00CE6AF9"/>
    <w:rsid w:val="00D93008"/>
    <w:rsid w:val="00DC25D5"/>
    <w:rsid w:val="00E706FF"/>
    <w:rsid w:val="00EA3AA5"/>
    <w:rsid w:val="00EB6E78"/>
    <w:rsid w:val="00EB7877"/>
    <w:rsid w:val="00EF2437"/>
    <w:rsid w:val="00F247E9"/>
    <w:rsid w:val="00F27EAD"/>
    <w:rsid w:val="00FE07AC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80970"/>
  <w15:docId w15:val="{7A511745-E122-484F-8826-6F186380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uiPriority w:val="99"/>
    <w:locked/>
    <w:rsid w:val="00FE1FA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F74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dc:description/>
  <cp:lastModifiedBy>ПГУПС</cp:lastModifiedBy>
  <cp:revision>10</cp:revision>
  <cp:lastPrinted>2023-06-06T11:07:00Z</cp:lastPrinted>
  <dcterms:created xsi:type="dcterms:W3CDTF">2021-09-21T17:03:00Z</dcterms:created>
  <dcterms:modified xsi:type="dcterms:W3CDTF">2023-06-06T11:30:00Z</dcterms:modified>
</cp:coreProperties>
</file>