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CC0BF6" w:rsidRPr="00CC0BF6">
        <w:rPr>
          <w:rFonts w:ascii="Times New Roman" w:hAnsi="Times New Roman"/>
          <w:caps/>
          <w:sz w:val="24"/>
          <w:szCs w:val="24"/>
        </w:rPr>
        <w:t>Основы научных исследований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A828BA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08.04.01 «Строительство» </w:t>
      </w:r>
    </w:p>
    <w:p w:rsidR="00CC0BF6" w:rsidRPr="003639A3" w:rsidRDefault="00CC0BF6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39A3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606DEF" w:rsidRDefault="00CC0BF6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</w:t>
      </w:r>
      <w:r w:rsidR="00606DEF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606DEF">
        <w:rPr>
          <w:rFonts w:ascii="Times New Roman" w:hAnsi="Times New Roman"/>
          <w:sz w:val="24"/>
          <w:szCs w:val="24"/>
        </w:rPr>
        <w:t>ы</w:t>
      </w:r>
      <w:r w:rsidR="00585D33">
        <w:rPr>
          <w:rFonts w:ascii="Times New Roman" w:hAnsi="Times New Roman"/>
          <w:sz w:val="24"/>
          <w:szCs w:val="24"/>
        </w:rPr>
        <w:t>:</w:t>
      </w:r>
    </w:p>
    <w:p w:rsidR="00A47F4A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«Водоснабжение и водоотведение на предприятиях транспорта и в системах ЖКХ»;</w:t>
      </w:r>
    </w:p>
    <w:p w:rsidR="00606DEF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 xml:space="preserve">«Методы расчета и проектирования комбинированных строительных конструкций зданий и сооружений»; </w:t>
      </w:r>
    </w:p>
    <w:p w:rsid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воздействиями»;</w:t>
      </w:r>
    </w:p>
    <w:p w:rsidR="00A47F4A" w:rsidRDefault="00A47F4A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47F4A">
        <w:rPr>
          <w:rFonts w:ascii="Times New Roman" w:hAnsi="Times New Roman"/>
          <w:sz w:val="24"/>
          <w:szCs w:val="24"/>
        </w:rPr>
        <w:t>Комплексное проектирование архитектуры транспортной инфраструктуры мегаполисов»</w:t>
      </w:r>
      <w:r>
        <w:rPr>
          <w:rFonts w:ascii="Times New Roman" w:hAnsi="Times New Roman"/>
          <w:sz w:val="24"/>
          <w:szCs w:val="24"/>
        </w:rPr>
        <w:t>;</w:t>
      </w:r>
    </w:p>
    <w:p w:rsidR="00A47F4A" w:rsidRPr="00606DEF" w:rsidRDefault="00A47F4A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47F4A">
        <w:rPr>
          <w:rFonts w:ascii="Times New Roman" w:hAnsi="Times New Roman"/>
          <w:sz w:val="24"/>
          <w:szCs w:val="24"/>
        </w:rPr>
        <w:t>Высокоскоростной железнодорожный транспорт. Инфраструктура, экономика, экология»;</w:t>
      </w:r>
    </w:p>
    <w:p w:rsidR="00606DEF" w:rsidRP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«Проектирование и строительство автомобильных дорог в особых условиях»;</w:t>
      </w:r>
    </w:p>
    <w:p w:rsidR="00606DEF" w:rsidRDefault="00606DEF" w:rsidP="00606D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DEF">
        <w:rPr>
          <w:rFonts w:ascii="Times New Roman" w:hAnsi="Times New Roman"/>
          <w:sz w:val="24"/>
          <w:szCs w:val="24"/>
        </w:rPr>
        <w:t>«Инженерно-геодезические изыскания»</w:t>
      </w:r>
      <w:r>
        <w:rPr>
          <w:rFonts w:ascii="Times New Roman" w:hAnsi="Times New Roman"/>
          <w:sz w:val="24"/>
          <w:szCs w:val="24"/>
        </w:rPr>
        <w:t>;</w:t>
      </w:r>
    </w:p>
    <w:p w:rsidR="00C524A9" w:rsidRDefault="00606DEF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«Химическая экспертиза строительных </w:t>
      </w:r>
      <w:r w:rsidR="00A47F4A">
        <w:rPr>
          <w:rFonts w:ascii="Times New Roman" w:hAnsi="Times New Roman"/>
          <w:sz w:val="24"/>
          <w:szCs w:val="24"/>
        </w:rPr>
        <w:t>конструкций и сооружений</w:t>
      </w:r>
      <w:r>
        <w:rPr>
          <w:rFonts w:ascii="Times New Roman" w:hAnsi="Times New Roman"/>
          <w:sz w:val="24"/>
          <w:szCs w:val="24"/>
        </w:rPr>
        <w:t>»</w:t>
      </w:r>
      <w:r w:rsidR="00827B7A">
        <w:rPr>
          <w:rFonts w:ascii="Times New Roman" w:hAnsi="Times New Roman"/>
          <w:sz w:val="24"/>
          <w:szCs w:val="24"/>
        </w:rPr>
        <w:t>;</w:t>
      </w:r>
    </w:p>
    <w:p w:rsid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 xml:space="preserve">«Комплексное проектирование </w:t>
      </w:r>
      <w:r w:rsidRPr="00827B7A">
        <w:rPr>
          <w:rFonts w:ascii="Times New Roman" w:eastAsiaTheme="minorHAnsi" w:hAnsi="Times New Roman"/>
          <w:sz w:val="24"/>
          <w:szCs w:val="24"/>
          <w:lang w:eastAsia="en-US"/>
        </w:rPr>
        <w:t>архитектуры</w:t>
      </w:r>
      <w:r w:rsidRPr="00827B7A">
        <w:rPr>
          <w:rFonts w:ascii="Times New Roman" w:hAnsi="Times New Roman"/>
          <w:sz w:val="24"/>
          <w:szCs w:val="24"/>
        </w:rPr>
        <w:t xml:space="preserve"> транспортной инфраструктуры мегаполисов»</w:t>
      </w:r>
      <w:r>
        <w:rPr>
          <w:rFonts w:ascii="Times New Roman" w:hAnsi="Times New Roman"/>
          <w:sz w:val="24"/>
          <w:szCs w:val="24"/>
        </w:rPr>
        <w:t>;</w:t>
      </w:r>
    </w:p>
    <w:p w:rsid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7B7A">
        <w:rPr>
          <w:rFonts w:ascii="Times New Roman" w:hAnsi="Times New Roman"/>
          <w:sz w:val="24"/>
          <w:szCs w:val="24"/>
        </w:rPr>
        <w:t>«</w:t>
      </w:r>
      <w:r w:rsidRPr="00827B7A">
        <w:rPr>
          <w:rFonts w:ascii="Times New Roman" w:eastAsiaTheme="minorHAnsi" w:hAnsi="Times New Roman"/>
          <w:sz w:val="24"/>
          <w:szCs w:val="24"/>
          <w:lang w:eastAsia="en-US"/>
        </w:rPr>
        <w:t>Проектирование</w:t>
      </w:r>
      <w:r w:rsidRPr="00827B7A">
        <w:rPr>
          <w:rFonts w:ascii="Times New Roman" w:hAnsi="Times New Roman"/>
          <w:sz w:val="24"/>
          <w:szCs w:val="24"/>
        </w:rPr>
        <w:t xml:space="preserve"> оснований и фундаментов зданий в условиях городской застройки»</w:t>
      </w:r>
      <w:r>
        <w:rPr>
          <w:rFonts w:ascii="Times New Roman" w:hAnsi="Times New Roman"/>
          <w:sz w:val="24"/>
          <w:szCs w:val="24"/>
        </w:rPr>
        <w:t>.</w:t>
      </w:r>
    </w:p>
    <w:p w:rsidR="00827B7A" w:rsidRPr="00827B7A" w:rsidRDefault="00827B7A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A828BA">
      <w:pPr>
        <w:spacing w:before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CC0BF6" w:rsidRPr="00CC0BF6">
        <w:rPr>
          <w:rFonts w:ascii="Times New Roman" w:hAnsi="Times New Roman"/>
          <w:caps/>
          <w:sz w:val="24"/>
          <w:szCs w:val="24"/>
        </w:rPr>
        <w:t>Основы научных исследований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8C0F3F">
        <w:rPr>
          <w:rFonts w:ascii="Times New Roman" w:hAnsi="Times New Roman"/>
          <w:sz w:val="24"/>
          <w:szCs w:val="24"/>
        </w:rPr>
        <w:t>(Б</w:t>
      </w:r>
      <w:proofErr w:type="gramStart"/>
      <w:r w:rsidR="008C0F3F">
        <w:rPr>
          <w:rFonts w:ascii="Times New Roman" w:hAnsi="Times New Roman"/>
          <w:sz w:val="24"/>
          <w:szCs w:val="24"/>
        </w:rPr>
        <w:t>1.О.</w:t>
      </w:r>
      <w:proofErr w:type="gramEnd"/>
      <w:r w:rsidR="008C0F3F">
        <w:rPr>
          <w:rFonts w:ascii="Times New Roman" w:hAnsi="Times New Roman"/>
          <w:sz w:val="24"/>
          <w:szCs w:val="24"/>
        </w:rPr>
        <w:t xml:space="preserve">4) </w:t>
      </w:r>
      <w:r w:rsidR="00C71673">
        <w:rPr>
          <w:rFonts w:ascii="Times New Roman" w:hAnsi="Times New Roman"/>
          <w:sz w:val="24"/>
          <w:szCs w:val="24"/>
        </w:rPr>
        <w:t>относится к </w:t>
      </w:r>
      <w:r w:rsidR="00126D70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126D70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  <w:r w:rsidRPr="00822CB4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A828BA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A828BA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A82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 изучения дисциплины является подготовк</w:t>
      </w:r>
      <w:r w:rsidR="00C71673">
        <w:rPr>
          <w:rFonts w:ascii="Times New Roman" w:hAnsi="Times New Roman"/>
          <w:sz w:val="24"/>
          <w:szCs w:val="24"/>
        </w:rPr>
        <w:t>а обучающегося к деятельности в </w:t>
      </w:r>
      <w:r w:rsidRPr="00126D70">
        <w:rPr>
          <w:rFonts w:ascii="Times New Roman" w:hAnsi="Times New Roman"/>
          <w:sz w:val="24"/>
          <w:szCs w:val="24"/>
        </w:rPr>
        <w:t xml:space="preserve">области </w:t>
      </w:r>
      <w:r w:rsidR="00585D33">
        <w:rPr>
          <w:rFonts w:ascii="Times New Roman" w:hAnsi="Times New Roman"/>
          <w:sz w:val="24"/>
          <w:szCs w:val="24"/>
        </w:rPr>
        <w:t>научных исследований.</w:t>
      </w:r>
    </w:p>
    <w:p w:rsidR="00FD0A06" w:rsidRPr="00786EAB" w:rsidRDefault="00FD0A06" w:rsidP="00A828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D0A06" w:rsidRPr="0070166D" w:rsidRDefault="00FD0A06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70166D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70166D">
        <w:rPr>
          <w:rFonts w:ascii="Times New Roman" w:hAnsi="Times New Roman"/>
          <w:sz w:val="24"/>
          <w:szCs w:val="24"/>
        </w:rPr>
        <w:t xml:space="preserve"> поняти</w:t>
      </w:r>
      <w:r>
        <w:rPr>
          <w:rFonts w:ascii="Times New Roman" w:hAnsi="Times New Roman"/>
          <w:sz w:val="24"/>
          <w:szCs w:val="24"/>
        </w:rPr>
        <w:t>й</w:t>
      </w:r>
      <w:r w:rsidR="00A47F4A">
        <w:rPr>
          <w:rFonts w:ascii="Times New Roman" w:hAnsi="Times New Roman"/>
          <w:sz w:val="24"/>
          <w:szCs w:val="24"/>
        </w:rPr>
        <w:t xml:space="preserve"> </w:t>
      </w:r>
      <w:r w:rsidR="005044BA">
        <w:rPr>
          <w:rFonts w:ascii="Times New Roman" w:hAnsi="Times New Roman"/>
          <w:sz w:val="24"/>
          <w:szCs w:val="24"/>
        </w:rPr>
        <w:t>дисциплины</w:t>
      </w:r>
      <w:r w:rsidRPr="0070166D">
        <w:rPr>
          <w:rFonts w:ascii="Times New Roman" w:hAnsi="Times New Roman"/>
          <w:sz w:val="24"/>
          <w:szCs w:val="24"/>
        </w:rPr>
        <w:t>;</w:t>
      </w:r>
    </w:p>
    <w:p w:rsidR="00FD0A06" w:rsidRPr="0070166D" w:rsidRDefault="005044BA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4BA">
        <w:rPr>
          <w:rFonts w:ascii="Times New Roman" w:hAnsi="Times New Roman"/>
          <w:sz w:val="24"/>
          <w:szCs w:val="24"/>
        </w:rPr>
        <w:t>освоение практической направленности данного курса</w:t>
      </w:r>
      <w:r w:rsidR="00FD0A06" w:rsidRPr="0070166D">
        <w:rPr>
          <w:rFonts w:ascii="Times New Roman" w:hAnsi="Times New Roman"/>
          <w:sz w:val="24"/>
          <w:szCs w:val="24"/>
        </w:rPr>
        <w:t>;</w:t>
      </w:r>
    </w:p>
    <w:p w:rsidR="00FD0A06" w:rsidRPr="002C56C7" w:rsidRDefault="005044BA" w:rsidP="00A828BA">
      <w:pPr>
        <w:pStyle w:val="a3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44BA">
        <w:rPr>
          <w:rFonts w:ascii="Times New Roman" w:hAnsi="Times New Roman"/>
          <w:sz w:val="24"/>
          <w:szCs w:val="24"/>
        </w:rPr>
        <w:t>приобретение практических навыков в области научных исследований</w:t>
      </w:r>
      <w:r w:rsidR="00FD0A06" w:rsidRPr="0070166D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A086D" w:rsidRPr="009A086D" w:rsidRDefault="009A086D" w:rsidP="00A828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086D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 w:rsidR="00A47F4A"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 w:rsidRPr="009A086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A086D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3"/>
      </w:tblGrid>
      <w:tr w:rsidR="009A086D" w:rsidRPr="0026702F" w:rsidTr="00502E72">
        <w:trPr>
          <w:trHeight w:val="318"/>
          <w:tblHeader/>
        </w:trPr>
        <w:tc>
          <w:tcPr>
            <w:tcW w:w="2943" w:type="dxa"/>
            <w:shd w:val="clear" w:color="auto" w:fill="auto"/>
          </w:tcPr>
          <w:p w:rsidR="009A086D" w:rsidRPr="0026702F" w:rsidRDefault="009A086D" w:rsidP="0026702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6413" w:type="dxa"/>
            <w:shd w:val="clear" w:color="auto" w:fill="auto"/>
          </w:tcPr>
          <w:p w:rsidR="009A086D" w:rsidRPr="0026702F" w:rsidRDefault="009A086D" w:rsidP="0026702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26702F">
              <w:rPr>
                <w:rFonts w:ascii="Times New Roman" w:eastAsia="Calibri" w:hAnsi="Times New Roman"/>
              </w:rPr>
              <w:t>Индикатор компетенции</w:t>
            </w:r>
          </w:p>
        </w:tc>
      </w:tr>
      <w:tr w:rsidR="00A828BA" w:rsidRPr="0026702F" w:rsidTr="00502E72">
        <w:tc>
          <w:tcPr>
            <w:tcW w:w="2943" w:type="dxa"/>
            <w:vMerge w:val="restart"/>
            <w:shd w:val="clear" w:color="auto" w:fill="auto"/>
          </w:tcPr>
          <w:p w:rsidR="00A828BA" w:rsidRPr="0026702F" w:rsidRDefault="00A828BA" w:rsidP="00502E7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highlight w:val="yellow"/>
              </w:rPr>
            </w:pPr>
            <w:r w:rsidRPr="0026702F">
              <w:rPr>
                <w:rFonts w:ascii="Times New Roman" w:eastAsia="Calibri" w:hAnsi="Times New Roman"/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УК-1.1.1. Знает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napToGrid w:val="0"/>
                <w:color w:val="0D0D0D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УК-1.2.1. Умеет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УК-1.3.1. Владеет</w:t>
            </w:r>
            <w:r w:rsidRPr="0026702F">
              <w:rPr>
                <w:rFonts w:ascii="Times New Roman" w:eastAsia="Calibri" w:hAnsi="Times New Roman"/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827B7A" w:rsidRPr="0026702F" w:rsidTr="0067572A">
        <w:trPr>
          <w:trHeight w:val="769"/>
        </w:trPr>
        <w:tc>
          <w:tcPr>
            <w:tcW w:w="2943" w:type="dxa"/>
            <w:vMerge w:val="restart"/>
            <w:shd w:val="clear" w:color="auto" w:fill="auto"/>
          </w:tcPr>
          <w:p w:rsidR="00827B7A" w:rsidRPr="0026702F" w:rsidRDefault="00827B7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  <w:bCs/>
              </w:rPr>
              <w:t xml:space="preserve">ОПК-2. Способен анализировать, критически осмысливать и представлять </w:t>
            </w:r>
            <w:r w:rsidRPr="0026702F">
              <w:rPr>
                <w:rFonts w:ascii="Times New Roman" w:eastAsia="Calibri" w:hAnsi="Times New Roman"/>
                <w:bCs/>
              </w:rPr>
              <w:lastRenderedPageBreak/>
              <w:t>информацию, осуществлять поиск научно-технической информации, приобретать новые знания, в том числе с помощью информационных технологий</w:t>
            </w:r>
          </w:p>
        </w:tc>
        <w:tc>
          <w:tcPr>
            <w:tcW w:w="6413" w:type="dxa"/>
            <w:shd w:val="clear" w:color="auto" w:fill="auto"/>
          </w:tcPr>
          <w:p w:rsidR="00827B7A" w:rsidRPr="0026702F" w:rsidRDefault="003E60A1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3E60A1">
              <w:rPr>
                <w:rFonts w:ascii="Times New Roman" w:eastAsia="Calibri" w:hAnsi="Times New Roman"/>
                <w:b/>
                <w:snapToGrid w:val="0"/>
              </w:rPr>
              <w:lastRenderedPageBreak/>
              <w:t>ОПК-2.1.1 Знает</w:t>
            </w:r>
            <w:r w:rsidRPr="003E60A1">
              <w:rPr>
                <w:rFonts w:ascii="Times New Roman" w:eastAsia="Calibri" w:hAnsi="Times New Roman"/>
                <w:snapToGrid w:val="0"/>
              </w:rPr>
              <w:t xml:space="preserve"> порядок сбора и систематизации научно-технической информации о рассматриваемом объекте, в </w:t>
            </w:r>
            <w:proofErr w:type="spellStart"/>
            <w:r w:rsidRPr="003E60A1">
              <w:rPr>
                <w:rFonts w:ascii="Times New Roman" w:eastAsia="Calibri" w:hAnsi="Times New Roman"/>
                <w:snapToGrid w:val="0"/>
              </w:rPr>
              <w:t>т.ч</w:t>
            </w:r>
            <w:proofErr w:type="spellEnd"/>
            <w:r w:rsidRPr="003E60A1">
              <w:rPr>
                <w:rFonts w:ascii="Times New Roman" w:eastAsia="Calibri" w:hAnsi="Times New Roman"/>
                <w:snapToGrid w:val="0"/>
              </w:rPr>
              <w:t>. с использованием информационных технологий.</w:t>
            </w:r>
          </w:p>
        </w:tc>
      </w:tr>
      <w:tr w:rsidR="003E60A1" w:rsidRPr="0026702F" w:rsidTr="0067572A">
        <w:trPr>
          <w:trHeight w:val="769"/>
        </w:trPr>
        <w:tc>
          <w:tcPr>
            <w:tcW w:w="2943" w:type="dxa"/>
            <w:vMerge/>
            <w:shd w:val="clear" w:color="auto" w:fill="auto"/>
          </w:tcPr>
          <w:p w:rsidR="003E60A1" w:rsidRPr="0026702F" w:rsidRDefault="003E60A1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6413" w:type="dxa"/>
            <w:shd w:val="clear" w:color="auto" w:fill="auto"/>
          </w:tcPr>
          <w:p w:rsidR="003E60A1" w:rsidRPr="0026702F" w:rsidRDefault="003E60A1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ОПК-2.2.1. Умеет </w:t>
            </w:r>
            <w:r w:rsidRPr="0026702F">
              <w:rPr>
                <w:rFonts w:ascii="Times New Roman" w:eastAsia="Calibri" w:hAnsi="Times New Roman"/>
              </w:rPr>
              <w:t>оценивать достоверность научно-технической информации о рассматриваемом объекте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ОПК-2.3.1. </w:t>
            </w:r>
            <w:r w:rsidR="00CF205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CF2054" w:rsidRPr="0026702F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использова</w:t>
            </w:r>
            <w:r w:rsidR="00BF6834">
              <w:rPr>
                <w:rFonts w:ascii="Times New Roman" w:eastAsia="Calibri" w:hAnsi="Times New Roman"/>
              </w:rPr>
              <w:t>ть</w:t>
            </w:r>
            <w:r w:rsidRPr="0026702F">
              <w:rPr>
                <w:rFonts w:ascii="Times New Roman" w:eastAsia="Calibri" w:hAnsi="Times New Roman"/>
              </w:rPr>
              <w:t xml:space="preserve"> средств</w:t>
            </w:r>
            <w:r w:rsidR="00BF6834">
              <w:rPr>
                <w:rFonts w:ascii="Times New Roman" w:eastAsia="Calibri" w:hAnsi="Times New Roman"/>
              </w:rPr>
              <w:t>а</w:t>
            </w:r>
            <w:r w:rsidRPr="0026702F">
              <w:rPr>
                <w:rFonts w:ascii="Times New Roman" w:eastAsia="Calibri" w:hAnsi="Times New Roman"/>
              </w:rPr>
              <w:t xml:space="preserve"> прикладного программного обеспечения для обоснования результатов решения задачи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 w:val="restart"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6702F">
              <w:rPr>
                <w:rFonts w:ascii="Times New Roman" w:eastAsia="Calibri" w:hAnsi="Times New Roman"/>
                <w:bCs/>
              </w:rPr>
              <w:lastRenderedPageBreak/>
              <w:t>ОПК-6. Способен осуществлять исследования объектов и процессов в области строительства и жилищно-коммунального хозяйства</w:t>
            </w: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ОПК-6.1.1. Знает </w:t>
            </w:r>
            <w:r w:rsidRPr="0026702F">
              <w:rPr>
                <w:rFonts w:ascii="Times New Roman" w:eastAsia="Calibri" w:hAnsi="Times New Roman"/>
              </w:rPr>
              <w:t>принципы выбора способов и методик выполнения исследований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ОПК-6.1.2. Знает </w:t>
            </w:r>
            <w:r w:rsidRPr="0026702F">
              <w:rPr>
                <w:rFonts w:ascii="Times New Roman" w:eastAsia="Calibri" w:hAnsi="Times New Roman"/>
              </w:rPr>
              <w:t>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ОПК-6.2.1. Умеет </w:t>
            </w:r>
            <w:r w:rsidRPr="0026702F">
              <w:rPr>
                <w:rFonts w:ascii="Times New Roman" w:eastAsia="Calibri" w:hAnsi="Times New Roman"/>
              </w:rPr>
              <w:t xml:space="preserve">формулировать цели и ставить задачи </w:t>
            </w:r>
            <w:proofErr w:type="spellStart"/>
            <w:r w:rsidRPr="0026702F">
              <w:rPr>
                <w:rFonts w:ascii="Times New Roman" w:eastAsia="Calibri" w:hAnsi="Times New Roman"/>
              </w:rPr>
              <w:t>исследова</w:t>
            </w:r>
            <w:proofErr w:type="spellEnd"/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ОПК-6.2.2. Умеет </w:t>
            </w:r>
            <w:r w:rsidRPr="0026702F">
              <w:rPr>
                <w:rFonts w:ascii="Times New Roman" w:eastAsia="Calibri" w:hAnsi="Times New Roman"/>
              </w:rPr>
              <w:t>выполнять и контролировать выполнение эмпирических исследований объекта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ОПК-6.2.3. Умеет </w:t>
            </w:r>
            <w:r w:rsidRPr="0026702F">
              <w:rPr>
                <w:rFonts w:ascii="Times New Roman" w:eastAsia="Calibri" w:hAnsi="Times New Roman"/>
              </w:rPr>
              <w:t>документировать результаты исследований, оформлять отчётную документацию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>ОПК-6.2.4. Умеет</w:t>
            </w:r>
            <w:r w:rsidRPr="0026702F">
              <w:rPr>
                <w:rFonts w:ascii="Times New Roman" w:eastAsia="Calibri" w:hAnsi="Times New Roman"/>
              </w:rPr>
              <w:t xml:space="preserve"> формулировать выводы по результатам исследования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2670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ОПК-6.2.5. Умеет </w:t>
            </w:r>
            <w:r w:rsidRPr="0026702F">
              <w:rPr>
                <w:rFonts w:ascii="Times New Roman" w:eastAsia="Calibri" w:hAnsi="Times New Roman"/>
              </w:rPr>
              <w:t>представлять и защищать результаты проведённых исследований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ОПК-6.3.1.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составлять</w:t>
            </w:r>
            <w:r w:rsidRPr="0026702F">
              <w:rPr>
                <w:rFonts w:ascii="Times New Roman" w:eastAsia="Calibri" w:hAnsi="Times New Roman"/>
              </w:rPr>
              <w:t xml:space="preserve"> программы для проведения исследований, определения потребности в ресурсах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ОПК-6.3.2.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составлять</w:t>
            </w:r>
            <w:r w:rsidR="00BF6834" w:rsidRPr="0026702F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план исследования с помощью методов факторного анализа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ОПК-6.3.3.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выполн</w:t>
            </w:r>
            <w:r w:rsidR="00BF6834">
              <w:rPr>
                <w:rFonts w:ascii="Times New Roman" w:eastAsia="Calibri" w:hAnsi="Times New Roman"/>
              </w:rPr>
              <w:t>ять</w:t>
            </w:r>
            <w:r w:rsidRPr="0026702F">
              <w:rPr>
                <w:rFonts w:ascii="Times New Roman" w:eastAsia="Calibri" w:hAnsi="Times New Roman"/>
              </w:rPr>
              <w:t xml:space="preserve"> и контрол</w:t>
            </w:r>
            <w:r w:rsidR="00BF6834">
              <w:rPr>
                <w:rFonts w:ascii="Times New Roman" w:eastAsia="Calibri" w:hAnsi="Times New Roman"/>
              </w:rPr>
              <w:t>ировать</w:t>
            </w:r>
            <w:r w:rsidRPr="0026702F">
              <w:rPr>
                <w:rFonts w:ascii="Times New Roman" w:eastAsia="Calibri" w:hAnsi="Times New Roman"/>
              </w:rPr>
              <w:t xml:space="preserve"> выполнени</w:t>
            </w:r>
            <w:r w:rsidR="00BF6834">
              <w:rPr>
                <w:rFonts w:ascii="Times New Roman" w:eastAsia="Calibri" w:hAnsi="Times New Roman"/>
              </w:rPr>
              <w:t>е</w:t>
            </w:r>
            <w:r w:rsidRPr="0026702F">
              <w:rPr>
                <w:rFonts w:ascii="Times New Roman" w:eastAsia="Calibri" w:hAnsi="Times New Roman"/>
              </w:rPr>
              <w:t xml:space="preserve"> документальных исследований информации об объекте профессиональной деятельности</w:t>
            </w:r>
          </w:p>
        </w:tc>
      </w:tr>
      <w:tr w:rsidR="00A828BA" w:rsidRPr="0026702F" w:rsidTr="00502E72">
        <w:tc>
          <w:tcPr>
            <w:tcW w:w="2943" w:type="dxa"/>
            <w:vMerge/>
            <w:shd w:val="clear" w:color="auto" w:fill="auto"/>
          </w:tcPr>
          <w:p w:rsidR="00A828BA" w:rsidRPr="0026702F" w:rsidRDefault="00A828BA" w:rsidP="0026702F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413" w:type="dxa"/>
            <w:shd w:val="clear" w:color="auto" w:fill="auto"/>
          </w:tcPr>
          <w:p w:rsidR="00A828BA" w:rsidRPr="0026702F" w:rsidRDefault="00A828BA" w:rsidP="00BF68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 w:val="0"/>
              </w:rPr>
            </w:pPr>
            <w:r w:rsidRPr="0026702F">
              <w:rPr>
                <w:rFonts w:ascii="Times New Roman" w:eastAsia="Calibri" w:hAnsi="Times New Roman"/>
                <w:b/>
                <w:snapToGrid w:val="0"/>
              </w:rPr>
              <w:t xml:space="preserve">ОПК-6.3.4. </w:t>
            </w:r>
            <w:r w:rsidR="00BF6834" w:rsidRPr="00CF2054">
              <w:rPr>
                <w:rFonts w:ascii="Times New Roman" w:eastAsia="Calibri" w:hAnsi="Times New Roman"/>
                <w:b/>
                <w:snapToGrid w:val="0"/>
              </w:rPr>
              <w:t>Владеет умением</w:t>
            </w:r>
            <w:r w:rsidR="00BF6834">
              <w:rPr>
                <w:rFonts w:ascii="Times New Roman" w:eastAsia="Calibri" w:hAnsi="Times New Roman"/>
              </w:rPr>
              <w:t xml:space="preserve"> </w:t>
            </w:r>
            <w:r w:rsidRPr="0026702F">
              <w:rPr>
                <w:rFonts w:ascii="Times New Roman" w:eastAsia="Calibri" w:hAnsi="Times New Roman"/>
              </w:rPr>
              <w:t>осуществл</w:t>
            </w:r>
            <w:r w:rsidR="00BF6834">
              <w:rPr>
                <w:rFonts w:ascii="Times New Roman" w:eastAsia="Calibri" w:hAnsi="Times New Roman"/>
              </w:rPr>
              <w:t>ять</w:t>
            </w:r>
            <w:r w:rsidRPr="0026702F">
              <w:rPr>
                <w:rFonts w:ascii="Times New Roman" w:eastAsia="Calibri" w:hAnsi="Times New Roman"/>
              </w:rPr>
              <w:t xml:space="preserve"> контрол</w:t>
            </w:r>
            <w:r w:rsidR="00BF6834">
              <w:rPr>
                <w:rFonts w:ascii="Times New Roman" w:eastAsia="Calibri" w:hAnsi="Times New Roman"/>
              </w:rPr>
              <w:t>ь</w:t>
            </w:r>
            <w:bookmarkStart w:id="0" w:name="_GoBack"/>
            <w:bookmarkEnd w:id="0"/>
            <w:r w:rsidRPr="0026702F">
              <w:rPr>
                <w:rFonts w:ascii="Times New Roman" w:eastAsia="Calibri" w:hAnsi="Times New Roman"/>
              </w:rPr>
              <w:t xml:space="preserve"> соблюдения требований охраны труда при выполнении исследований</w:t>
            </w:r>
          </w:p>
        </w:tc>
      </w:tr>
    </w:tbl>
    <w:p w:rsidR="00C71673" w:rsidRDefault="00C71673" w:rsidP="00A828B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8617B6">
        <w:rPr>
          <w:rFonts w:ascii="Times New Roman" w:hAnsi="Times New Roman"/>
          <w:sz w:val="24"/>
          <w:szCs w:val="24"/>
        </w:rPr>
        <w:t xml:space="preserve">Наука и её роль. </w:t>
      </w:r>
    </w:p>
    <w:p w:rsidR="005120B1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Философское осмысление научного познания.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Этапы научных исследований.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Научная информация, её свойства и виды источников.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Экспериментальные исследования и их задачи.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Анализ результатов экспериментов.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Численные методы исследований, их возможности, преимущества и недостатки.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Проверка рабочей гипотезы, формирование теории.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Оформление результатов научных исследований.</w:t>
      </w:r>
    </w:p>
    <w:p w:rsidR="008617B6" w:rsidRPr="008617B6" w:rsidRDefault="008617B6" w:rsidP="00A828BA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8"/>
        </w:rPr>
      </w:pPr>
      <w:r w:rsidRPr="00DB776B">
        <w:rPr>
          <w:rFonts w:ascii="Times New Roman" w:hAnsi="Times New Roman"/>
          <w:sz w:val="24"/>
          <w:szCs w:val="24"/>
        </w:rPr>
        <w:t>Организация и управление научными исследованиями.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8662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3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CC0BF6">
        <w:rPr>
          <w:rFonts w:ascii="Times New Roman" w:hAnsi="Times New Roman"/>
          <w:sz w:val="24"/>
          <w:szCs w:val="24"/>
        </w:rPr>
        <w:t xml:space="preserve">108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CC0BF6">
        <w:rPr>
          <w:rFonts w:ascii="Times New Roman" w:hAnsi="Times New Roman"/>
          <w:sz w:val="24"/>
          <w:szCs w:val="24"/>
        </w:rPr>
        <w:t>16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CC0BF6">
        <w:rPr>
          <w:rFonts w:ascii="Times New Roman" w:hAnsi="Times New Roman"/>
          <w:sz w:val="24"/>
          <w:szCs w:val="24"/>
        </w:rPr>
        <w:t>16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82D83">
        <w:rPr>
          <w:rFonts w:ascii="Times New Roman" w:hAnsi="Times New Roman"/>
          <w:sz w:val="24"/>
          <w:szCs w:val="24"/>
        </w:rPr>
        <w:t>72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382D83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82D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86623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932B8E" w:rsidRPr="00CC0BF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585D33" w:rsidRP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>очной формы обучения</w:t>
      </w:r>
      <w:r w:rsidR="00DD1B7D">
        <w:rPr>
          <w:rFonts w:ascii="Times New Roman" w:hAnsi="Times New Roman"/>
          <w:i/>
          <w:sz w:val="24"/>
          <w:szCs w:val="24"/>
        </w:rPr>
        <w:t xml:space="preserve"> </w:t>
      </w:r>
      <w:r w:rsidR="00633F40" w:rsidRPr="00DD1B7D">
        <w:rPr>
          <w:rFonts w:ascii="Times New Roman" w:hAnsi="Times New Roman"/>
          <w:sz w:val="24"/>
          <w:szCs w:val="24"/>
        </w:rPr>
        <w:t>(</w:t>
      </w:r>
      <w:r w:rsidR="00DD1B7D" w:rsidRPr="00DD1B7D">
        <w:rPr>
          <w:rFonts w:ascii="Times New Roman" w:hAnsi="Times New Roman"/>
          <w:sz w:val="24"/>
          <w:szCs w:val="24"/>
        </w:rPr>
        <w:t>кроме магистерских программ «Инженерно-геодезические изыскания», «Комплексное проектирование архитектуры транспортной инфраструктуры мегаполисов», «Проектирование оснований и фундаментов зданий в условиях городской застройки»</w:t>
      </w:r>
      <w:r w:rsidR="00DD1B7D">
        <w:rPr>
          <w:rFonts w:ascii="Times New Roman" w:hAnsi="Times New Roman"/>
          <w:sz w:val="24"/>
          <w:szCs w:val="24"/>
        </w:rPr>
        <w:t>)</w:t>
      </w:r>
    </w:p>
    <w:p w:rsidR="00585D33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Pr="00932B8E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 час.</w:t>
      </w:r>
    </w:p>
    <w:p w:rsidR="00585D33" w:rsidRDefault="00585D33" w:rsidP="00A828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CC0BF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585D3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63E"/>
    <w:multiLevelType w:val="hybridMultilevel"/>
    <w:tmpl w:val="FDDA42EE"/>
    <w:lvl w:ilvl="0" w:tplc="4F642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1"/>
  </w:num>
  <w:num w:numId="5">
    <w:abstractNumId w:val="9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15"/>
  </w:num>
  <w:num w:numId="11">
    <w:abstractNumId w:val="17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2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126D70"/>
    <w:rsid w:val="00142E74"/>
    <w:rsid w:val="001F1738"/>
    <w:rsid w:val="0026702F"/>
    <w:rsid w:val="00273F96"/>
    <w:rsid w:val="00307089"/>
    <w:rsid w:val="003514CB"/>
    <w:rsid w:val="00351686"/>
    <w:rsid w:val="00382D83"/>
    <w:rsid w:val="003B5958"/>
    <w:rsid w:val="003E3CE9"/>
    <w:rsid w:val="003E60A1"/>
    <w:rsid w:val="00431773"/>
    <w:rsid w:val="00466A3C"/>
    <w:rsid w:val="004A6E77"/>
    <w:rsid w:val="004A7F87"/>
    <w:rsid w:val="004E698E"/>
    <w:rsid w:val="00502E72"/>
    <w:rsid w:val="005044BA"/>
    <w:rsid w:val="005120B1"/>
    <w:rsid w:val="00576604"/>
    <w:rsid w:val="00585D33"/>
    <w:rsid w:val="00606DEF"/>
    <w:rsid w:val="00632136"/>
    <w:rsid w:val="00633F40"/>
    <w:rsid w:val="00690132"/>
    <w:rsid w:val="006E66E6"/>
    <w:rsid w:val="00780E73"/>
    <w:rsid w:val="007905EF"/>
    <w:rsid w:val="007E3744"/>
    <w:rsid w:val="007E3C95"/>
    <w:rsid w:val="007F785C"/>
    <w:rsid w:val="00804CB7"/>
    <w:rsid w:val="00822CB4"/>
    <w:rsid w:val="00827B7A"/>
    <w:rsid w:val="008310C0"/>
    <w:rsid w:val="008566B9"/>
    <w:rsid w:val="008617B6"/>
    <w:rsid w:val="00861FEA"/>
    <w:rsid w:val="00866236"/>
    <w:rsid w:val="008C0F3F"/>
    <w:rsid w:val="008C2FA7"/>
    <w:rsid w:val="009066E3"/>
    <w:rsid w:val="00932B8E"/>
    <w:rsid w:val="0099112B"/>
    <w:rsid w:val="009A086D"/>
    <w:rsid w:val="009D4374"/>
    <w:rsid w:val="00A47F4A"/>
    <w:rsid w:val="00A543FE"/>
    <w:rsid w:val="00A828BA"/>
    <w:rsid w:val="00B3090F"/>
    <w:rsid w:val="00B41625"/>
    <w:rsid w:val="00B54850"/>
    <w:rsid w:val="00B5749B"/>
    <w:rsid w:val="00BF6834"/>
    <w:rsid w:val="00C524A9"/>
    <w:rsid w:val="00C71673"/>
    <w:rsid w:val="00CA35C1"/>
    <w:rsid w:val="00CC0BF6"/>
    <w:rsid w:val="00CF2054"/>
    <w:rsid w:val="00D06585"/>
    <w:rsid w:val="00D5166C"/>
    <w:rsid w:val="00DD1B7D"/>
    <w:rsid w:val="00E0415A"/>
    <w:rsid w:val="00E54041"/>
    <w:rsid w:val="00EF79A5"/>
    <w:rsid w:val="00F765F2"/>
    <w:rsid w:val="00FD0A06"/>
    <w:rsid w:val="00FD33EE"/>
    <w:rsid w:val="00FF4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DB9"/>
  <w15:docId w15:val="{8C4C5F0D-7122-4D7E-A841-D3E9BB6A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4</cp:revision>
  <cp:lastPrinted>2018-05-07T14:40:00Z</cp:lastPrinted>
  <dcterms:created xsi:type="dcterms:W3CDTF">2023-07-10T13:42:00Z</dcterms:created>
  <dcterms:modified xsi:type="dcterms:W3CDTF">2023-07-10T13:47:00Z</dcterms:modified>
</cp:coreProperties>
</file>