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1867" w14:textId="77777777" w:rsidR="00EB0420" w:rsidRPr="00152A7C" w:rsidRDefault="00EB0420" w:rsidP="00EB042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F3B9C8F" w14:textId="52724E9A" w:rsidR="006745EA" w:rsidRDefault="009E3596" w:rsidP="006745EA">
      <w:pPr>
        <w:jc w:val="center"/>
        <w:rPr>
          <w:i/>
        </w:rPr>
      </w:pPr>
      <w:r>
        <w:rPr>
          <w:i/>
        </w:rPr>
        <w:t>Б1.В</w:t>
      </w:r>
      <w:r w:rsidR="00444376">
        <w:rPr>
          <w:i/>
        </w:rPr>
        <w:t>.</w:t>
      </w:r>
      <w:r>
        <w:rPr>
          <w:i/>
        </w:rPr>
        <w:t>1</w:t>
      </w:r>
      <w:r w:rsidR="002E3873">
        <w:rPr>
          <w:i/>
        </w:rPr>
        <w:t xml:space="preserve"> </w:t>
      </w:r>
      <w:r w:rsidR="006745EA" w:rsidRPr="0076427E">
        <w:t>«</w:t>
      </w:r>
      <w:r>
        <w:t>ПРАВОВОЕ ОБЕСПЕЧЕНИЕ ЗЕМЕЛЬНО-ИМУЩЕСТВЕННЫХ ОТНОШЕНИЙ</w:t>
      </w:r>
      <w:r w:rsidR="006745EA" w:rsidRPr="0076427E">
        <w:rPr>
          <w:i/>
        </w:rPr>
        <w:t xml:space="preserve">» </w:t>
      </w:r>
    </w:p>
    <w:p w14:paraId="014A6B07" w14:textId="77777777" w:rsidR="005E1771" w:rsidRDefault="005E1771" w:rsidP="00EB0420">
      <w:pPr>
        <w:contextualSpacing/>
        <w:jc w:val="both"/>
        <w:rPr>
          <w:b/>
        </w:rPr>
      </w:pPr>
    </w:p>
    <w:p w14:paraId="27540E59" w14:textId="77777777" w:rsidR="009E3596" w:rsidRPr="002C37CB" w:rsidRDefault="009E3596" w:rsidP="009E3596">
      <w:pPr>
        <w:contextualSpacing/>
        <w:jc w:val="both"/>
      </w:pPr>
      <w:r w:rsidRPr="00152A7C">
        <w:t xml:space="preserve">Направление подготовки – </w:t>
      </w:r>
      <w:r w:rsidRPr="009E3596">
        <w:rPr>
          <w:i/>
        </w:rPr>
        <w:t>08.04.01</w:t>
      </w:r>
      <w:r w:rsidRPr="002C37CB">
        <w:t xml:space="preserve"> «</w:t>
      </w:r>
      <w:r>
        <w:t>Строительство</w:t>
      </w:r>
      <w:r w:rsidRPr="002C37CB">
        <w:t xml:space="preserve">» </w:t>
      </w:r>
    </w:p>
    <w:p w14:paraId="5EB7287F" w14:textId="77777777" w:rsidR="009E3596" w:rsidRDefault="009E3596" w:rsidP="009E3596">
      <w:pPr>
        <w:contextualSpacing/>
        <w:jc w:val="both"/>
      </w:pPr>
      <w:r>
        <w:t xml:space="preserve">Магистерская программа </w:t>
      </w:r>
      <w:r w:rsidRPr="002C37CB">
        <w:t>«</w:t>
      </w:r>
      <w:r w:rsidRPr="0082377E">
        <w:t>Инженерно-геодезические изыскания</w:t>
      </w:r>
      <w:r w:rsidRPr="002C37CB">
        <w:t>»</w:t>
      </w:r>
    </w:p>
    <w:p w14:paraId="33998ADF" w14:textId="77777777" w:rsidR="009E3596" w:rsidRPr="00152A7C" w:rsidRDefault="009E3596" w:rsidP="009E3596">
      <w:pPr>
        <w:contextualSpacing/>
        <w:jc w:val="both"/>
      </w:pPr>
      <w:r w:rsidRPr="00152A7C">
        <w:t xml:space="preserve">Квалификация (степень) выпускника – </w:t>
      </w:r>
      <w:r>
        <w:t>магистр</w:t>
      </w:r>
    </w:p>
    <w:p w14:paraId="758C6D8F" w14:textId="6BE3267F" w:rsidR="009E3596" w:rsidRPr="009E3596" w:rsidRDefault="009E3596" w:rsidP="009E3596">
      <w:pPr>
        <w:pStyle w:val="a7"/>
        <w:spacing w:before="0" w:after="0"/>
      </w:pPr>
      <w:r>
        <w:rPr>
          <w:color w:val="000000"/>
        </w:rPr>
        <w:t>Форма обучения – очная</w:t>
      </w:r>
    </w:p>
    <w:p w14:paraId="76449BD2" w14:textId="62F23790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0BABCCBE" w:rsidR="00EB0420" w:rsidRPr="00081F98" w:rsidRDefault="00EB0420" w:rsidP="00EB042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</w:t>
      </w:r>
      <w:r w:rsidR="00220CA9">
        <w:t>)»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6167D6" w14:textId="77777777" w:rsidR="009E3596" w:rsidRPr="002C37CB" w:rsidRDefault="009E3596" w:rsidP="009E3596">
      <w:pPr>
        <w:contextualSpacing/>
        <w:jc w:val="both"/>
      </w:pPr>
      <w:r w:rsidRPr="002C37CB">
        <w:t xml:space="preserve">Целью изучения дисциплины является формирование у магистрантов комплексной системы знаний об особенностях правового регулирования земельно-имущественных отношений в Российской Федерации и выработки практических навыков применения законодательства в данной области. </w:t>
      </w:r>
    </w:p>
    <w:p w14:paraId="21D94773" w14:textId="77777777" w:rsidR="009E3596" w:rsidRPr="002C37CB" w:rsidRDefault="009E3596" w:rsidP="009D0447">
      <w:pPr>
        <w:contextualSpacing/>
        <w:jc w:val="both"/>
      </w:pPr>
      <w:r w:rsidRPr="002C37CB">
        <w:t>Для достижения поставленной цели решаются следующие профессиональные задачи:</w:t>
      </w:r>
    </w:p>
    <w:p w14:paraId="2796BDED" w14:textId="77777777" w:rsidR="009E3596" w:rsidRPr="002C37CB" w:rsidRDefault="009E3596" w:rsidP="009E3596">
      <w:pPr>
        <w:contextualSpacing/>
        <w:jc w:val="both"/>
      </w:pPr>
      <w:r>
        <w:t xml:space="preserve">- </w:t>
      </w:r>
      <w:r w:rsidRPr="002C37CB">
        <w:t>формирование у магистрантов умений систематизировать современные правовые основы земельно-имущественных отношений в Российской Федерации;</w:t>
      </w:r>
    </w:p>
    <w:p w14:paraId="5D00FAF2" w14:textId="77777777" w:rsidR="009E3596" w:rsidRPr="002C37CB" w:rsidRDefault="009E3596" w:rsidP="009E3596">
      <w:pPr>
        <w:contextualSpacing/>
        <w:jc w:val="both"/>
      </w:pPr>
      <w:r>
        <w:t xml:space="preserve">- </w:t>
      </w:r>
      <w:r w:rsidRPr="002C37CB">
        <w:t>уяснение магистрантами особенностей регулирования земельно-имущественных отношений в Российской Федерации;</w:t>
      </w:r>
    </w:p>
    <w:p w14:paraId="09A80B8E" w14:textId="77777777" w:rsidR="009E3596" w:rsidRPr="002C37CB" w:rsidRDefault="009E3596" w:rsidP="009E3596">
      <w:pPr>
        <w:contextualSpacing/>
        <w:jc w:val="both"/>
      </w:pPr>
      <w:r>
        <w:t xml:space="preserve">- </w:t>
      </w:r>
      <w:r w:rsidRPr="002C37CB">
        <w:t xml:space="preserve">выработка умения ориентироваться в массиве законодательства, регулирующего правоотношения в сфере земельно-имущественных отношений в Российской Федерации, сообразовывать свою деятельность с их требованиями; </w:t>
      </w:r>
    </w:p>
    <w:p w14:paraId="33DB8FAA" w14:textId="08EB01B6" w:rsidR="009E3596" w:rsidRPr="009D0447" w:rsidRDefault="009E3596" w:rsidP="00EB0420">
      <w:pPr>
        <w:contextualSpacing/>
        <w:jc w:val="both"/>
      </w:pPr>
      <w:r>
        <w:t xml:space="preserve">- </w:t>
      </w:r>
      <w:r w:rsidRPr="002C37CB">
        <w:t>осуществление компетентного менеджмента в сфере земельно-имущественных отношений в Российской Федерации.</w:t>
      </w: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2A0D524B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9D0447">
        <w:t xml:space="preserve">,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1"/>
      </w:tblGrid>
      <w:tr w:rsidR="00F47B3D" w:rsidRPr="00225260" w14:paraId="2787C775" w14:textId="77777777" w:rsidTr="00225260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552" w14:textId="77777777" w:rsidR="00F47B3D" w:rsidRPr="00225260" w:rsidRDefault="00F47B3D" w:rsidP="00F47B3D">
            <w:pPr>
              <w:widowControl w:val="0"/>
              <w:jc w:val="center"/>
              <w:rPr>
                <w:b/>
              </w:rPr>
            </w:pPr>
            <w:r w:rsidRPr="00225260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3E1" w14:textId="77777777" w:rsidR="00F47B3D" w:rsidRPr="00225260" w:rsidRDefault="00F47B3D" w:rsidP="00F47B3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225260">
              <w:rPr>
                <w:b/>
                <w:bCs/>
              </w:rPr>
              <w:t>Результаты обучения по дисц</w:t>
            </w:r>
            <w:r w:rsidRPr="00225260">
              <w:rPr>
                <w:b/>
                <w:bCs/>
                <w:color w:val="000000"/>
              </w:rPr>
              <w:t>иплине (модулю)</w:t>
            </w:r>
          </w:p>
        </w:tc>
      </w:tr>
      <w:tr w:rsidR="00F47B3D" w:rsidRPr="00225260" w14:paraId="32D218B8" w14:textId="77777777" w:rsidTr="0022526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8961" w14:textId="6A62992E" w:rsidR="00F47B3D" w:rsidRPr="00225260" w:rsidRDefault="00EE4907" w:rsidP="00F47B3D">
            <w:pPr>
              <w:widowControl w:val="0"/>
              <w:jc w:val="center"/>
            </w:pPr>
            <w:r w:rsidRPr="00225260">
              <w:rPr>
                <w:rFonts w:eastAsia="Calibri"/>
                <w:lang w:eastAsia="en-US"/>
              </w:rPr>
              <w:t>ПК-1 Планирование инженерно-геодезических изысканий</w:t>
            </w:r>
          </w:p>
        </w:tc>
      </w:tr>
      <w:tr w:rsidR="00F47B3D" w:rsidRPr="00225260" w14:paraId="01FE29D0" w14:textId="77777777" w:rsidTr="00225260">
        <w:trPr>
          <w:trHeight w:val="109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1373" w14:textId="550C1564" w:rsidR="00F47B3D" w:rsidRPr="00225260" w:rsidRDefault="00EE4907" w:rsidP="00F47B3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25260">
              <w:rPr>
                <w:color w:val="000000"/>
              </w:rPr>
              <w:t>ПК-1.12 Знает нормативные правовые акты в области градостроительной деятельности, трудовое законодательство Российской Федерации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FCFD" w14:textId="77777777" w:rsidR="00F47B3D" w:rsidRPr="00225260" w:rsidRDefault="00F47B3D" w:rsidP="00F47B3D">
            <w:pPr>
              <w:jc w:val="both"/>
              <w:rPr>
                <w:i/>
                <w:iCs/>
                <w:color w:val="000000"/>
              </w:rPr>
            </w:pPr>
            <w:r w:rsidRPr="00225260">
              <w:rPr>
                <w:i/>
                <w:iCs/>
              </w:rPr>
              <w:t>Обучающийся з</w:t>
            </w:r>
            <w:r w:rsidRPr="00225260">
              <w:rPr>
                <w:i/>
                <w:iCs/>
                <w:color w:val="000000"/>
              </w:rPr>
              <w:t>нает:</w:t>
            </w:r>
          </w:p>
          <w:p w14:paraId="4AFF65F3" w14:textId="77777777" w:rsidR="00F47B3D" w:rsidRPr="00225260" w:rsidRDefault="00EE4907" w:rsidP="00F47B3D">
            <w:pPr>
              <w:jc w:val="both"/>
              <w:rPr>
                <w:iCs/>
                <w:color w:val="000000"/>
              </w:rPr>
            </w:pPr>
            <w:r w:rsidRPr="00225260">
              <w:rPr>
                <w:iCs/>
                <w:color w:val="000000"/>
              </w:rPr>
              <w:t xml:space="preserve">- нормативные правовые акты в области градостроительной деятельности, трудовое законодательство Российской Федерации </w:t>
            </w:r>
          </w:p>
          <w:p w14:paraId="15AF528A" w14:textId="2450AEBD" w:rsidR="00EE4907" w:rsidRPr="00225260" w:rsidRDefault="00EE4907" w:rsidP="00F47B3D">
            <w:pPr>
              <w:jc w:val="both"/>
              <w:rPr>
                <w:iCs/>
              </w:rPr>
            </w:pPr>
          </w:p>
        </w:tc>
      </w:tr>
      <w:tr w:rsidR="00EE4907" w:rsidRPr="00225260" w14:paraId="4E1F3A85" w14:textId="77777777" w:rsidTr="00225260">
        <w:trPr>
          <w:trHeight w:val="42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0BBBE" w14:textId="4B8C9DE2" w:rsidR="00EE4907" w:rsidRPr="00225260" w:rsidRDefault="00EE4907" w:rsidP="00EE4907">
            <w:pPr>
              <w:jc w:val="center"/>
              <w:rPr>
                <w:i/>
                <w:iCs/>
              </w:rPr>
            </w:pPr>
            <w:r w:rsidRPr="00225260">
              <w:t>ПК-2 Организация производства инженерно-геодезических изысканий</w:t>
            </w:r>
          </w:p>
        </w:tc>
      </w:tr>
      <w:tr w:rsidR="00F47B3D" w:rsidRPr="00225260" w14:paraId="26A8F555" w14:textId="77777777" w:rsidTr="00225260">
        <w:trPr>
          <w:trHeight w:val="9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D473" w14:textId="1EE55A13" w:rsidR="00F47B3D" w:rsidRPr="00225260" w:rsidRDefault="00EE4907" w:rsidP="00F47B3D">
            <w:pPr>
              <w:jc w:val="both"/>
              <w:rPr>
                <w:color w:val="000000"/>
              </w:rPr>
            </w:pPr>
            <w:r w:rsidRPr="00225260">
              <w:rPr>
                <w:color w:val="000000"/>
              </w:rPr>
              <w:t>ПК-2.10 Устанавливать деловой контакт, обмен информацией с руководством, заказчиком и органами экспертизы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08FC" w14:textId="77777777" w:rsidR="00F47B3D" w:rsidRPr="00225260" w:rsidRDefault="00F47B3D" w:rsidP="00F47B3D">
            <w:pPr>
              <w:jc w:val="both"/>
              <w:rPr>
                <w:i/>
                <w:iCs/>
              </w:rPr>
            </w:pPr>
            <w:r w:rsidRPr="00225260">
              <w:rPr>
                <w:i/>
                <w:iCs/>
              </w:rPr>
              <w:t>Обучающийся умеет:</w:t>
            </w:r>
          </w:p>
          <w:p w14:paraId="43B23506" w14:textId="4185AB3B" w:rsidR="00F47B3D" w:rsidRPr="00225260" w:rsidRDefault="00EE4907" w:rsidP="00F47B3D">
            <w:pPr>
              <w:jc w:val="both"/>
              <w:rPr>
                <w:iCs/>
              </w:rPr>
            </w:pPr>
            <w:r w:rsidRPr="00225260">
              <w:rPr>
                <w:iCs/>
              </w:rPr>
              <w:t>- устанавливать деловой контакт, обмен информацией с руководством, заказчиком и органами экспертизы</w:t>
            </w:r>
          </w:p>
        </w:tc>
      </w:tr>
      <w:tr w:rsidR="00EE4907" w:rsidRPr="00225260" w14:paraId="2863F4CF" w14:textId="77777777" w:rsidTr="00225260">
        <w:trPr>
          <w:trHeight w:val="28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5EF6" w14:textId="51F758C6" w:rsidR="00EE4907" w:rsidRPr="00225260" w:rsidRDefault="00EE4907" w:rsidP="00EE4907">
            <w:pPr>
              <w:jc w:val="center"/>
              <w:rPr>
                <w:iCs/>
              </w:rPr>
            </w:pPr>
            <w:r w:rsidRPr="00225260">
              <w:rPr>
                <w:iCs/>
              </w:rPr>
              <w:t>ПК-3 Повышение эффективности инженерно-геодезических изысканий, качества обеспечения информационных систем обеспечения градостроительной деятельности геодезической информацией</w:t>
            </w:r>
          </w:p>
        </w:tc>
      </w:tr>
      <w:tr w:rsidR="00F47B3D" w:rsidRPr="00225260" w14:paraId="7451981B" w14:textId="77777777" w:rsidTr="002252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82AA" w14:textId="20AE545D" w:rsidR="00F47B3D" w:rsidRPr="00225260" w:rsidRDefault="00225260" w:rsidP="0022526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25260">
              <w:t xml:space="preserve">ПК-3.14 Нормативные правовые акты документы по планированию, организации выполнения, контролю и </w:t>
            </w:r>
            <w:r w:rsidRPr="00225260">
              <w:lastRenderedPageBreak/>
              <w:t>экспертизе инженерно-геодезических изысканий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83DC" w14:textId="23CED4AC" w:rsidR="00F47B3D" w:rsidRPr="00225260" w:rsidRDefault="00225260" w:rsidP="00F47B3D">
            <w:pPr>
              <w:rPr>
                <w:i/>
                <w:color w:val="000000"/>
              </w:rPr>
            </w:pPr>
            <w:r w:rsidRPr="00225260">
              <w:rPr>
                <w:i/>
                <w:color w:val="000000"/>
              </w:rPr>
              <w:lastRenderedPageBreak/>
              <w:t>Обучающийся знает</w:t>
            </w:r>
            <w:r w:rsidR="00F47B3D" w:rsidRPr="00225260">
              <w:rPr>
                <w:i/>
                <w:color w:val="000000"/>
              </w:rPr>
              <w:t>:</w:t>
            </w:r>
          </w:p>
          <w:p w14:paraId="3F106DD0" w14:textId="1933D65D" w:rsidR="00F47B3D" w:rsidRPr="00225260" w:rsidRDefault="00225260" w:rsidP="00225260">
            <w:pPr>
              <w:jc w:val="both"/>
              <w:rPr>
                <w:iCs/>
              </w:rPr>
            </w:pPr>
            <w:r w:rsidRPr="00225260">
              <w:t>-нормативные правовые акты документы по планированию, организации выполнения, контролю и экспертизе инженерно-геодезических изысканий</w:t>
            </w:r>
            <w:r w:rsidRPr="00225260">
              <w:rPr>
                <w:iCs/>
              </w:rPr>
              <w:t xml:space="preserve"> </w:t>
            </w:r>
          </w:p>
        </w:tc>
      </w:tr>
    </w:tbl>
    <w:p w14:paraId="3161EFE6" w14:textId="77777777" w:rsidR="006745EA" w:rsidRPr="00841326" w:rsidRDefault="006745EA" w:rsidP="00EB0420">
      <w:pPr>
        <w:jc w:val="both"/>
      </w:pPr>
    </w:p>
    <w:p w14:paraId="67FA9CCF" w14:textId="463BACD5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037"/>
      </w:tblGrid>
      <w:tr w:rsidR="005E1771" w:rsidRPr="007309C4" w14:paraId="61210AF9" w14:textId="77777777" w:rsidTr="009D59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B88D" w14:textId="77777777" w:rsidR="005E1771" w:rsidRPr="007309C4" w:rsidRDefault="005E1771" w:rsidP="009D5902">
            <w:pPr>
              <w:jc w:val="both"/>
              <w:rPr>
                <w:sz w:val="22"/>
              </w:rPr>
            </w:pPr>
            <w:r w:rsidRPr="007309C4">
              <w:rPr>
                <w:sz w:val="22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B94A" w14:textId="142A0A66" w:rsidR="005E1771" w:rsidRPr="007309C4" w:rsidRDefault="00461122" w:rsidP="009D5902">
            <w:pPr>
              <w:jc w:val="both"/>
              <w:rPr>
                <w:b/>
              </w:rPr>
            </w:pPr>
            <w:r w:rsidRPr="00461122">
              <w:rPr>
                <w:bCs/>
              </w:rPr>
              <w:t xml:space="preserve">Земельно-имущественные отношения: понятие, виды, формы.  </w:t>
            </w:r>
          </w:p>
        </w:tc>
      </w:tr>
      <w:tr w:rsidR="005E1771" w:rsidRPr="007309C4" w14:paraId="6A9495FA" w14:textId="77777777" w:rsidTr="009D590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D58D" w14:textId="77777777" w:rsidR="005E1771" w:rsidRPr="007309C4" w:rsidRDefault="005E1771" w:rsidP="009D5902">
            <w:pPr>
              <w:jc w:val="both"/>
              <w:rPr>
                <w:sz w:val="22"/>
              </w:rPr>
            </w:pPr>
            <w:r w:rsidRPr="007309C4">
              <w:rPr>
                <w:sz w:val="22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515A" w14:textId="142291B9" w:rsidR="005E1771" w:rsidRPr="007309C4" w:rsidRDefault="00461122" w:rsidP="009D5902">
            <w:pPr>
              <w:jc w:val="both"/>
            </w:pPr>
            <w:r w:rsidRPr="00461122">
              <w:rPr>
                <w:bCs/>
              </w:rPr>
              <w:t>Особенности правового положения земельно-имущественных отношений</w:t>
            </w:r>
          </w:p>
        </w:tc>
      </w:tr>
    </w:tbl>
    <w:p w14:paraId="6B12D8A0" w14:textId="3DD43F99" w:rsidR="00F47B3D" w:rsidRPr="00EA4B70" w:rsidRDefault="00F47B3D" w:rsidP="00EA4B70">
      <w:pPr>
        <w:contextualSpacing/>
        <w:jc w:val="both"/>
        <w:rPr>
          <w:bCs/>
        </w:rPr>
      </w:pPr>
    </w:p>
    <w:p w14:paraId="0BF73A10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67B3EEC" w14:textId="49E4AFB7" w:rsidR="00EB0420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225260">
        <w:t>4</w:t>
      </w:r>
      <w:r w:rsidR="00EA4B70">
        <w:t xml:space="preserve"> </w:t>
      </w:r>
      <w:r w:rsidRPr="00152A7C">
        <w:t>зачетны</w:t>
      </w:r>
      <w:r w:rsidR="00EA4B70">
        <w:t>е</w:t>
      </w:r>
      <w:r w:rsidRPr="00152A7C">
        <w:t xml:space="preserve"> единиц</w:t>
      </w:r>
      <w:r w:rsidR="00EA4B70">
        <w:t>ы</w:t>
      </w:r>
      <w:r w:rsidRPr="00152A7C">
        <w:t xml:space="preserve"> (</w:t>
      </w:r>
      <w:r w:rsidR="00225260">
        <w:t>144/4</w:t>
      </w:r>
      <w:r w:rsidRPr="00152A7C">
        <w:t xml:space="preserve"> час.), в том числе:</w:t>
      </w:r>
    </w:p>
    <w:p w14:paraId="6129A5AB" w14:textId="5C9B7911" w:rsidR="00EB0420" w:rsidRPr="00152A7C" w:rsidRDefault="00EB0420" w:rsidP="00EB0420">
      <w:pPr>
        <w:contextualSpacing/>
        <w:jc w:val="both"/>
      </w:pPr>
      <w:r w:rsidRPr="00152A7C">
        <w:t xml:space="preserve">лекции – </w:t>
      </w:r>
      <w:r w:rsidR="00854DF2">
        <w:t>16</w:t>
      </w:r>
      <w:r w:rsidRPr="00152A7C">
        <w:t xml:space="preserve"> час.</w:t>
      </w:r>
    </w:p>
    <w:p w14:paraId="15C58B55" w14:textId="4449C2F1" w:rsidR="00EB0420" w:rsidRPr="00152A7C" w:rsidRDefault="00EB0420" w:rsidP="00EB0420">
      <w:pPr>
        <w:contextualSpacing/>
        <w:jc w:val="both"/>
      </w:pPr>
      <w:r w:rsidRPr="00152A7C">
        <w:t xml:space="preserve">практические занятия – </w:t>
      </w:r>
      <w:r w:rsidR="00EA4B70">
        <w:t>16</w:t>
      </w:r>
      <w:r w:rsidRPr="00152A7C">
        <w:t xml:space="preserve"> час.</w:t>
      </w:r>
    </w:p>
    <w:p w14:paraId="567EF92B" w14:textId="5C0785AB" w:rsidR="00EB0420" w:rsidRDefault="00EB0420" w:rsidP="00EB0420">
      <w:pPr>
        <w:contextualSpacing/>
        <w:jc w:val="both"/>
      </w:pPr>
      <w:r w:rsidRPr="00152A7C">
        <w:t xml:space="preserve">самостоятельная работа – </w:t>
      </w:r>
      <w:r w:rsidR="00225260">
        <w:t>7</w:t>
      </w:r>
      <w:r w:rsidR="00854DF2">
        <w:t>6</w:t>
      </w:r>
      <w:r w:rsidRPr="00152A7C">
        <w:t xml:space="preserve"> час.</w:t>
      </w:r>
    </w:p>
    <w:p w14:paraId="58DA3E02" w14:textId="23ABBC00" w:rsidR="00220CA9" w:rsidRPr="00152A7C" w:rsidRDefault="00471A57" w:rsidP="00EB0420">
      <w:pPr>
        <w:contextualSpacing/>
        <w:jc w:val="both"/>
      </w:pPr>
      <w:r>
        <w:t>контроль – 36</w:t>
      </w:r>
      <w:r w:rsidR="00220CA9">
        <w:t xml:space="preserve"> час.</w:t>
      </w:r>
    </w:p>
    <w:p w14:paraId="6029D6C9" w14:textId="42078143" w:rsidR="00EB0420" w:rsidRDefault="00EB0420" w:rsidP="00EB0420">
      <w:pPr>
        <w:contextualSpacing/>
        <w:jc w:val="both"/>
      </w:pPr>
      <w:r w:rsidRPr="00152A7C">
        <w:t>Форма контроля знаний</w:t>
      </w:r>
      <w:r w:rsidR="00220CA9">
        <w:t xml:space="preserve"> – </w:t>
      </w:r>
      <w:r w:rsidR="00225260">
        <w:t>экзамен</w:t>
      </w:r>
    </w:p>
    <w:p w14:paraId="57A8F47C" w14:textId="428531A4" w:rsidR="005E1771" w:rsidRDefault="005E1771" w:rsidP="005E1771">
      <w:pPr>
        <w:contextualSpacing/>
        <w:jc w:val="both"/>
        <w:rPr>
          <w:b/>
        </w:rPr>
      </w:pPr>
    </w:p>
    <w:p w14:paraId="5AC0AA40" w14:textId="77777777" w:rsidR="005E1771" w:rsidRDefault="005E1771" w:rsidP="00EB0420">
      <w:pPr>
        <w:contextualSpacing/>
        <w:jc w:val="both"/>
      </w:pPr>
    </w:p>
    <w:sectPr w:rsidR="005E1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A2596"/>
    <w:multiLevelType w:val="hybridMultilevel"/>
    <w:tmpl w:val="668EC7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055BDA"/>
    <w:rsid w:val="00086D58"/>
    <w:rsid w:val="000E4907"/>
    <w:rsid w:val="001701E3"/>
    <w:rsid w:val="001D4A26"/>
    <w:rsid w:val="001E597F"/>
    <w:rsid w:val="00220CA9"/>
    <w:rsid w:val="00225260"/>
    <w:rsid w:val="00237295"/>
    <w:rsid w:val="002E3873"/>
    <w:rsid w:val="003F7C0F"/>
    <w:rsid w:val="00402576"/>
    <w:rsid w:val="00403EF0"/>
    <w:rsid w:val="00444376"/>
    <w:rsid w:val="00461122"/>
    <w:rsid w:val="00471A57"/>
    <w:rsid w:val="00487220"/>
    <w:rsid w:val="005E1771"/>
    <w:rsid w:val="006745EA"/>
    <w:rsid w:val="006A3261"/>
    <w:rsid w:val="00736AB1"/>
    <w:rsid w:val="00854DF2"/>
    <w:rsid w:val="009D0435"/>
    <w:rsid w:val="009D0447"/>
    <w:rsid w:val="009E3596"/>
    <w:rsid w:val="00AB7C12"/>
    <w:rsid w:val="00CA70A4"/>
    <w:rsid w:val="00CB0FFD"/>
    <w:rsid w:val="00CC2429"/>
    <w:rsid w:val="00DC6F65"/>
    <w:rsid w:val="00DD165E"/>
    <w:rsid w:val="00EA4B70"/>
    <w:rsid w:val="00EB0420"/>
    <w:rsid w:val="00EE4907"/>
    <w:rsid w:val="00F47B3D"/>
    <w:rsid w:val="00F72093"/>
    <w:rsid w:val="00F92677"/>
    <w:rsid w:val="00FD6DDE"/>
    <w:rsid w:val="00FF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8912631D-ABE2-4F2D-BD02-D952A881D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2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5E1771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ПГУПС</cp:lastModifiedBy>
  <cp:revision>2</cp:revision>
  <cp:lastPrinted>2023-06-09T11:33:00Z</cp:lastPrinted>
  <dcterms:created xsi:type="dcterms:W3CDTF">2023-06-15T12:43:00Z</dcterms:created>
  <dcterms:modified xsi:type="dcterms:W3CDTF">2023-06-15T12:43:00Z</dcterms:modified>
</cp:coreProperties>
</file>