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EC" w:rsidRPr="004A644F" w:rsidRDefault="00F239EC" w:rsidP="004A64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АННОТАЦИЯ</w:t>
      </w:r>
    </w:p>
    <w:p w:rsidR="00F239EC" w:rsidRPr="004A644F" w:rsidRDefault="004A644F" w:rsidP="004A64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39EC" w:rsidRPr="004A644F">
        <w:rPr>
          <w:rFonts w:ascii="Times New Roman" w:hAnsi="Times New Roman" w:cs="Times New Roman"/>
          <w:sz w:val="24"/>
          <w:szCs w:val="24"/>
        </w:rPr>
        <w:t>исциплины</w:t>
      </w:r>
    </w:p>
    <w:p w:rsidR="00F239EC" w:rsidRPr="000C1D66" w:rsidRDefault="004A644F" w:rsidP="004A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D66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0C1D66">
        <w:rPr>
          <w:rFonts w:ascii="Times New Roman" w:hAnsi="Times New Roman" w:cs="Times New Roman"/>
          <w:b/>
          <w:sz w:val="24"/>
          <w:szCs w:val="24"/>
        </w:rPr>
        <w:t>1.В.</w:t>
      </w:r>
      <w:proofErr w:type="gramEnd"/>
      <w:r w:rsidRPr="000C1D66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F239EC" w:rsidRPr="000C1D66">
        <w:rPr>
          <w:rFonts w:ascii="Times New Roman" w:hAnsi="Times New Roman" w:cs="Times New Roman"/>
          <w:b/>
          <w:sz w:val="24"/>
          <w:szCs w:val="24"/>
        </w:rPr>
        <w:t>«</w:t>
      </w:r>
      <w:r w:rsidR="00A329A1" w:rsidRPr="000C1D66">
        <w:rPr>
          <w:rFonts w:ascii="Times New Roman" w:hAnsi="Times New Roman" w:cs="Times New Roman"/>
          <w:b/>
          <w:caps/>
          <w:sz w:val="24"/>
          <w:szCs w:val="24"/>
        </w:rPr>
        <w:t>Оценка и контроль безопасности зданий и сооружений</w:t>
      </w:r>
      <w:r w:rsidR="00F239EC" w:rsidRPr="000C1D66">
        <w:rPr>
          <w:rFonts w:ascii="Times New Roman" w:hAnsi="Times New Roman" w:cs="Times New Roman"/>
          <w:b/>
          <w:sz w:val="24"/>
          <w:szCs w:val="24"/>
        </w:rPr>
        <w:t>»</w:t>
      </w:r>
    </w:p>
    <w:p w:rsidR="00F239EC" w:rsidRPr="004A644F" w:rsidRDefault="00F239EC" w:rsidP="004A64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EC" w:rsidRPr="004A644F" w:rsidRDefault="00F239EC" w:rsidP="004A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F239EC" w:rsidRPr="004A644F" w:rsidRDefault="00F239EC" w:rsidP="004A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A3198C" w:rsidRPr="00A670B6" w:rsidRDefault="000C1D66" w:rsidP="00A319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программа</w:t>
      </w:r>
      <w:r w:rsidR="00A3198C" w:rsidRPr="00A670B6">
        <w:rPr>
          <w:rFonts w:ascii="Times New Roman" w:hAnsi="Times New Roman"/>
          <w:sz w:val="24"/>
          <w:szCs w:val="24"/>
        </w:rPr>
        <w:t>:</w:t>
      </w:r>
    </w:p>
    <w:p w:rsidR="000C1D66" w:rsidRDefault="00A3198C" w:rsidP="00A319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0CCF">
        <w:rPr>
          <w:rFonts w:ascii="Times New Roman" w:hAnsi="Times New Roman"/>
          <w:sz w:val="24"/>
          <w:szCs w:val="24"/>
        </w:rPr>
        <w:t xml:space="preserve"> «Методы расчета и проектирования комбинированных строительных конструкций </w:t>
      </w:r>
    </w:p>
    <w:p w:rsidR="00A3198C" w:rsidRDefault="00A3198C" w:rsidP="00A319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30CCF">
        <w:rPr>
          <w:rFonts w:ascii="Times New Roman" w:hAnsi="Times New Roman"/>
          <w:sz w:val="24"/>
          <w:szCs w:val="24"/>
        </w:rPr>
        <w:t xml:space="preserve">зданий и сооружений»; </w:t>
      </w:r>
    </w:p>
    <w:p w:rsidR="00F239EC" w:rsidRPr="004A644F" w:rsidRDefault="00F239EC" w:rsidP="004A64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239EC" w:rsidRPr="004A644F" w:rsidRDefault="00F239EC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Дисциплина «</w:t>
      </w:r>
      <w:r w:rsidR="00A329A1" w:rsidRPr="004A644F">
        <w:rPr>
          <w:rFonts w:ascii="Times New Roman" w:hAnsi="Times New Roman" w:cs="Times New Roman"/>
          <w:sz w:val="24"/>
          <w:szCs w:val="24"/>
        </w:rPr>
        <w:t>Оценка и контроль безопасности зданий и сооружений» (Б</w:t>
      </w:r>
      <w:proofErr w:type="gramStart"/>
      <w:r w:rsidR="00A329A1" w:rsidRPr="004A644F">
        <w:rPr>
          <w:rFonts w:ascii="Times New Roman" w:hAnsi="Times New Roman" w:cs="Times New Roman"/>
          <w:sz w:val="24"/>
          <w:szCs w:val="24"/>
        </w:rPr>
        <w:t>1.В.</w:t>
      </w:r>
      <w:proofErr w:type="gramEnd"/>
      <w:r w:rsidR="00A329A1" w:rsidRPr="004A644F">
        <w:rPr>
          <w:rFonts w:ascii="Times New Roman" w:hAnsi="Times New Roman" w:cs="Times New Roman"/>
          <w:sz w:val="24"/>
          <w:szCs w:val="24"/>
        </w:rPr>
        <w:t>13</w:t>
      </w:r>
      <w:r w:rsidRPr="004A644F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101435" w:rsidRPr="004A644F">
        <w:rPr>
          <w:rFonts w:ascii="Times New Roman" w:hAnsi="Times New Roman" w:cs="Times New Roman"/>
          <w:bCs/>
          <w:sz w:val="24"/>
          <w:szCs w:val="24"/>
        </w:rPr>
        <w:t>части, формируемой участниками образовательных отношений блока 1 «Дисциплины (модули)»</w:t>
      </w:r>
      <w:r w:rsidRPr="004A64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9A1" w:rsidRPr="004A644F" w:rsidRDefault="00A329A1" w:rsidP="004A64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9EC" w:rsidRPr="004A644F" w:rsidRDefault="00F239EC" w:rsidP="004A64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329A1" w:rsidRPr="004A644F" w:rsidRDefault="00A329A1" w:rsidP="004A64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/>
          <w:sz w:val="24"/>
          <w:szCs w:val="24"/>
        </w:rPr>
        <w:t>Целью</w:t>
      </w:r>
      <w:r w:rsidR="0063469C" w:rsidRPr="004A644F">
        <w:rPr>
          <w:rFonts w:ascii="Times New Roman" w:hAnsi="Times New Roman"/>
          <w:sz w:val="24"/>
          <w:szCs w:val="24"/>
        </w:rPr>
        <w:t xml:space="preserve"> преподавания дисциплины «Оценка и контроль безопасности зданий и сооружений</w:t>
      </w:r>
      <w:r w:rsidRPr="004A644F">
        <w:rPr>
          <w:rFonts w:ascii="Times New Roman" w:hAnsi="Times New Roman" w:cs="Times New Roman"/>
          <w:sz w:val="24"/>
          <w:szCs w:val="24"/>
        </w:rPr>
        <w:t>» является подготовка магистров с умениями, знаниями и навыками в области деятельности по проектированию и расчету строительных конструкций зданий и сооружений.</w:t>
      </w:r>
    </w:p>
    <w:p w:rsidR="00A329A1" w:rsidRPr="004A644F" w:rsidRDefault="00A329A1" w:rsidP="004A644F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329A1" w:rsidRPr="004A644F" w:rsidRDefault="00A329A1" w:rsidP="004A644F">
      <w:pPr>
        <w:pStyle w:val="Default"/>
        <w:widowControl w:val="0"/>
        <w:tabs>
          <w:tab w:val="num" w:pos="1000"/>
          <w:tab w:val="num" w:pos="1800"/>
        </w:tabs>
        <w:rPr>
          <w:color w:val="auto"/>
        </w:rPr>
      </w:pPr>
      <w:r w:rsidRPr="004A644F">
        <w:t xml:space="preserve">- сбор и анализ исходных данных для </w:t>
      </w:r>
      <w:r w:rsidRPr="004A644F">
        <w:rPr>
          <w:color w:val="auto"/>
        </w:rPr>
        <w:t>расчета строительных конструкций эксплуатируемых зданий и сооружений;</w:t>
      </w:r>
    </w:p>
    <w:p w:rsidR="00A329A1" w:rsidRPr="004A644F" w:rsidRDefault="00A329A1" w:rsidP="004A644F">
      <w:pPr>
        <w:pStyle w:val="Default"/>
        <w:widowControl w:val="0"/>
        <w:tabs>
          <w:tab w:val="num" w:pos="1000"/>
          <w:tab w:val="num" w:pos="1800"/>
        </w:tabs>
        <w:rPr>
          <w:color w:val="auto"/>
        </w:rPr>
      </w:pPr>
      <w:r w:rsidRPr="004A644F">
        <w:rPr>
          <w:color w:val="auto"/>
        </w:rPr>
        <w:t>- расчет строительных конструкций эксплуатируемых зданий и сооружений с учетом дефектов и повреждений;</w:t>
      </w:r>
    </w:p>
    <w:p w:rsidR="00A329A1" w:rsidRPr="004A644F" w:rsidRDefault="00A329A1" w:rsidP="004A644F">
      <w:pPr>
        <w:pStyle w:val="Default"/>
        <w:tabs>
          <w:tab w:val="num" w:pos="1000"/>
        </w:tabs>
        <w:rPr>
          <w:color w:val="auto"/>
        </w:rPr>
      </w:pPr>
      <w:r w:rsidRPr="004A644F">
        <w:rPr>
          <w:color w:val="auto"/>
        </w:rPr>
        <w:t>- изучение новых технических решений по усилению несущих строительных конструкций зданий и сооружений;</w:t>
      </w:r>
    </w:p>
    <w:p w:rsidR="00A329A1" w:rsidRPr="004A644F" w:rsidRDefault="00A329A1" w:rsidP="004A644F">
      <w:pPr>
        <w:pStyle w:val="Default"/>
        <w:tabs>
          <w:tab w:val="num" w:pos="1000"/>
        </w:tabs>
        <w:rPr>
          <w:color w:val="auto"/>
        </w:rPr>
      </w:pPr>
      <w:r w:rsidRPr="004A644F">
        <w:rPr>
          <w:color w:val="auto"/>
        </w:rPr>
        <w:t>- овладение методами компьютерного моделирования при расчете эксплуатируемых конструктивных систем зданий и сооружений</w:t>
      </w:r>
      <w:r w:rsidRPr="004A644F">
        <w:t>.</w:t>
      </w:r>
    </w:p>
    <w:p w:rsidR="00A329A1" w:rsidRPr="004A644F" w:rsidRDefault="00A329A1" w:rsidP="004A64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9EC" w:rsidRPr="004A644F" w:rsidRDefault="00F239EC" w:rsidP="004A64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A644F" w:rsidRDefault="00A329A1" w:rsidP="004A6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644F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:rsidR="00DB6AC7" w:rsidRPr="00DB6AC7" w:rsidRDefault="00DB6AC7" w:rsidP="00DB6A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6AC7" w:rsidRPr="00DB6AC7" w:rsidTr="00F31F88">
        <w:tc>
          <w:tcPr>
            <w:tcW w:w="4785" w:type="dxa"/>
            <w:shd w:val="clear" w:color="auto" w:fill="auto"/>
          </w:tcPr>
          <w:p w:rsidR="00DB6AC7" w:rsidRPr="00DB6AC7" w:rsidRDefault="00DB6AC7" w:rsidP="00703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C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4786" w:type="dxa"/>
            <w:shd w:val="clear" w:color="auto" w:fill="auto"/>
          </w:tcPr>
          <w:p w:rsidR="00DB6AC7" w:rsidRPr="00DB6AC7" w:rsidRDefault="00DB6AC7" w:rsidP="00703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C7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703A72" w:rsidRPr="00DB6AC7" w:rsidTr="00703A72">
        <w:trPr>
          <w:trHeight w:val="1369"/>
        </w:trPr>
        <w:tc>
          <w:tcPr>
            <w:tcW w:w="4785" w:type="dxa"/>
            <w:vMerge w:val="restart"/>
            <w:shd w:val="clear" w:color="auto" w:fill="auto"/>
          </w:tcPr>
          <w:p w:rsidR="00703A72" w:rsidRPr="00DB6AC7" w:rsidRDefault="00703A72" w:rsidP="00703A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C7">
              <w:rPr>
                <w:rFonts w:ascii="Times New Roman" w:hAnsi="Times New Roman" w:cs="Times New Roman"/>
                <w:sz w:val="24"/>
                <w:szCs w:val="24"/>
              </w:rPr>
              <w:t>ПК-1. Планирование инженерно-технического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оектирования для градостроитель</w:t>
            </w:r>
            <w:r w:rsidRPr="00DB6AC7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703A72" w:rsidRPr="00703A72" w:rsidRDefault="00703A72" w:rsidP="0070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3A72">
              <w:rPr>
                <w:rFonts w:ascii="Times New Roman" w:hAnsi="Times New Roman" w:cs="Times New Roman"/>
                <w:sz w:val="24"/>
              </w:rPr>
              <w:t>ПК-1.1.1 Нормативные правовые акты Российской Федерации, нормативные технические и руководящие документы, относящиеся к сфере градостроительной деятельности</w:t>
            </w:r>
          </w:p>
        </w:tc>
      </w:tr>
      <w:tr w:rsidR="00703A72" w:rsidRPr="00DB6AC7" w:rsidTr="00F31F88">
        <w:tc>
          <w:tcPr>
            <w:tcW w:w="4785" w:type="dxa"/>
            <w:vMerge/>
            <w:shd w:val="clear" w:color="auto" w:fill="auto"/>
          </w:tcPr>
          <w:p w:rsidR="00703A72" w:rsidRPr="00DB6AC7" w:rsidRDefault="00703A72" w:rsidP="00703A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03A72" w:rsidRPr="00703A72" w:rsidRDefault="00703A72" w:rsidP="0070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3A72">
              <w:rPr>
                <w:rFonts w:ascii="Times New Roman" w:hAnsi="Times New Roman" w:cs="Times New Roman"/>
                <w:sz w:val="24"/>
              </w:rPr>
              <w:t>ПК-1.1.5 Руководящие документы по разработке и оформлению технической документации сферы градостроительной деятельности</w:t>
            </w:r>
          </w:p>
        </w:tc>
      </w:tr>
      <w:tr w:rsidR="00703A72" w:rsidRPr="00DB6AC7" w:rsidTr="00F31F88">
        <w:tc>
          <w:tcPr>
            <w:tcW w:w="4785" w:type="dxa"/>
            <w:vMerge/>
            <w:shd w:val="clear" w:color="auto" w:fill="auto"/>
          </w:tcPr>
          <w:p w:rsidR="00703A72" w:rsidRPr="00DB6AC7" w:rsidRDefault="00703A72" w:rsidP="00703A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03A72" w:rsidRPr="00703A72" w:rsidRDefault="00703A72" w:rsidP="0070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3A72">
              <w:rPr>
                <w:rFonts w:ascii="Times New Roman" w:hAnsi="Times New Roman" w:cs="Times New Roman"/>
                <w:sz w:val="24"/>
              </w:rPr>
              <w:t>ПК-1.2.1 Анализ и оценка рисков для производства работ по инженерно-техническому проектированию объектов градостроительной деятельности</w:t>
            </w:r>
          </w:p>
        </w:tc>
      </w:tr>
      <w:tr w:rsidR="00703A72" w:rsidRPr="00DB6AC7" w:rsidTr="00703A72">
        <w:trPr>
          <w:trHeight w:val="1102"/>
        </w:trPr>
        <w:tc>
          <w:tcPr>
            <w:tcW w:w="4785" w:type="dxa"/>
            <w:vMerge/>
            <w:shd w:val="clear" w:color="auto" w:fill="auto"/>
          </w:tcPr>
          <w:p w:rsidR="00703A72" w:rsidRPr="00DB6AC7" w:rsidRDefault="00703A72" w:rsidP="00703A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03A72" w:rsidRPr="00703A72" w:rsidRDefault="00703A72" w:rsidP="0070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3A72">
              <w:rPr>
                <w:rFonts w:ascii="Times New Roman" w:hAnsi="Times New Roman" w:cs="Times New Roman"/>
                <w:sz w:val="24"/>
              </w:rPr>
              <w:t>ПК-1.3.6 Определение отдельных задач инженерно-технического проектирования для градостроительной деятельности применительно к данному объекту</w:t>
            </w:r>
          </w:p>
        </w:tc>
      </w:tr>
      <w:tr w:rsidR="00703A72" w:rsidRPr="00DB6AC7" w:rsidTr="00F31F88">
        <w:tc>
          <w:tcPr>
            <w:tcW w:w="4785" w:type="dxa"/>
            <w:vMerge/>
            <w:shd w:val="clear" w:color="auto" w:fill="auto"/>
          </w:tcPr>
          <w:p w:rsidR="00703A72" w:rsidRPr="00DB6AC7" w:rsidRDefault="00703A72" w:rsidP="00703A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03A72" w:rsidRPr="00703A72" w:rsidRDefault="00703A72" w:rsidP="0070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3A72">
              <w:rPr>
                <w:rFonts w:ascii="Times New Roman" w:hAnsi="Times New Roman" w:cs="Times New Roman"/>
                <w:sz w:val="24"/>
              </w:rPr>
              <w:t xml:space="preserve">ПК-1.1.1 Нормативные правовые акты </w:t>
            </w:r>
            <w:r w:rsidRPr="00703A72">
              <w:rPr>
                <w:rFonts w:ascii="Times New Roman" w:hAnsi="Times New Roman" w:cs="Times New Roman"/>
                <w:sz w:val="24"/>
              </w:rPr>
              <w:lastRenderedPageBreak/>
              <w:t>Российской Федерации, нормативные технические и руководящие документы, относящиеся к сфере градостроительной деятельности</w:t>
            </w:r>
          </w:p>
        </w:tc>
      </w:tr>
      <w:tr w:rsidR="00703A72" w:rsidRPr="00DB6AC7" w:rsidTr="00F31F88">
        <w:tc>
          <w:tcPr>
            <w:tcW w:w="4785" w:type="dxa"/>
            <w:vMerge w:val="restart"/>
            <w:shd w:val="clear" w:color="auto" w:fill="auto"/>
          </w:tcPr>
          <w:p w:rsidR="00703A72" w:rsidRPr="00DB6AC7" w:rsidRDefault="00703A72" w:rsidP="00703A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ПК-3. Управление результатами научно-исследовательских и опытно-конструкторских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703A72" w:rsidRPr="00703A72" w:rsidRDefault="00703A72" w:rsidP="0070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3A72">
              <w:rPr>
                <w:rFonts w:ascii="Times New Roman" w:hAnsi="Times New Roman" w:cs="Times New Roman"/>
              </w:rPr>
              <w:t>ПК-3.1.1 Актуальная нормативная документация в соответствующей области знаний</w:t>
            </w:r>
          </w:p>
        </w:tc>
      </w:tr>
      <w:tr w:rsidR="00703A72" w:rsidRPr="00DB6AC7" w:rsidTr="00F31F88">
        <w:tc>
          <w:tcPr>
            <w:tcW w:w="4785" w:type="dxa"/>
            <w:vMerge/>
            <w:shd w:val="clear" w:color="auto" w:fill="auto"/>
          </w:tcPr>
          <w:p w:rsidR="00703A72" w:rsidRPr="00DB6AC7" w:rsidRDefault="00703A72" w:rsidP="00703A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03A72" w:rsidRPr="00703A72" w:rsidRDefault="00703A72" w:rsidP="0070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3A72">
              <w:rPr>
                <w:rFonts w:ascii="Times New Roman" w:hAnsi="Times New Roman" w:cs="Times New Roman"/>
              </w:rPr>
              <w:t>ПК-3.2.1 Применение актуальную нормативную документацию в соответствующей области знаний</w:t>
            </w:r>
          </w:p>
        </w:tc>
      </w:tr>
      <w:tr w:rsidR="00703A72" w:rsidRPr="00DB6AC7" w:rsidTr="00F31F88">
        <w:tc>
          <w:tcPr>
            <w:tcW w:w="4785" w:type="dxa"/>
            <w:vMerge/>
            <w:shd w:val="clear" w:color="auto" w:fill="auto"/>
          </w:tcPr>
          <w:p w:rsidR="00703A72" w:rsidRPr="00DB6AC7" w:rsidRDefault="00703A72" w:rsidP="00703A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03A72" w:rsidRPr="00703A72" w:rsidRDefault="00703A72" w:rsidP="0070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3A72">
              <w:rPr>
                <w:rFonts w:ascii="Times New Roman" w:hAnsi="Times New Roman" w:cs="Times New Roman"/>
              </w:rPr>
              <w:t>ПК-3.3.1 Проведение анализа результатов экспериментов и наблюдений</w:t>
            </w:r>
          </w:p>
        </w:tc>
      </w:tr>
    </w:tbl>
    <w:p w:rsidR="00DB6AC7" w:rsidRPr="00DB6AC7" w:rsidRDefault="00DB6AC7" w:rsidP="00DB6A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AC7" w:rsidRPr="00DB6AC7" w:rsidRDefault="00DB6AC7" w:rsidP="00DB6A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AC7">
        <w:rPr>
          <w:rFonts w:ascii="Times New Roman" w:hAnsi="Times New Roman" w:cs="Times New Roman"/>
          <w:sz w:val="24"/>
          <w:szCs w:val="24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DB6AC7">
        <w:rPr>
          <w:rFonts w:ascii="Times New Roman" w:hAnsi="Times New Roman" w:cs="Times New Roman"/>
          <w:sz w:val="24"/>
          <w:szCs w:val="24"/>
        </w:rPr>
        <w:t>обучающихся  практических</w:t>
      </w:r>
      <w:proofErr w:type="gramEnd"/>
      <w:r w:rsidRPr="00DB6AC7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DB6AC7" w:rsidRPr="00DB6AC7" w:rsidRDefault="00DB6AC7" w:rsidP="00DB6A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C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B6AC7" w:rsidRPr="00703A72" w:rsidRDefault="00DB6AC7" w:rsidP="00703A7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A72">
        <w:rPr>
          <w:rFonts w:ascii="Times New Roman" w:hAnsi="Times New Roman" w:cs="Times New Roman"/>
          <w:sz w:val="24"/>
          <w:szCs w:val="24"/>
        </w:rPr>
        <w:t xml:space="preserve"> </w:t>
      </w:r>
      <w:r w:rsidR="00703A72" w:rsidRPr="00703A72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Федерации, нормативные технические и руководящие документы, относящиеся к сфере градостроительной деятельности;</w:t>
      </w:r>
    </w:p>
    <w:p w:rsidR="00703A72" w:rsidRPr="00703A72" w:rsidRDefault="00703A72" w:rsidP="00703A7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A72">
        <w:rPr>
          <w:rFonts w:ascii="Times New Roman" w:hAnsi="Times New Roman" w:cs="Times New Roman"/>
          <w:sz w:val="24"/>
          <w:szCs w:val="24"/>
        </w:rPr>
        <w:t>руководящие документы по разработке и оформлению технической документации сферы градостроительной деятельности;</w:t>
      </w:r>
    </w:p>
    <w:p w:rsidR="00703A72" w:rsidRPr="00703A72" w:rsidRDefault="00703A72" w:rsidP="00703A7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A72">
        <w:rPr>
          <w:rFonts w:ascii="Times New Roman" w:hAnsi="Times New Roman" w:cs="Times New Roman"/>
          <w:sz w:val="24"/>
          <w:szCs w:val="24"/>
        </w:rPr>
        <w:t>актуальную нормативная документация в соответствующей области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AC7" w:rsidRPr="00DB6AC7" w:rsidRDefault="00DB6AC7" w:rsidP="00DB6A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C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B6AC7" w:rsidRDefault="00703A72" w:rsidP="00703A7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A72">
        <w:rPr>
          <w:rFonts w:ascii="Times New Roman" w:hAnsi="Times New Roman" w:cs="Times New Roman"/>
          <w:sz w:val="24"/>
          <w:szCs w:val="24"/>
        </w:rPr>
        <w:t>анализировать и оценивать риски для производства работ по инженерно-техническому проектированию объектов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3A72" w:rsidRPr="00703A72" w:rsidRDefault="00703A72" w:rsidP="00703A7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A72">
        <w:rPr>
          <w:rFonts w:ascii="Times New Roman" w:hAnsi="Times New Roman" w:cs="Times New Roman"/>
          <w:sz w:val="24"/>
          <w:szCs w:val="24"/>
        </w:rPr>
        <w:t>применять актуальную нормативную документацию в соответствующей области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AC7" w:rsidRPr="00DB6AC7" w:rsidRDefault="00DB6AC7" w:rsidP="00DB6A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C7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DB6AC7" w:rsidRPr="00703A72" w:rsidRDefault="00703A72" w:rsidP="00703A72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A72">
        <w:rPr>
          <w:rFonts w:ascii="Times New Roman" w:hAnsi="Times New Roman" w:cs="Times New Roman"/>
          <w:sz w:val="24"/>
          <w:szCs w:val="24"/>
        </w:rPr>
        <w:t>определения отдельных задач инженерно-технического проектирования для градостроительной деятельности применительно к данному объекту;</w:t>
      </w:r>
    </w:p>
    <w:p w:rsidR="00703A72" w:rsidRPr="00703A72" w:rsidRDefault="00703A72" w:rsidP="00703A72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A72">
        <w:rPr>
          <w:rFonts w:ascii="Times New Roman" w:hAnsi="Times New Roman" w:cs="Times New Roman"/>
          <w:sz w:val="24"/>
          <w:szCs w:val="24"/>
        </w:rPr>
        <w:t>проведения анализа результатов экспериментов и наблюдений.</w:t>
      </w:r>
    </w:p>
    <w:p w:rsidR="00DB6AC7" w:rsidRPr="004A644F" w:rsidRDefault="00DB6AC7" w:rsidP="00DB6A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9EC" w:rsidRPr="004A644F" w:rsidRDefault="00F239EC" w:rsidP="004A64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F693D" w:rsidRPr="004A644F" w:rsidRDefault="004F693D" w:rsidP="004A644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1. Последовательность и методы расчета резервов несущей способности эксплуатируемых зданий и сооружений.</w:t>
      </w:r>
    </w:p>
    <w:p w:rsidR="004F693D" w:rsidRPr="004A644F" w:rsidRDefault="004F693D" w:rsidP="004A644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2. Общая характеристика параметров, влияющих на несущую способность эксплуатируемых зданий и сооружений.</w:t>
      </w:r>
    </w:p>
    <w:p w:rsidR="004F693D" w:rsidRPr="004A644F" w:rsidRDefault="004F693D" w:rsidP="004A644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3. Определение</w:t>
      </w:r>
      <w:r w:rsidR="00A329A1" w:rsidRPr="004A644F">
        <w:rPr>
          <w:rFonts w:ascii="Times New Roman" w:hAnsi="Times New Roman" w:cs="Times New Roman"/>
          <w:sz w:val="24"/>
          <w:szCs w:val="24"/>
        </w:rPr>
        <w:t xml:space="preserve"> прочностных характеристик мате</w:t>
      </w:r>
      <w:r w:rsidRPr="004A644F">
        <w:rPr>
          <w:rFonts w:ascii="Times New Roman" w:hAnsi="Times New Roman" w:cs="Times New Roman"/>
          <w:sz w:val="24"/>
          <w:szCs w:val="24"/>
        </w:rPr>
        <w:t>риалов эксплуатируемых зданий и сооружений.</w:t>
      </w:r>
    </w:p>
    <w:p w:rsidR="004F693D" w:rsidRPr="004A644F" w:rsidRDefault="004F693D" w:rsidP="004A644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 xml:space="preserve">4. Определение величин временных нагрузок эксплуатируемых зданий и сооружений. </w:t>
      </w:r>
    </w:p>
    <w:p w:rsidR="004F693D" w:rsidRPr="004A644F" w:rsidRDefault="004F693D" w:rsidP="004A644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5. Особенности расчета несущей способности элементов строительных конструкций с учетом дефектов и повреждений эксплуатируемых зданий и сооружений.</w:t>
      </w:r>
    </w:p>
    <w:p w:rsidR="004F693D" w:rsidRPr="004A644F" w:rsidRDefault="004F693D" w:rsidP="004A644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6. Оценка резервов несущей способности элементов металлического каркаса эксплуатируемого здания.</w:t>
      </w:r>
    </w:p>
    <w:p w:rsidR="004F693D" w:rsidRPr="004A644F" w:rsidRDefault="004F693D" w:rsidP="004A644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7. Оценка резервов несущей способности элементов железобетонного каркаса эксплуатируемого здания.</w:t>
      </w:r>
    </w:p>
    <w:p w:rsidR="00F239EC" w:rsidRPr="004A644F" w:rsidRDefault="004F693D" w:rsidP="004A644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8. Способы резервирования несущей способности и повышения долговечности эксплуатируемых зданий и сооружений.</w:t>
      </w:r>
    </w:p>
    <w:p w:rsidR="004A644F" w:rsidRPr="004A644F" w:rsidRDefault="004A644F" w:rsidP="004A64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9EC" w:rsidRPr="004A644F" w:rsidRDefault="00F239EC" w:rsidP="004A64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329A1" w:rsidRPr="004A644F" w:rsidRDefault="004F693D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Объем дисциплины – 3 зачетных единиц (108 час.), в том числе:</w:t>
      </w:r>
    </w:p>
    <w:p w:rsidR="00A329A1" w:rsidRPr="004A644F" w:rsidRDefault="00A329A1" w:rsidP="004A644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44F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4F693D" w:rsidRPr="004A644F" w:rsidRDefault="00A329A1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lastRenderedPageBreak/>
        <w:t>лекции – 16</w:t>
      </w:r>
      <w:r w:rsidR="004F693D" w:rsidRPr="004A644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693D" w:rsidRPr="004A644F" w:rsidRDefault="00A329A1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практические занятия – 32</w:t>
      </w:r>
      <w:r w:rsidR="004F693D" w:rsidRPr="004A644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693D" w:rsidRPr="004A644F" w:rsidRDefault="00A329A1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самостоятельная работа – 24</w:t>
      </w:r>
      <w:r w:rsidR="004F693D" w:rsidRPr="004A644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693D" w:rsidRPr="004A644F" w:rsidRDefault="00A329A1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контроль – 36</w:t>
      </w:r>
      <w:r w:rsidR="004F693D" w:rsidRPr="004A644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29A1" w:rsidRPr="004A644F" w:rsidRDefault="004F693D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3710DB" w:rsidRPr="004A644F">
        <w:rPr>
          <w:rFonts w:ascii="Times New Roman" w:hAnsi="Times New Roman" w:cs="Times New Roman"/>
          <w:sz w:val="24"/>
          <w:szCs w:val="24"/>
        </w:rPr>
        <w:t>экзамен</w:t>
      </w:r>
    </w:p>
    <w:p w:rsidR="004F693D" w:rsidRPr="004A644F" w:rsidRDefault="00A329A1" w:rsidP="004A644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44F">
        <w:rPr>
          <w:rFonts w:ascii="Times New Roman" w:hAnsi="Times New Roman" w:cs="Times New Roman"/>
          <w:i/>
          <w:sz w:val="24"/>
          <w:szCs w:val="24"/>
        </w:rPr>
        <w:t>д</w:t>
      </w:r>
      <w:r w:rsidR="004F693D" w:rsidRPr="004A644F">
        <w:rPr>
          <w:rFonts w:ascii="Times New Roman" w:hAnsi="Times New Roman" w:cs="Times New Roman"/>
          <w:i/>
          <w:sz w:val="24"/>
          <w:szCs w:val="24"/>
        </w:rPr>
        <w:t>ля заочной формы обучения:</w:t>
      </w:r>
    </w:p>
    <w:p w:rsidR="004F693D" w:rsidRPr="004A644F" w:rsidRDefault="00A329A1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лекции – 8</w:t>
      </w:r>
      <w:r w:rsidR="004F693D" w:rsidRPr="004A644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693D" w:rsidRPr="004A644F" w:rsidRDefault="00A329A1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практические занятия – 12</w:t>
      </w:r>
      <w:r w:rsidR="004F693D" w:rsidRPr="004A644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693D" w:rsidRPr="004A644F" w:rsidRDefault="003710DB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 xml:space="preserve">самостоятельная </w:t>
      </w:r>
      <w:r w:rsidR="00A329A1" w:rsidRPr="004A644F">
        <w:rPr>
          <w:rFonts w:ascii="Times New Roman" w:hAnsi="Times New Roman" w:cs="Times New Roman"/>
          <w:sz w:val="24"/>
          <w:szCs w:val="24"/>
        </w:rPr>
        <w:t>работа – 7</w:t>
      </w:r>
      <w:r w:rsidRPr="004A644F">
        <w:rPr>
          <w:rFonts w:ascii="Times New Roman" w:hAnsi="Times New Roman" w:cs="Times New Roman"/>
          <w:sz w:val="24"/>
          <w:szCs w:val="24"/>
        </w:rPr>
        <w:t>9</w:t>
      </w:r>
      <w:r w:rsidR="004F693D" w:rsidRPr="004A644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693D" w:rsidRPr="004A644F" w:rsidRDefault="00A329A1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контроль – 9</w:t>
      </w:r>
      <w:r w:rsidR="004F693D" w:rsidRPr="004A644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693D" w:rsidRPr="004A644F" w:rsidRDefault="004F693D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A329A1" w:rsidRPr="004A644F">
        <w:rPr>
          <w:rFonts w:ascii="Times New Roman" w:hAnsi="Times New Roman" w:cs="Times New Roman"/>
          <w:sz w:val="24"/>
          <w:szCs w:val="24"/>
        </w:rPr>
        <w:t xml:space="preserve"> </w:t>
      </w:r>
      <w:r w:rsidR="003710DB" w:rsidRPr="004A644F">
        <w:rPr>
          <w:rFonts w:ascii="Times New Roman" w:hAnsi="Times New Roman" w:cs="Times New Roman"/>
          <w:sz w:val="24"/>
          <w:szCs w:val="24"/>
        </w:rPr>
        <w:t xml:space="preserve">экзамен </w:t>
      </w:r>
    </w:p>
    <w:p w:rsidR="006A2C8F" w:rsidRPr="00A329A1" w:rsidRDefault="006A2C8F" w:rsidP="004A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A1" w:rsidRPr="00A329A1" w:rsidRDefault="00A329A1" w:rsidP="004A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29A1" w:rsidRPr="00A3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B745D"/>
    <w:multiLevelType w:val="hybridMultilevel"/>
    <w:tmpl w:val="1906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B11D8"/>
    <w:multiLevelType w:val="hybridMultilevel"/>
    <w:tmpl w:val="7FDC959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32A0C"/>
    <w:multiLevelType w:val="hybridMultilevel"/>
    <w:tmpl w:val="A8949F98"/>
    <w:lvl w:ilvl="0" w:tplc="0419000F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22287"/>
    <w:multiLevelType w:val="hybridMultilevel"/>
    <w:tmpl w:val="C562BC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0648D7"/>
    <w:rsid w:val="000901CF"/>
    <w:rsid w:val="000C1D66"/>
    <w:rsid w:val="000C31BE"/>
    <w:rsid w:val="000F56D3"/>
    <w:rsid w:val="00101435"/>
    <w:rsid w:val="0012011D"/>
    <w:rsid w:val="00196822"/>
    <w:rsid w:val="001B5608"/>
    <w:rsid w:val="002855E8"/>
    <w:rsid w:val="002C3D13"/>
    <w:rsid w:val="002C6A11"/>
    <w:rsid w:val="002D316F"/>
    <w:rsid w:val="002D51A5"/>
    <w:rsid w:val="00325053"/>
    <w:rsid w:val="0033029E"/>
    <w:rsid w:val="003710DB"/>
    <w:rsid w:val="00372E73"/>
    <w:rsid w:val="003B4874"/>
    <w:rsid w:val="003F422D"/>
    <w:rsid w:val="00406C44"/>
    <w:rsid w:val="00440ECB"/>
    <w:rsid w:val="004770C6"/>
    <w:rsid w:val="004A644F"/>
    <w:rsid w:val="004D343C"/>
    <w:rsid w:val="004F5F4D"/>
    <w:rsid w:val="004F693D"/>
    <w:rsid w:val="004F7D9A"/>
    <w:rsid w:val="00614403"/>
    <w:rsid w:val="00623E2F"/>
    <w:rsid w:val="0063469C"/>
    <w:rsid w:val="00664656"/>
    <w:rsid w:val="006706A2"/>
    <w:rsid w:val="006A2C8F"/>
    <w:rsid w:val="006C708B"/>
    <w:rsid w:val="00703A72"/>
    <w:rsid w:val="007406AA"/>
    <w:rsid w:val="00780E61"/>
    <w:rsid w:val="00811B35"/>
    <w:rsid w:val="00813E36"/>
    <w:rsid w:val="008775E3"/>
    <w:rsid w:val="00914825"/>
    <w:rsid w:val="0092177A"/>
    <w:rsid w:val="0094381D"/>
    <w:rsid w:val="00A03457"/>
    <w:rsid w:val="00A3198C"/>
    <w:rsid w:val="00A329A1"/>
    <w:rsid w:val="00BA5240"/>
    <w:rsid w:val="00C27673"/>
    <w:rsid w:val="00D004A0"/>
    <w:rsid w:val="00D45860"/>
    <w:rsid w:val="00D63CA0"/>
    <w:rsid w:val="00D930CD"/>
    <w:rsid w:val="00DA2EDE"/>
    <w:rsid w:val="00DB6AC7"/>
    <w:rsid w:val="00DD4C07"/>
    <w:rsid w:val="00E66F5A"/>
    <w:rsid w:val="00EA0B4B"/>
    <w:rsid w:val="00EE22C0"/>
    <w:rsid w:val="00F239EC"/>
    <w:rsid w:val="00FA306F"/>
    <w:rsid w:val="00F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20B5"/>
  <w15:docId w15:val="{5F5C183A-1E2C-4815-BE3A-43FC6C48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10">
    <w:name w:val="1"/>
    <w:basedOn w:val="a"/>
    <w:rsid w:val="00BA524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user</cp:lastModifiedBy>
  <cp:revision>18</cp:revision>
  <cp:lastPrinted>2016-05-31T10:12:00Z</cp:lastPrinted>
  <dcterms:created xsi:type="dcterms:W3CDTF">2016-09-23T06:50:00Z</dcterms:created>
  <dcterms:modified xsi:type="dcterms:W3CDTF">2022-08-03T06:12:00Z</dcterms:modified>
</cp:coreProperties>
</file>