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4CC82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5065A11" w14:textId="0FF6E262" w:rsidR="00AA063F" w:rsidRPr="00AA063F" w:rsidRDefault="006C2D79" w:rsidP="006C2D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063F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</w:t>
      </w:r>
    </w:p>
    <w:p w14:paraId="050CA31F" w14:textId="771257F8" w:rsidR="00693322" w:rsidRPr="00693322" w:rsidRDefault="00693322" w:rsidP="006933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3322">
        <w:rPr>
          <w:rFonts w:ascii="Times New Roman" w:hAnsi="Times New Roman" w:cs="Times New Roman"/>
          <w:sz w:val="24"/>
          <w:szCs w:val="24"/>
        </w:rPr>
        <w:t>(Б1.</w:t>
      </w:r>
      <w:r w:rsidR="006C2D79">
        <w:rPr>
          <w:rFonts w:ascii="Times New Roman" w:hAnsi="Times New Roman" w:cs="Times New Roman"/>
          <w:sz w:val="24"/>
          <w:szCs w:val="24"/>
        </w:rPr>
        <w:t>В.2</w:t>
      </w:r>
      <w:r w:rsidRPr="00693322">
        <w:rPr>
          <w:rFonts w:ascii="Times New Roman" w:hAnsi="Times New Roman" w:cs="Times New Roman"/>
          <w:sz w:val="24"/>
          <w:szCs w:val="24"/>
        </w:rPr>
        <w:t>) «</w:t>
      </w:r>
      <w:r w:rsidR="006C2D79">
        <w:rPr>
          <w:rFonts w:ascii="Times New Roman" w:hAnsi="Times New Roman" w:cs="Times New Roman"/>
          <w:sz w:val="24"/>
          <w:szCs w:val="24"/>
        </w:rPr>
        <w:t>Основы изобретательской деятельности</w:t>
      </w:r>
      <w:r w:rsidRPr="00693322">
        <w:rPr>
          <w:rFonts w:ascii="Times New Roman" w:hAnsi="Times New Roman" w:cs="Times New Roman"/>
          <w:sz w:val="24"/>
          <w:szCs w:val="24"/>
        </w:rPr>
        <w:t>»</w:t>
      </w:r>
    </w:p>
    <w:p w14:paraId="1B9AE3CA" w14:textId="77777777" w:rsidR="00AA063F" w:rsidRPr="00AA063F" w:rsidRDefault="00AA063F" w:rsidP="00AA063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8AD6" w14:textId="79006128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3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.01 «Строительство»</w:t>
      </w:r>
    </w:p>
    <w:p w14:paraId="41D7EE09" w14:textId="4F7C95E2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14:paraId="0B219EB7" w14:textId="1942CB52" w:rsidR="001A549A" w:rsidRPr="00AA063F" w:rsidRDefault="006C2D79" w:rsidP="001A54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подготовки</w:t>
      </w:r>
      <w:r w:rsidR="001A549A">
        <w:rPr>
          <w:rFonts w:ascii="Times New Roman" w:eastAsia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Методы проектирования и расчета комбинированных строительных конструкций</w:t>
      </w:r>
      <w:r w:rsidR="003B21DA">
        <w:rPr>
          <w:rFonts w:ascii="Times New Roman" w:hAnsi="Times New Roman" w:cs="Times New Roman"/>
          <w:sz w:val="24"/>
          <w:szCs w:val="24"/>
        </w:rPr>
        <w:t xml:space="preserve"> зданий и сооружений</w:t>
      </w:r>
      <w:r w:rsidR="001A54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BDD13E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B510226" w14:textId="4FF20D1D" w:rsidR="00AA063F" w:rsidRPr="001A549A" w:rsidRDefault="00AA063F" w:rsidP="001A54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1A549A" w:rsidRPr="00693322">
        <w:rPr>
          <w:rFonts w:ascii="Times New Roman" w:hAnsi="Times New Roman" w:cs="Times New Roman"/>
          <w:sz w:val="24"/>
          <w:szCs w:val="24"/>
        </w:rPr>
        <w:t>«Строительные материалы»</w:t>
      </w:r>
      <w:r w:rsidR="00E80263">
        <w:rPr>
          <w:rFonts w:ascii="Times New Roman" w:hAnsi="Times New Roman" w:cs="Times New Roman"/>
          <w:sz w:val="24"/>
          <w:szCs w:val="24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части, формируемой участниками образовательных отношений, блока 1 «Дисциплины (модули)».</w:t>
      </w:r>
    </w:p>
    <w:p w14:paraId="7C73EC5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237FF215" w14:textId="77777777" w:rsidR="006C2D79" w:rsidRDefault="006C2D79" w:rsidP="006C2D79">
      <w:pPr>
        <w:pStyle w:val="a7"/>
        <w:ind w:right="123" w:firstLine="708"/>
        <w:jc w:val="both"/>
      </w:pPr>
      <w:r>
        <w:t>Целью изучения дисциплины является получение знаний и умений в изобретательской (патентной) области для практической реализации научных идей с учетом 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правовой защиты.</w:t>
      </w:r>
    </w:p>
    <w:p w14:paraId="7E76DA54" w14:textId="77777777" w:rsidR="006C2D79" w:rsidRDefault="006C2D79" w:rsidP="006C2D79">
      <w:pPr>
        <w:pStyle w:val="a7"/>
        <w:ind w:left="1009"/>
        <w:jc w:val="both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 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14:paraId="30A2CC64" w14:textId="77777777" w:rsidR="006C2D79" w:rsidRDefault="006C2D79" w:rsidP="006C2D79">
      <w:pPr>
        <w:pStyle w:val="a9"/>
        <w:numPr>
          <w:ilvl w:val="0"/>
          <w:numId w:val="14"/>
        </w:numPr>
        <w:tabs>
          <w:tab w:val="left" w:pos="729"/>
        </w:tabs>
        <w:spacing w:line="237" w:lineRule="auto"/>
        <w:ind w:right="121"/>
        <w:rPr>
          <w:sz w:val="24"/>
        </w:rPr>
      </w:pPr>
      <w:bookmarkStart w:id="0" w:name="_приобретение_правовых_знаний_(изучение"/>
      <w:bookmarkEnd w:id="0"/>
      <w:r>
        <w:rPr>
          <w:sz w:val="24"/>
        </w:rPr>
        <w:t>приобретение правовых знаний (изучение законов, положений по патентной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14:paraId="7087E62D" w14:textId="77777777" w:rsidR="006C2D79" w:rsidRDefault="006C2D79" w:rsidP="006C2D79">
      <w:pPr>
        <w:pStyle w:val="a9"/>
        <w:numPr>
          <w:ilvl w:val="0"/>
          <w:numId w:val="14"/>
        </w:numPr>
        <w:tabs>
          <w:tab w:val="left" w:pos="729"/>
        </w:tabs>
        <w:spacing w:line="293" w:lineRule="exact"/>
        <w:ind w:right="0"/>
        <w:rPr>
          <w:sz w:val="24"/>
        </w:rPr>
      </w:pPr>
      <w:bookmarkStart w:id="1" w:name="_освоение_методов_постановки_и_решения_"/>
      <w:bookmarkEnd w:id="1"/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289641FD" w14:textId="77777777" w:rsidR="006C2D79" w:rsidRDefault="006C2D79" w:rsidP="006C2D79">
      <w:pPr>
        <w:pStyle w:val="a9"/>
        <w:numPr>
          <w:ilvl w:val="0"/>
          <w:numId w:val="14"/>
        </w:numPr>
        <w:tabs>
          <w:tab w:val="left" w:pos="729"/>
        </w:tabs>
        <w:spacing w:line="237" w:lineRule="auto"/>
        <w:ind w:right="123"/>
        <w:rPr>
          <w:sz w:val="24"/>
        </w:rPr>
      </w:pPr>
      <w:bookmarkStart w:id="2" w:name="_приобретение_практический_умений_в_осу"/>
      <w:bookmarkEnd w:id="2"/>
      <w:r>
        <w:rPr>
          <w:sz w:val="24"/>
        </w:rPr>
        <w:t>приобретение практический умений в осуществлении поиска, накопления 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информации;</w:t>
      </w:r>
    </w:p>
    <w:p w14:paraId="276E4148" w14:textId="77777777" w:rsidR="006C2D79" w:rsidRDefault="006C2D79" w:rsidP="006C2D79">
      <w:pPr>
        <w:pStyle w:val="a9"/>
        <w:numPr>
          <w:ilvl w:val="0"/>
          <w:numId w:val="14"/>
        </w:numPr>
        <w:tabs>
          <w:tab w:val="left" w:pos="729"/>
        </w:tabs>
        <w:spacing w:line="237" w:lineRule="auto"/>
        <w:ind w:right="121"/>
        <w:rPr>
          <w:sz w:val="24"/>
        </w:rPr>
      </w:pPr>
      <w:bookmarkStart w:id="3" w:name="_приобретение_практических_умений_в_сос"/>
      <w:bookmarkEnd w:id="3"/>
      <w:r>
        <w:rPr>
          <w:sz w:val="24"/>
        </w:rPr>
        <w:t>приобретение практических умений в составлении правовой документации на 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патентов.</w:t>
      </w:r>
    </w:p>
    <w:p w14:paraId="077C2F40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22D5D20" w14:textId="4CA6898B" w:rsidR="00AA063F" w:rsidRDefault="00AA063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енций, сформированность которых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с помощью индикаторов достижения компетенций:</w:t>
      </w:r>
    </w:p>
    <w:p w14:paraId="38CE5271" w14:textId="77777777" w:rsidR="00715349" w:rsidRDefault="00715349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715349" w:rsidRPr="006C2D79" w14:paraId="3303DD6B" w14:textId="77777777" w:rsidTr="00B25768">
        <w:tc>
          <w:tcPr>
            <w:tcW w:w="9464" w:type="dxa"/>
            <w:gridSpan w:val="2"/>
            <w:shd w:val="clear" w:color="auto" w:fill="auto"/>
          </w:tcPr>
          <w:p w14:paraId="30D33E25" w14:textId="2852C20D" w:rsidR="00715349" w:rsidRPr="006C2D79" w:rsidRDefault="006C2D79" w:rsidP="006C2D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6C2D7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Pr="006C2D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b/>
                <w:sz w:val="24"/>
                <w:szCs w:val="24"/>
              </w:rPr>
              <w:t>патентных</w:t>
            </w:r>
            <w:r w:rsidRPr="006C2D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  <w:r w:rsidRPr="006C2D7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C2D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Pr="006C2D7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</w:t>
            </w:r>
            <w:r w:rsidRPr="006C2D7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продукции (услуг)</w:t>
            </w:r>
          </w:p>
        </w:tc>
      </w:tr>
      <w:tr w:rsidR="006C2D79" w:rsidRPr="006C2D79" w14:paraId="4F431E7E" w14:textId="77777777" w:rsidTr="0000579F">
        <w:tc>
          <w:tcPr>
            <w:tcW w:w="3154" w:type="dxa"/>
            <w:shd w:val="clear" w:color="auto" w:fill="auto"/>
          </w:tcPr>
          <w:p w14:paraId="365232C1" w14:textId="5709E563" w:rsidR="006C2D79" w:rsidRPr="006C2D79" w:rsidRDefault="006C2D79" w:rsidP="006C2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ПК-1.1.1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научно-техническую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документацию в соответствующей области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6310" w:type="dxa"/>
            <w:shd w:val="clear" w:color="auto" w:fill="auto"/>
          </w:tcPr>
          <w:p w14:paraId="10E1A6D0" w14:textId="77777777" w:rsidR="006C2D79" w:rsidRPr="006C2D79" w:rsidRDefault="006C2D79" w:rsidP="006C2D79">
            <w:pPr>
              <w:pStyle w:val="TableParagraph"/>
              <w:spacing w:line="248" w:lineRule="exact"/>
              <w:ind w:left="108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Обучающийся</w:t>
            </w:r>
            <w:r w:rsidRPr="006C2D79">
              <w:rPr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знает:</w:t>
            </w:r>
          </w:p>
          <w:p w14:paraId="3BC92A6B" w14:textId="77777777" w:rsidR="006C2D79" w:rsidRPr="006C2D79" w:rsidRDefault="006C2D79" w:rsidP="006C2D79">
            <w:pPr>
              <w:pStyle w:val="TableParagraph"/>
              <w:ind w:left="108" w:right="165" w:hanging="1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основные правовые и нормативные документы в области обеспечения градостроительной и проектной деятельности;</w:t>
            </w:r>
          </w:p>
          <w:p w14:paraId="0A71EAA3" w14:textId="2F6D0ED5" w:rsidR="006C2D79" w:rsidRPr="006C2D79" w:rsidRDefault="006C2D79" w:rsidP="006C2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2D7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действующую</w:t>
            </w:r>
            <w:r w:rsidRPr="006C2D7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нормативно-техническую</w:t>
            </w:r>
            <w:r w:rsidRPr="006C2D79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  <w:r w:rsidRPr="006C2D7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D7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6C2D7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r w:rsidRPr="006C2D7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комбинированных строительных конструкций</w:t>
            </w:r>
            <w:r w:rsidRPr="006C2D7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Pr="006C2D7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D7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Pr="006C2D7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>.</w:t>
            </w:r>
          </w:p>
        </w:tc>
      </w:tr>
      <w:tr w:rsidR="006C2D79" w:rsidRPr="006C2D79" w14:paraId="00C8A5B5" w14:textId="77777777" w:rsidTr="00D95020">
        <w:tc>
          <w:tcPr>
            <w:tcW w:w="3154" w:type="dxa"/>
            <w:shd w:val="clear" w:color="auto" w:fill="auto"/>
          </w:tcPr>
          <w:p w14:paraId="4D9A02D1" w14:textId="77777777" w:rsidR="006C2D79" w:rsidRPr="006C2D79" w:rsidRDefault="006C2D79" w:rsidP="006C2D79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ПК-1.1.2</w:t>
            </w:r>
            <w:r w:rsidRPr="006C2D79">
              <w:rPr>
                <w:spacing w:val="35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Знает</w:t>
            </w:r>
            <w:r w:rsidRPr="006C2D79">
              <w:rPr>
                <w:spacing w:val="34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охранные</w:t>
            </w:r>
            <w:r w:rsidRPr="006C2D79">
              <w:rPr>
                <w:spacing w:val="34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документы:</w:t>
            </w:r>
            <w:r w:rsidRPr="006C2D79">
              <w:rPr>
                <w:spacing w:val="36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па-</w:t>
            </w:r>
          </w:p>
          <w:p w14:paraId="5CF5B937" w14:textId="286AEA0A" w:rsidR="006C2D79" w:rsidRPr="006C2D79" w:rsidRDefault="006C2D79" w:rsidP="006C2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тенты,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выложенные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и акцептованные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за-</w:t>
            </w:r>
            <w:r w:rsidRPr="006C2D7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явки</w:t>
            </w:r>
          </w:p>
        </w:tc>
        <w:tc>
          <w:tcPr>
            <w:tcW w:w="6310" w:type="dxa"/>
            <w:shd w:val="clear" w:color="auto" w:fill="auto"/>
          </w:tcPr>
          <w:p w14:paraId="4C4E3B88" w14:textId="77777777" w:rsidR="006C2D79" w:rsidRPr="006C2D79" w:rsidRDefault="006C2D79" w:rsidP="006C2D79">
            <w:pPr>
              <w:pStyle w:val="TableParagraph"/>
              <w:spacing w:line="258" w:lineRule="exact"/>
              <w:ind w:left="108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Обучающийся</w:t>
            </w:r>
            <w:r w:rsidRPr="006C2D79">
              <w:rPr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знает:</w:t>
            </w:r>
          </w:p>
          <w:p w14:paraId="704EB3FC" w14:textId="77777777" w:rsidR="006C2D79" w:rsidRPr="006C2D79" w:rsidRDefault="006C2D79" w:rsidP="006C2D79">
            <w:pPr>
              <w:pStyle w:val="TableParagraph"/>
              <w:spacing w:before="2"/>
              <w:ind w:left="108" w:right="93"/>
              <w:rPr>
                <w:sz w:val="24"/>
                <w:szCs w:val="24"/>
              </w:rPr>
            </w:pPr>
            <w:r w:rsidRPr="006C2D79">
              <w:rPr>
                <w:i/>
                <w:sz w:val="24"/>
                <w:szCs w:val="24"/>
              </w:rPr>
              <w:t>-</w:t>
            </w:r>
            <w:r w:rsidRPr="006C2D7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историю</w:t>
            </w:r>
            <w:r w:rsidRPr="006C2D79">
              <w:rPr>
                <w:spacing w:val="29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возникновения</w:t>
            </w:r>
            <w:r w:rsidRPr="006C2D79">
              <w:rPr>
                <w:spacing w:val="28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системы</w:t>
            </w:r>
            <w:r w:rsidRPr="006C2D79">
              <w:rPr>
                <w:spacing w:val="28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патентного</w:t>
            </w:r>
            <w:r w:rsidRPr="006C2D79">
              <w:rPr>
                <w:spacing w:val="29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права,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ее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функции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принципы работы;</w:t>
            </w:r>
          </w:p>
          <w:p w14:paraId="165BB3C0" w14:textId="77777777" w:rsidR="006C2D79" w:rsidRPr="006C2D79" w:rsidRDefault="006C2D79" w:rsidP="006C2D79">
            <w:pPr>
              <w:pStyle w:val="TableParagraph"/>
              <w:tabs>
                <w:tab w:val="left" w:pos="257"/>
              </w:tabs>
              <w:ind w:left="108" w:right="95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историю</w:t>
            </w:r>
            <w:r w:rsidRPr="006C2D79">
              <w:rPr>
                <w:spacing w:val="20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возникновения,</w:t>
            </w:r>
            <w:r w:rsidRPr="006C2D79">
              <w:rPr>
                <w:spacing w:val="19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типы</w:t>
            </w:r>
            <w:r w:rsidRPr="006C2D79">
              <w:rPr>
                <w:spacing w:val="20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</w:t>
            </w:r>
            <w:r w:rsidRPr="006C2D79">
              <w:rPr>
                <w:spacing w:val="20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функции</w:t>
            </w:r>
            <w:r w:rsidRPr="006C2D79">
              <w:rPr>
                <w:spacing w:val="19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патентных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стратегий;</w:t>
            </w:r>
          </w:p>
          <w:p w14:paraId="59CF4CF8" w14:textId="570B8120" w:rsidR="006C2D79" w:rsidRPr="006C2D79" w:rsidRDefault="006C2D79" w:rsidP="006C2D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- основные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понятия системы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правовой охраны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r w:rsidRPr="006C2D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Pr="006C2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6C2D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</w:tr>
      <w:tr w:rsidR="006C2D79" w:rsidRPr="006C2D79" w14:paraId="1AFC3E63" w14:textId="77777777" w:rsidTr="00F91C64">
        <w:tc>
          <w:tcPr>
            <w:tcW w:w="3154" w:type="dxa"/>
            <w:shd w:val="clear" w:color="auto" w:fill="auto"/>
          </w:tcPr>
          <w:p w14:paraId="241A031A" w14:textId="77777777" w:rsidR="006C2D79" w:rsidRPr="006C2D79" w:rsidRDefault="006C2D79" w:rsidP="006C2D79">
            <w:pPr>
              <w:pStyle w:val="TableParagraph"/>
              <w:spacing w:line="237" w:lineRule="exact"/>
              <w:ind w:left="107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ПК-1.1.3</w:t>
            </w:r>
            <w:r w:rsidRPr="006C2D79">
              <w:rPr>
                <w:spacing w:val="4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Знает</w:t>
            </w:r>
            <w:r w:rsidRPr="006C2D79">
              <w:rPr>
                <w:spacing w:val="4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сопоставительный</w:t>
            </w:r>
            <w:r w:rsidRPr="006C2D79">
              <w:rPr>
                <w:spacing w:val="4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анализ</w:t>
            </w:r>
          </w:p>
          <w:p w14:paraId="2C89BB8A" w14:textId="14F5CF3E" w:rsidR="006C2D79" w:rsidRPr="006C2D79" w:rsidRDefault="006C2D79" w:rsidP="006C2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6C2D7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6C2D7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D7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охраняемыми</w:t>
            </w:r>
            <w:r w:rsidRPr="006C2D7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объекта-</w:t>
            </w:r>
            <w:r w:rsidRPr="006C2D7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C2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</w:t>
            </w:r>
            <w:r w:rsidRPr="006C2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6310" w:type="dxa"/>
            <w:shd w:val="clear" w:color="auto" w:fill="auto"/>
          </w:tcPr>
          <w:p w14:paraId="19A9CF78" w14:textId="77777777" w:rsidR="006C2D79" w:rsidRPr="006C2D79" w:rsidRDefault="006C2D79" w:rsidP="006C2D79">
            <w:pPr>
              <w:pStyle w:val="TableParagraph"/>
              <w:spacing w:line="258" w:lineRule="exact"/>
              <w:ind w:left="108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lastRenderedPageBreak/>
              <w:t>Обучающийся</w:t>
            </w:r>
            <w:r w:rsidRPr="006C2D79">
              <w:rPr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знает:</w:t>
            </w:r>
          </w:p>
          <w:p w14:paraId="2288FFF8" w14:textId="77777777" w:rsidR="006C2D79" w:rsidRPr="006C2D79" w:rsidRDefault="006C2D79" w:rsidP="006C2D79">
            <w:pPr>
              <w:pStyle w:val="TableParagraph"/>
              <w:tabs>
                <w:tab w:val="left" w:pos="248"/>
              </w:tabs>
              <w:spacing w:before="2"/>
              <w:ind w:left="108" w:right="93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способы определения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наличия в продукте признаков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независимых пунктов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формулы изобретения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или эквивалентного признака, ставшего известным до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даты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приоритета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патента;</w:t>
            </w:r>
          </w:p>
          <w:p w14:paraId="7CD08A9B" w14:textId="77777777" w:rsidR="006C2D79" w:rsidRPr="006C2D79" w:rsidRDefault="006C2D79" w:rsidP="006C2D79">
            <w:pPr>
              <w:pStyle w:val="TableParagraph"/>
              <w:tabs>
                <w:tab w:val="left" w:pos="264"/>
              </w:tabs>
              <w:ind w:left="108" w:right="92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lastRenderedPageBreak/>
              <w:t>- разрабатывать задание на проведение патентных исследований;</w:t>
            </w:r>
          </w:p>
          <w:p w14:paraId="3AEC6C1C" w14:textId="67626161" w:rsidR="006C2D79" w:rsidRPr="006C2D79" w:rsidRDefault="006C2D79" w:rsidP="006C2D79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- разрабатывать регламент поиска патентной информации.</w:t>
            </w:r>
          </w:p>
        </w:tc>
      </w:tr>
      <w:tr w:rsidR="006C2D79" w:rsidRPr="006C2D79" w14:paraId="65F23E08" w14:textId="77777777" w:rsidTr="006C5875">
        <w:tc>
          <w:tcPr>
            <w:tcW w:w="3154" w:type="dxa"/>
            <w:shd w:val="clear" w:color="auto" w:fill="auto"/>
          </w:tcPr>
          <w:p w14:paraId="2DF70475" w14:textId="3B7AF18B" w:rsidR="006C2D79" w:rsidRPr="006C2D79" w:rsidRDefault="006C2D79" w:rsidP="006C2D79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ПК-1.1.4</w:t>
            </w:r>
            <w:r w:rsidRPr="006C2D7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Pr="006C2D79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6C2D79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6C2D79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патентной</w:t>
            </w:r>
            <w:r w:rsidRPr="006C2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чистоты</w:t>
            </w:r>
            <w:r w:rsidRPr="006C2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6C2D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6310" w:type="dxa"/>
            <w:shd w:val="clear" w:color="auto" w:fill="auto"/>
          </w:tcPr>
          <w:p w14:paraId="3E4D5084" w14:textId="77777777" w:rsidR="006C2D79" w:rsidRPr="006C2D79" w:rsidRDefault="006C2D79" w:rsidP="006C2D79">
            <w:pPr>
              <w:pStyle w:val="TableParagraph"/>
              <w:spacing w:line="258" w:lineRule="exact"/>
              <w:ind w:left="108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Обучающийся</w:t>
            </w:r>
            <w:r w:rsidRPr="006C2D79">
              <w:rPr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знает:</w:t>
            </w:r>
          </w:p>
          <w:p w14:paraId="3716ACFF" w14:textId="77777777" w:rsidR="006C2D79" w:rsidRPr="006C2D79" w:rsidRDefault="006C2D79" w:rsidP="006C2D79">
            <w:pPr>
              <w:pStyle w:val="TableParagraph"/>
              <w:tabs>
                <w:tab w:val="left" w:pos="236"/>
              </w:tabs>
              <w:spacing w:before="2" w:line="252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виды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источников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информации;</w:t>
            </w:r>
          </w:p>
          <w:p w14:paraId="7BF792B1" w14:textId="77777777" w:rsidR="006C2D79" w:rsidRPr="006C2D79" w:rsidRDefault="006C2D79" w:rsidP="006C2D79">
            <w:pPr>
              <w:pStyle w:val="TableParagraph"/>
              <w:tabs>
                <w:tab w:val="left" w:pos="233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основы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информационного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поиска;</w:t>
            </w:r>
          </w:p>
          <w:p w14:paraId="63C38B42" w14:textId="77777777" w:rsidR="006C2D79" w:rsidRPr="006C2D79" w:rsidRDefault="006C2D79" w:rsidP="006C2D79">
            <w:pPr>
              <w:pStyle w:val="TableParagraph"/>
              <w:spacing w:before="1"/>
              <w:ind w:left="108" w:right="92"/>
              <w:rPr>
                <w:sz w:val="24"/>
                <w:szCs w:val="24"/>
              </w:rPr>
            </w:pPr>
            <w:r w:rsidRPr="006C2D79">
              <w:rPr>
                <w:i/>
                <w:sz w:val="24"/>
                <w:szCs w:val="24"/>
              </w:rPr>
              <w:t xml:space="preserve">- </w:t>
            </w:r>
            <w:r w:rsidRPr="006C2D79">
              <w:rPr>
                <w:sz w:val="24"/>
                <w:szCs w:val="24"/>
              </w:rPr>
              <w:t>порядок</w:t>
            </w:r>
            <w:r w:rsidRPr="006C2D79">
              <w:rPr>
                <w:spacing w:val="1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оформления</w:t>
            </w:r>
            <w:r w:rsidRPr="006C2D79">
              <w:rPr>
                <w:spacing w:val="10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запроса</w:t>
            </w:r>
            <w:r w:rsidRPr="006C2D79">
              <w:rPr>
                <w:spacing w:val="1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через</w:t>
            </w:r>
            <w:r w:rsidRPr="006C2D79">
              <w:rPr>
                <w:spacing w:val="10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патентное</w:t>
            </w:r>
            <w:r w:rsidRPr="006C2D79">
              <w:rPr>
                <w:spacing w:val="10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бюро</w:t>
            </w:r>
            <w:r w:rsidRPr="006C2D79">
              <w:rPr>
                <w:spacing w:val="1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наличии</w:t>
            </w:r>
            <w:r w:rsidRPr="006C2D79">
              <w:rPr>
                <w:spacing w:val="1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зарегистрированных</w:t>
            </w:r>
            <w:r w:rsidRPr="006C2D79">
              <w:rPr>
                <w:spacing w:val="1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прав</w:t>
            </w:r>
            <w:r w:rsidRPr="006C2D79">
              <w:rPr>
                <w:spacing w:val="1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на</w:t>
            </w:r>
            <w:r w:rsidRPr="006C2D79">
              <w:rPr>
                <w:spacing w:val="1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схожие</w:t>
            </w:r>
            <w:r w:rsidRPr="006C2D79">
              <w:rPr>
                <w:spacing w:val="1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объекты,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либо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поданные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заявки</w:t>
            </w:r>
            <w:r w:rsidRPr="006C2D79">
              <w:rPr>
                <w:spacing w:val="-5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на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патентование;</w:t>
            </w:r>
          </w:p>
          <w:p w14:paraId="5FC23FA9" w14:textId="77777777" w:rsidR="006C2D79" w:rsidRPr="006C2D79" w:rsidRDefault="006C2D79" w:rsidP="006C2D79">
            <w:pPr>
              <w:pStyle w:val="TableParagraph"/>
              <w:tabs>
                <w:tab w:val="left" w:pos="250"/>
              </w:tabs>
              <w:ind w:left="108" w:right="94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порядок и методы проведения сравнительного анализа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параметров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указанных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технических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решений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на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предмет выявления совпадений по рассматриваемому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объекту;</w:t>
            </w:r>
          </w:p>
          <w:p w14:paraId="7872C4BB" w14:textId="3A112AAF" w:rsidR="006C2D79" w:rsidRPr="006C2D79" w:rsidRDefault="006C2D79" w:rsidP="006C2D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- условия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выдачи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патента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странах (с учетом возможности случаев установления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r w:rsidRPr="006C2D7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лицензий,</w:t>
            </w:r>
            <w:r w:rsidRPr="006C2D7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Pr="006C2D7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истечение</w:t>
            </w:r>
            <w:r w:rsidRPr="006C2D7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6C2D7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6C2D7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патентных</w:t>
            </w:r>
            <w:r w:rsidRPr="006C2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прав).</w:t>
            </w:r>
          </w:p>
        </w:tc>
      </w:tr>
      <w:tr w:rsidR="006C2D79" w:rsidRPr="006C2D79" w14:paraId="40DE4E86" w14:textId="77777777" w:rsidTr="006C5875">
        <w:tc>
          <w:tcPr>
            <w:tcW w:w="3154" w:type="dxa"/>
            <w:shd w:val="clear" w:color="auto" w:fill="auto"/>
          </w:tcPr>
          <w:p w14:paraId="0AE0045A" w14:textId="464A48C1" w:rsidR="006C2D79" w:rsidRPr="006C2D79" w:rsidRDefault="006C2D79" w:rsidP="006C2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ПК-1.1.5 Знает правовые основы охраны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Pr="006C2D7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оценкой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Pr="006C2D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6310" w:type="dxa"/>
            <w:shd w:val="clear" w:color="auto" w:fill="auto"/>
          </w:tcPr>
          <w:p w14:paraId="2AD5DE72" w14:textId="77777777" w:rsidR="006C2D79" w:rsidRPr="006C2D79" w:rsidRDefault="006C2D79" w:rsidP="006C2D79">
            <w:pPr>
              <w:pStyle w:val="TableParagraph"/>
              <w:spacing w:line="239" w:lineRule="exact"/>
              <w:ind w:left="108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Обучающийся</w:t>
            </w:r>
            <w:r w:rsidRPr="006C2D79">
              <w:rPr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знает:</w:t>
            </w:r>
          </w:p>
          <w:p w14:paraId="69C37615" w14:textId="77777777" w:rsidR="006C2D79" w:rsidRPr="006C2D79" w:rsidRDefault="006C2D79" w:rsidP="006C2D79">
            <w:pPr>
              <w:pStyle w:val="TableParagraph"/>
              <w:tabs>
                <w:tab w:val="left" w:pos="233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основы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информационного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поиска;</w:t>
            </w:r>
          </w:p>
          <w:p w14:paraId="0A95E617" w14:textId="77777777" w:rsidR="006C2D79" w:rsidRPr="006C2D79" w:rsidRDefault="006C2D79" w:rsidP="006C2D79">
            <w:pPr>
              <w:pStyle w:val="TableParagraph"/>
              <w:tabs>
                <w:tab w:val="left" w:pos="236"/>
              </w:tabs>
              <w:ind w:left="108" w:right="252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правовые основы охраны объектов исследования с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экономической оценкой использования объектов промышленной</w:t>
            </w:r>
            <w:r w:rsidRPr="006C2D79">
              <w:rPr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собственности;</w:t>
            </w:r>
          </w:p>
          <w:p w14:paraId="33A8A765" w14:textId="77777777" w:rsidR="006C2D79" w:rsidRPr="006C2D79" w:rsidRDefault="006C2D79" w:rsidP="006C2D79">
            <w:pPr>
              <w:pStyle w:val="TableParagraph"/>
              <w:tabs>
                <w:tab w:val="left" w:pos="236"/>
              </w:tabs>
              <w:spacing w:before="1"/>
              <w:ind w:left="108" w:right="262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выявлять и использовать ресурсы для получения новых и обхода уже существующих технических решений;</w:t>
            </w:r>
          </w:p>
          <w:p w14:paraId="682A9984" w14:textId="77777777" w:rsidR="006C2D79" w:rsidRPr="006C2D79" w:rsidRDefault="006C2D79" w:rsidP="006C2D79">
            <w:pPr>
              <w:pStyle w:val="TableParagraph"/>
              <w:tabs>
                <w:tab w:val="left" w:pos="236"/>
              </w:tabs>
              <w:ind w:left="108" w:right="477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увеличивать степень полноты охраны результатов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интеллектуальной</w:t>
            </w:r>
            <w:r w:rsidRPr="006C2D79">
              <w:rPr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деятельности;</w:t>
            </w:r>
          </w:p>
          <w:p w14:paraId="4F13ACF0" w14:textId="45505643" w:rsidR="006C2D79" w:rsidRPr="006C2D79" w:rsidRDefault="006C2D79" w:rsidP="006C2D7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использовать международный опыт и российскую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практику организации охраны результатов интеллектуальной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деятельности.</w:t>
            </w:r>
          </w:p>
        </w:tc>
      </w:tr>
      <w:tr w:rsidR="006C2D79" w:rsidRPr="006C2D79" w14:paraId="7579A29C" w14:textId="77777777" w:rsidTr="006C5875">
        <w:tc>
          <w:tcPr>
            <w:tcW w:w="3154" w:type="dxa"/>
            <w:shd w:val="clear" w:color="auto" w:fill="auto"/>
          </w:tcPr>
          <w:p w14:paraId="596D78CA" w14:textId="360A251A" w:rsidR="006C2D79" w:rsidRPr="006C2D79" w:rsidRDefault="006C2D79" w:rsidP="006C2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ПК-1.2.1</w:t>
            </w:r>
            <w:r w:rsidRPr="006C2D7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6C2D79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6C2D79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6C2D79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по обеспечению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патентной чистоты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6C2D7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6310" w:type="dxa"/>
            <w:shd w:val="clear" w:color="auto" w:fill="auto"/>
          </w:tcPr>
          <w:p w14:paraId="3E3E2B57" w14:textId="77777777" w:rsidR="006C2D79" w:rsidRPr="006C2D79" w:rsidRDefault="006C2D79" w:rsidP="006C2D79">
            <w:pPr>
              <w:pStyle w:val="TableParagraph"/>
              <w:spacing w:line="236" w:lineRule="exact"/>
              <w:ind w:left="108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Обучающийся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умеет:</w:t>
            </w:r>
          </w:p>
          <w:p w14:paraId="72117AB9" w14:textId="77777777" w:rsidR="006C2D79" w:rsidRPr="006C2D79" w:rsidRDefault="006C2D79" w:rsidP="006C2D79">
            <w:pPr>
              <w:pStyle w:val="TableParagraph"/>
              <w:tabs>
                <w:tab w:val="left" w:pos="255"/>
              </w:tabs>
              <w:ind w:left="108" w:right="93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применять методику проведения патентного поиска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по базе данных (БД) патентных ведомств интересующей территории на известность конструкции в целом,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её частей и иных технических решений, входящих в её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состав;</w:t>
            </w:r>
          </w:p>
          <w:p w14:paraId="239E0E69" w14:textId="77777777" w:rsidR="006C2D79" w:rsidRPr="006C2D79" w:rsidRDefault="006C2D79" w:rsidP="006C2D79">
            <w:pPr>
              <w:pStyle w:val="TableParagraph"/>
              <w:tabs>
                <w:tab w:val="left" w:pos="274"/>
              </w:tabs>
              <w:spacing w:before="1" w:line="236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практику</w:t>
            </w:r>
            <w:r w:rsidRPr="006C2D79">
              <w:rPr>
                <w:spacing w:val="36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применения</w:t>
            </w:r>
            <w:r w:rsidRPr="006C2D79">
              <w:rPr>
                <w:spacing w:val="38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основных</w:t>
            </w:r>
            <w:r w:rsidRPr="006C2D79">
              <w:rPr>
                <w:spacing w:val="38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нормативных</w:t>
            </w:r>
            <w:r w:rsidRPr="006C2D79">
              <w:rPr>
                <w:spacing w:val="36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документов;</w:t>
            </w:r>
          </w:p>
          <w:p w14:paraId="57BFD5CB" w14:textId="019B87B9" w:rsidR="006C2D79" w:rsidRPr="006C2D79" w:rsidRDefault="006C2D79" w:rsidP="006C2D7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</w:t>
            </w:r>
            <w:r w:rsidRPr="006C2D79">
              <w:rPr>
                <w:spacing w:val="18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способность</w:t>
            </w:r>
            <w:r w:rsidRPr="006C2D79">
              <w:rPr>
                <w:spacing w:val="19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проводить</w:t>
            </w:r>
            <w:r w:rsidRPr="006C2D79">
              <w:rPr>
                <w:spacing w:val="19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анализ</w:t>
            </w:r>
            <w:r w:rsidRPr="006C2D79">
              <w:rPr>
                <w:spacing w:val="18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патентной</w:t>
            </w:r>
            <w:r w:rsidRPr="006C2D79">
              <w:rPr>
                <w:spacing w:val="19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чистоты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разработанного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объекта техники.</w:t>
            </w:r>
          </w:p>
        </w:tc>
      </w:tr>
      <w:tr w:rsidR="006C2D79" w:rsidRPr="006C2D79" w14:paraId="14CE07DC" w14:textId="77777777" w:rsidTr="006C5875">
        <w:tc>
          <w:tcPr>
            <w:tcW w:w="3154" w:type="dxa"/>
            <w:shd w:val="clear" w:color="auto" w:fill="auto"/>
          </w:tcPr>
          <w:p w14:paraId="5100E0D9" w14:textId="5FA47EC5" w:rsidR="006C2D79" w:rsidRPr="006C2D79" w:rsidRDefault="006C2D79" w:rsidP="006C2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ПК-1.2.2</w:t>
            </w:r>
            <w:r w:rsidRPr="006C2D7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6C2D79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обосновывать</w:t>
            </w:r>
            <w:r w:rsidRPr="006C2D79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r w:rsidRPr="006C2D79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по беспрепятственному производству и реализации объектов техники в стране и за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рубежом</w:t>
            </w:r>
          </w:p>
        </w:tc>
        <w:tc>
          <w:tcPr>
            <w:tcW w:w="6310" w:type="dxa"/>
            <w:shd w:val="clear" w:color="auto" w:fill="auto"/>
          </w:tcPr>
          <w:p w14:paraId="44A02255" w14:textId="77777777" w:rsidR="006C2D79" w:rsidRPr="006C2D79" w:rsidRDefault="006C2D79" w:rsidP="006C2D79">
            <w:pPr>
              <w:pStyle w:val="TableParagraph"/>
              <w:spacing w:line="237" w:lineRule="exact"/>
              <w:ind w:left="108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Обучающийся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умеет:</w:t>
            </w:r>
          </w:p>
          <w:p w14:paraId="4E51FDC1" w14:textId="77777777" w:rsidR="006C2D79" w:rsidRPr="006C2D79" w:rsidRDefault="006C2D79" w:rsidP="006C2D79">
            <w:pPr>
              <w:pStyle w:val="TableParagraph"/>
              <w:tabs>
                <w:tab w:val="left" w:pos="279"/>
              </w:tabs>
              <w:spacing w:before="1"/>
              <w:ind w:left="108" w:right="95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использовать современный рынок информационных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услуг;</w:t>
            </w:r>
          </w:p>
          <w:p w14:paraId="3A80BE03" w14:textId="77777777" w:rsidR="006C2D79" w:rsidRPr="006C2D79" w:rsidRDefault="006C2D79" w:rsidP="006C2D79">
            <w:pPr>
              <w:pStyle w:val="TableParagraph"/>
              <w:tabs>
                <w:tab w:val="left" w:pos="236"/>
              </w:tabs>
              <w:spacing w:line="251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использовать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информационные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потребности;</w:t>
            </w:r>
          </w:p>
          <w:p w14:paraId="78065E51" w14:textId="77777777" w:rsidR="006C2D79" w:rsidRPr="006C2D79" w:rsidRDefault="006C2D79" w:rsidP="006C2D79">
            <w:pPr>
              <w:pStyle w:val="TableParagraph"/>
              <w:tabs>
                <w:tab w:val="left" w:pos="243"/>
              </w:tabs>
              <w:spacing w:before="2"/>
              <w:ind w:left="108" w:right="95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соблюдать порядок рассмотрения заявок на изобретения, полезные модели, промышленные образцы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 выдачу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патента;</w:t>
            </w:r>
          </w:p>
          <w:p w14:paraId="29BEB90E" w14:textId="275D327A" w:rsidR="006C2D79" w:rsidRPr="006C2D79" w:rsidRDefault="006C2D79" w:rsidP="006C2D79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применять международную патентную классификацию.</w:t>
            </w:r>
          </w:p>
        </w:tc>
      </w:tr>
      <w:tr w:rsidR="006C2D79" w:rsidRPr="006C2D79" w14:paraId="4AA71B75" w14:textId="77777777" w:rsidTr="006C5875">
        <w:tc>
          <w:tcPr>
            <w:tcW w:w="3154" w:type="dxa"/>
            <w:shd w:val="clear" w:color="auto" w:fill="auto"/>
          </w:tcPr>
          <w:p w14:paraId="4E261472" w14:textId="3D663F46" w:rsidR="006C2D79" w:rsidRPr="006C2D79" w:rsidRDefault="006C2D79" w:rsidP="006C2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ПК-1.2.3 Умеет оценивать патентоспособность</w:t>
            </w:r>
            <w:r w:rsidRPr="006C2D7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 w:rsidRPr="006C2D7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созданных</w:t>
            </w:r>
            <w:r w:rsidRPr="006C2D7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Pr="006C2D7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2D7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художественно-конструкторских</w:t>
            </w:r>
            <w:r w:rsidRPr="006C2D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6310" w:type="dxa"/>
            <w:shd w:val="clear" w:color="auto" w:fill="auto"/>
          </w:tcPr>
          <w:p w14:paraId="169628D0" w14:textId="77777777" w:rsidR="006C2D79" w:rsidRPr="006C2D79" w:rsidRDefault="006C2D79" w:rsidP="006C2D79">
            <w:pPr>
              <w:pStyle w:val="TableParagraph"/>
              <w:spacing w:line="237" w:lineRule="exact"/>
              <w:ind w:left="108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Обучающийся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умеет:</w:t>
            </w:r>
          </w:p>
          <w:p w14:paraId="19A878E0" w14:textId="77777777" w:rsidR="006C2D79" w:rsidRPr="006C2D79" w:rsidRDefault="006C2D79" w:rsidP="006C2D79">
            <w:pPr>
              <w:pStyle w:val="TableParagraph"/>
              <w:tabs>
                <w:tab w:val="left" w:pos="238"/>
              </w:tabs>
              <w:ind w:left="108" w:right="94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осуществлять поиск по зарегистрированным патентам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 опубликованным заявкам для установления аналогов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разрабатываемого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объекта;</w:t>
            </w:r>
          </w:p>
          <w:p w14:paraId="6F31DD86" w14:textId="77777777" w:rsidR="006C2D79" w:rsidRPr="006C2D79" w:rsidRDefault="006C2D79" w:rsidP="006C2D79">
            <w:pPr>
              <w:pStyle w:val="TableParagraph"/>
              <w:tabs>
                <w:tab w:val="left" w:pos="260"/>
              </w:tabs>
              <w:spacing w:before="1"/>
              <w:ind w:left="108" w:right="94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поиск по специализированным информационным источникам о разработке схожих объектов промышленной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собственности;</w:t>
            </w:r>
          </w:p>
          <w:p w14:paraId="670C47B3" w14:textId="77777777" w:rsidR="006C2D79" w:rsidRPr="006C2D79" w:rsidRDefault="006C2D79" w:rsidP="006C2D79">
            <w:pPr>
              <w:pStyle w:val="TableParagraph"/>
              <w:tabs>
                <w:tab w:val="left" w:pos="260"/>
              </w:tabs>
              <w:ind w:left="108" w:right="93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анализ готовности объекта к регистрации патентных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lastRenderedPageBreak/>
              <w:t>прав путем сравнения характеристик технических решений;</w:t>
            </w:r>
          </w:p>
          <w:p w14:paraId="25EB3042" w14:textId="5D279F21" w:rsidR="006C2D79" w:rsidRPr="006C2D79" w:rsidRDefault="006C2D79" w:rsidP="006C2D79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по</w:t>
            </w:r>
            <w:r w:rsidRPr="006C2D79">
              <w:rPr>
                <w:spacing w:val="34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результатам</w:t>
            </w:r>
            <w:r w:rsidRPr="006C2D79">
              <w:rPr>
                <w:spacing w:val="3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данного</w:t>
            </w:r>
            <w:r w:rsidRPr="006C2D79">
              <w:rPr>
                <w:spacing w:val="34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вида</w:t>
            </w:r>
            <w:r w:rsidRPr="006C2D79">
              <w:rPr>
                <w:spacing w:val="35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патентного</w:t>
            </w:r>
            <w:r w:rsidRPr="006C2D79">
              <w:rPr>
                <w:spacing w:val="34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исследования оценить соответствие или несоответствие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объекта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условиям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патентоспособности.</w:t>
            </w:r>
          </w:p>
        </w:tc>
      </w:tr>
      <w:tr w:rsidR="006C2D79" w:rsidRPr="006C2D79" w14:paraId="2AF6D36B" w14:textId="77777777" w:rsidTr="006C5875">
        <w:tc>
          <w:tcPr>
            <w:tcW w:w="3154" w:type="dxa"/>
            <w:shd w:val="clear" w:color="auto" w:fill="auto"/>
          </w:tcPr>
          <w:p w14:paraId="4E76A701" w14:textId="54108D8D" w:rsidR="006C2D79" w:rsidRPr="006C2D79" w:rsidRDefault="006C2D79" w:rsidP="006C2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ПК-1.2.4 Умеет использовать методы анализа применимости в объекте исследований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Pr="006C2D79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(интеллектуальной)</w:t>
            </w:r>
            <w:r w:rsidRPr="006C2D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6310" w:type="dxa"/>
            <w:shd w:val="clear" w:color="auto" w:fill="auto"/>
          </w:tcPr>
          <w:p w14:paraId="1A134EE3" w14:textId="77777777" w:rsidR="006C2D79" w:rsidRPr="006C2D79" w:rsidRDefault="006C2D79" w:rsidP="006C2D79">
            <w:pPr>
              <w:pStyle w:val="TableParagraph"/>
              <w:spacing w:line="239" w:lineRule="exact"/>
              <w:ind w:left="108"/>
              <w:jc w:val="both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Обучающийся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умеет:</w:t>
            </w:r>
          </w:p>
          <w:p w14:paraId="71C62D2F" w14:textId="77777777" w:rsidR="006C2D79" w:rsidRPr="006C2D79" w:rsidRDefault="006C2D79" w:rsidP="006C2D79">
            <w:pPr>
              <w:pStyle w:val="TableParagraph"/>
              <w:tabs>
                <w:tab w:val="left" w:pos="279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использовать современный рынок информационных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услуг;</w:t>
            </w:r>
          </w:p>
          <w:p w14:paraId="5AC0524B" w14:textId="77777777" w:rsidR="006C2D79" w:rsidRPr="006C2D79" w:rsidRDefault="006C2D79" w:rsidP="006C2D79">
            <w:pPr>
              <w:pStyle w:val="TableParagraph"/>
              <w:tabs>
                <w:tab w:val="left" w:pos="236"/>
              </w:tabs>
              <w:spacing w:line="252" w:lineRule="exact"/>
              <w:ind w:left="108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использовать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информационные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потребности;</w:t>
            </w:r>
          </w:p>
          <w:p w14:paraId="1F21E895" w14:textId="77777777" w:rsidR="006C2D79" w:rsidRPr="006C2D79" w:rsidRDefault="006C2D79" w:rsidP="006C2D79">
            <w:pPr>
              <w:pStyle w:val="TableParagraph"/>
              <w:tabs>
                <w:tab w:val="left" w:pos="245"/>
              </w:tabs>
              <w:ind w:left="108" w:right="93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использовать методы анализа применимости в объекте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исследований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известных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объектов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промышленной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(интеллектуальной)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собственности;</w:t>
            </w:r>
          </w:p>
          <w:p w14:paraId="38F1AFEC" w14:textId="72E44DBB" w:rsidR="006C2D79" w:rsidRPr="006C2D79" w:rsidRDefault="006C2D79" w:rsidP="006C2D79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использовать основные принципы и направления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анализа, систематизации и прогнозирования патентной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ситуации при решении научных, инженерных и экономических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задач.</w:t>
            </w:r>
          </w:p>
        </w:tc>
      </w:tr>
      <w:tr w:rsidR="006C2D79" w:rsidRPr="006C2D79" w14:paraId="42A64A0E" w14:textId="77777777" w:rsidTr="006C5875">
        <w:tc>
          <w:tcPr>
            <w:tcW w:w="3154" w:type="dxa"/>
            <w:shd w:val="clear" w:color="auto" w:fill="auto"/>
          </w:tcPr>
          <w:p w14:paraId="5B980065" w14:textId="3B86E237" w:rsidR="006C2D79" w:rsidRPr="006C2D79" w:rsidRDefault="006C2D79" w:rsidP="006C2D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ПК-1.2.5</w:t>
            </w:r>
            <w:r w:rsidRPr="006C2D79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6C2D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определять показатели технического</w:t>
            </w:r>
            <w:r w:rsidRPr="006C2D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6C2D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6C2D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6310" w:type="dxa"/>
            <w:shd w:val="clear" w:color="auto" w:fill="auto"/>
          </w:tcPr>
          <w:p w14:paraId="40A12562" w14:textId="77777777" w:rsidR="006C2D79" w:rsidRPr="006C2D79" w:rsidRDefault="006C2D79" w:rsidP="006C2D79">
            <w:pPr>
              <w:pStyle w:val="TableParagraph"/>
              <w:spacing w:line="237" w:lineRule="exact"/>
              <w:ind w:left="108"/>
              <w:jc w:val="both"/>
              <w:rPr>
                <w:i/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Обучающийся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i/>
                <w:sz w:val="24"/>
                <w:szCs w:val="24"/>
              </w:rPr>
              <w:t>умеет:</w:t>
            </w:r>
          </w:p>
          <w:p w14:paraId="0123EC6F" w14:textId="77777777" w:rsidR="006C2D79" w:rsidRPr="006C2D79" w:rsidRDefault="006C2D79" w:rsidP="006C2D79">
            <w:pPr>
              <w:pStyle w:val="TableParagraph"/>
              <w:tabs>
                <w:tab w:val="left" w:pos="236"/>
              </w:tabs>
              <w:spacing w:before="1" w:line="252" w:lineRule="exact"/>
              <w:ind w:left="108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проводить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патентный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поиск;</w:t>
            </w:r>
          </w:p>
          <w:p w14:paraId="5A320AE8" w14:textId="77777777" w:rsidR="006C2D79" w:rsidRPr="006C2D79" w:rsidRDefault="006C2D79" w:rsidP="006C2D79">
            <w:pPr>
              <w:pStyle w:val="TableParagraph"/>
              <w:tabs>
                <w:tab w:val="left" w:pos="279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изучать уровни технического развития отрасли или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направления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деятельности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за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определенный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период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времени, выявление перспектив для модернизации существующих решений или разработки новых продуктов;</w:t>
            </w:r>
          </w:p>
          <w:p w14:paraId="4CD9430B" w14:textId="77777777" w:rsidR="006C2D79" w:rsidRPr="006C2D79" w:rsidRDefault="006C2D79" w:rsidP="006C2D79">
            <w:pPr>
              <w:pStyle w:val="TableParagraph"/>
              <w:tabs>
                <w:tab w:val="left" w:pos="298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выполнять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анализ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изменений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в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потребительских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функциональных</w:t>
            </w:r>
            <w:r w:rsidRPr="006C2D79">
              <w:rPr>
                <w:spacing w:val="-4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характеристиках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продукции;</w:t>
            </w:r>
          </w:p>
          <w:p w14:paraId="45EDDD5B" w14:textId="77777777" w:rsidR="006C2D79" w:rsidRPr="006C2D79" w:rsidRDefault="006C2D79" w:rsidP="006C2D79">
            <w:pPr>
              <w:pStyle w:val="TableParagraph"/>
              <w:tabs>
                <w:tab w:val="left" w:pos="264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выполнять мониторинг научно-технической деятельности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лидеров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рынка по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выбранной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отрасли;</w:t>
            </w:r>
          </w:p>
          <w:p w14:paraId="5151B629" w14:textId="77777777" w:rsidR="006C2D79" w:rsidRPr="006C2D79" w:rsidRDefault="006C2D79" w:rsidP="006C2D79">
            <w:pPr>
              <w:pStyle w:val="TableParagraph"/>
              <w:tabs>
                <w:tab w:val="left" w:pos="286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изучать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объекты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 проекты, однородные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по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своим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характеристикам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разрабатываемым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изобретением;</w:t>
            </w:r>
          </w:p>
          <w:p w14:paraId="46C63563" w14:textId="77777777" w:rsidR="006C2D79" w:rsidRPr="006C2D79" w:rsidRDefault="006C2D79" w:rsidP="006C2D79">
            <w:pPr>
              <w:pStyle w:val="TableParagraph"/>
              <w:tabs>
                <w:tab w:val="left" w:pos="257"/>
              </w:tabs>
              <w:ind w:left="108" w:right="94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осуществлять анализ мирового уровня техники в области,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к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которой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относится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объект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техники,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выявление</w:t>
            </w:r>
            <w:r w:rsidRPr="006C2D79">
              <w:rPr>
                <w:spacing w:val="-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тенденций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его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развития;</w:t>
            </w:r>
          </w:p>
          <w:p w14:paraId="3CFADF6C" w14:textId="77777777" w:rsidR="006C2D79" w:rsidRPr="006C2D79" w:rsidRDefault="006C2D79" w:rsidP="006C2D79">
            <w:pPr>
              <w:pStyle w:val="TableParagraph"/>
              <w:tabs>
                <w:tab w:val="left" w:pos="512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выявлять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типичные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наиболее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близкие</w:t>
            </w:r>
            <w:r w:rsidRPr="006C2D79">
              <w:rPr>
                <w:spacing w:val="-5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технические</w:t>
            </w:r>
            <w:r w:rsidRPr="006C2D79">
              <w:rPr>
                <w:spacing w:val="30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решения,</w:t>
            </w:r>
            <w:r w:rsidRPr="006C2D79">
              <w:rPr>
                <w:spacing w:val="28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решаемые</w:t>
            </w:r>
            <w:r w:rsidRPr="006C2D79">
              <w:rPr>
                <w:spacing w:val="30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технические задачи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и</w:t>
            </w:r>
            <w:r w:rsidRPr="006C2D79">
              <w:rPr>
                <w:spacing w:val="-3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требуемые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технические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результаты;</w:t>
            </w:r>
          </w:p>
          <w:p w14:paraId="71541B40" w14:textId="7F59FE82" w:rsidR="006C2D79" w:rsidRPr="006C2D79" w:rsidRDefault="006C2D79" w:rsidP="006C2D79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6C2D79">
              <w:rPr>
                <w:sz w:val="24"/>
                <w:szCs w:val="24"/>
              </w:rPr>
              <w:t>- выполнять проверку наличия на интересующей территории патентов с широкой правовой охраной, препятствующих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свободному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проведению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разработок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в</w:t>
            </w:r>
            <w:r w:rsidRPr="006C2D79">
              <w:rPr>
                <w:spacing w:val="1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рассматриваемой</w:t>
            </w:r>
            <w:r w:rsidRPr="006C2D79">
              <w:rPr>
                <w:spacing w:val="-2"/>
                <w:sz w:val="24"/>
                <w:szCs w:val="24"/>
              </w:rPr>
              <w:t xml:space="preserve"> </w:t>
            </w:r>
            <w:r w:rsidRPr="006C2D79">
              <w:rPr>
                <w:sz w:val="24"/>
                <w:szCs w:val="24"/>
              </w:rPr>
              <w:t>области.</w:t>
            </w:r>
          </w:p>
        </w:tc>
      </w:tr>
    </w:tbl>
    <w:p w14:paraId="7A63A3D2" w14:textId="5D959C11" w:rsidR="00B602EB" w:rsidRDefault="00B602EB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B725B18" w14:textId="2754C4B7" w:rsidR="00AA063F" w:rsidRPr="006C2D79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5E1E8AF8" w14:textId="441D8AA7" w:rsidR="00FA22FD" w:rsidRPr="006C2D79" w:rsidRDefault="00FA22FD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7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C2D79" w:rsidRPr="006C2D79">
        <w:rPr>
          <w:rFonts w:ascii="Times New Roman" w:hAnsi="Times New Roman" w:cs="Times New Roman"/>
          <w:sz w:val="24"/>
        </w:rPr>
        <w:t xml:space="preserve"> Общие</w:t>
      </w:r>
      <w:r w:rsidR="006C2D79" w:rsidRPr="006C2D79">
        <w:rPr>
          <w:rFonts w:ascii="Times New Roman" w:hAnsi="Times New Roman" w:cs="Times New Roman"/>
          <w:spacing w:val="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положения</w:t>
      </w:r>
      <w:r w:rsidR="006C2D79" w:rsidRPr="006C2D79">
        <w:rPr>
          <w:rFonts w:ascii="Times New Roman" w:hAnsi="Times New Roman" w:cs="Times New Roman"/>
          <w:spacing w:val="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по организации</w:t>
      </w:r>
      <w:r w:rsidR="006C2D79" w:rsidRPr="006C2D79">
        <w:rPr>
          <w:rFonts w:ascii="Times New Roman" w:hAnsi="Times New Roman" w:cs="Times New Roman"/>
          <w:spacing w:val="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изобретательской (патентной) деятельности</w:t>
      </w:r>
      <w:r w:rsidR="006C2D79" w:rsidRPr="006C2D79">
        <w:rPr>
          <w:rFonts w:ascii="Times New Roman" w:hAnsi="Times New Roman" w:cs="Times New Roman"/>
          <w:spacing w:val="-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в</w:t>
      </w:r>
      <w:r w:rsidR="006C2D79" w:rsidRPr="006C2D79">
        <w:rPr>
          <w:rFonts w:ascii="Times New Roman" w:hAnsi="Times New Roman" w:cs="Times New Roman"/>
          <w:spacing w:val="-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России.</w:t>
      </w:r>
    </w:p>
    <w:p w14:paraId="03F3C513" w14:textId="67E746F0" w:rsidR="00FA22FD" w:rsidRPr="006C2D79" w:rsidRDefault="00FA22FD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7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C2D79" w:rsidRPr="006C2D79">
        <w:rPr>
          <w:rFonts w:ascii="Times New Roman" w:hAnsi="Times New Roman" w:cs="Times New Roman"/>
          <w:sz w:val="24"/>
        </w:rPr>
        <w:t xml:space="preserve"> Порядок получения </w:t>
      </w:r>
      <w:r w:rsidR="006C2D79" w:rsidRPr="006C2D79">
        <w:rPr>
          <w:rFonts w:ascii="Times New Roman" w:hAnsi="Times New Roman" w:cs="Times New Roman"/>
          <w:spacing w:val="-1"/>
          <w:sz w:val="24"/>
        </w:rPr>
        <w:t>пат</w:t>
      </w:r>
      <w:r w:rsidR="006C2D79" w:rsidRPr="006C2D79">
        <w:rPr>
          <w:rFonts w:ascii="Times New Roman" w:hAnsi="Times New Roman" w:cs="Times New Roman"/>
          <w:sz w:val="24"/>
        </w:rPr>
        <w:t>ента</w:t>
      </w:r>
      <w:r w:rsidR="006C2D79">
        <w:rPr>
          <w:rFonts w:ascii="Times New Roman" w:hAnsi="Times New Roman" w:cs="Times New Roman"/>
          <w:sz w:val="24"/>
        </w:rPr>
        <w:t>.</w:t>
      </w:r>
    </w:p>
    <w:p w14:paraId="6F23C2CF" w14:textId="2E995655" w:rsidR="00FA22FD" w:rsidRPr="006C2D79" w:rsidRDefault="00FA22FD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7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C2D79" w:rsidRPr="006C2D79">
        <w:rPr>
          <w:rFonts w:ascii="Times New Roman" w:hAnsi="Times New Roman" w:cs="Times New Roman"/>
          <w:sz w:val="24"/>
        </w:rPr>
        <w:t xml:space="preserve"> Патентный</w:t>
      </w:r>
      <w:r w:rsidR="006C2D79" w:rsidRPr="006C2D79">
        <w:rPr>
          <w:rFonts w:ascii="Times New Roman" w:hAnsi="Times New Roman" w:cs="Times New Roman"/>
          <w:spacing w:val="-2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поиск</w:t>
      </w:r>
      <w:r w:rsidR="006C2D79">
        <w:rPr>
          <w:rFonts w:ascii="Times New Roman" w:hAnsi="Times New Roman" w:cs="Times New Roman"/>
          <w:sz w:val="24"/>
        </w:rPr>
        <w:t>.</w:t>
      </w:r>
    </w:p>
    <w:p w14:paraId="32CC24A1" w14:textId="4B91B8FE" w:rsidR="00F57426" w:rsidRPr="006C2D79" w:rsidRDefault="00FA22FD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C2D79" w:rsidRPr="006C2D79">
        <w:rPr>
          <w:rFonts w:ascii="Times New Roman" w:hAnsi="Times New Roman" w:cs="Times New Roman"/>
          <w:sz w:val="24"/>
        </w:rPr>
        <w:t xml:space="preserve"> Защита</w:t>
      </w:r>
      <w:r w:rsidR="006C2D79" w:rsidRPr="006C2D79">
        <w:rPr>
          <w:rFonts w:ascii="Times New Roman" w:hAnsi="Times New Roman" w:cs="Times New Roman"/>
          <w:spacing w:val="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прав</w:t>
      </w:r>
      <w:r w:rsidR="006C2D79" w:rsidRPr="006C2D79">
        <w:rPr>
          <w:rFonts w:ascii="Times New Roman" w:hAnsi="Times New Roman" w:cs="Times New Roman"/>
          <w:spacing w:val="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авторов</w:t>
      </w:r>
      <w:r w:rsidR="006C2D79" w:rsidRPr="006C2D79">
        <w:rPr>
          <w:rFonts w:ascii="Times New Roman" w:hAnsi="Times New Roman" w:cs="Times New Roman"/>
          <w:spacing w:val="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и</w:t>
      </w:r>
      <w:r w:rsidR="006C2D79" w:rsidRPr="006C2D79">
        <w:rPr>
          <w:rFonts w:ascii="Times New Roman" w:hAnsi="Times New Roman" w:cs="Times New Roman"/>
          <w:spacing w:val="-57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патентообладателей</w:t>
      </w:r>
      <w:r w:rsidR="006C2D79">
        <w:rPr>
          <w:rFonts w:ascii="Times New Roman" w:hAnsi="Times New Roman" w:cs="Times New Roman"/>
          <w:sz w:val="24"/>
        </w:rPr>
        <w:t>.</w:t>
      </w:r>
    </w:p>
    <w:p w14:paraId="24E1D7BF" w14:textId="4C014600" w:rsidR="00FA22FD" w:rsidRPr="006C2D79" w:rsidRDefault="00FA22FD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79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C2D79" w:rsidRPr="006C2D79">
        <w:rPr>
          <w:rFonts w:ascii="Times New Roman" w:hAnsi="Times New Roman" w:cs="Times New Roman"/>
          <w:sz w:val="24"/>
        </w:rPr>
        <w:t xml:space="preserve"> Использование</w:t>
      </w:r>
      <w:r w:rsidR="006C2D79" w:rsidRPr="006C2D79">
        <w:rPr>
          <w:rFonts w:ascii="Times New Roman" w:hAnsi="Times New Roman" w:cs="Times New Roman"/>
          <w:spacing w:val="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результатов патентной деятельности.</w:t>
      </w:r>
      <w:r w:rsidR="006C2D79" w:rsidRPr="006C2D79">
        <w:rPr>
          <w:rFonts w:ascii="Times New Roman" w:hAnsi="Times New Roman" w:cs="Times New Roman"/>
          <w:spacing w:val="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Порядок</w:t>
      </w:r>
      <w:r w:rsidR="006C2D79" w:rsidRPr="006C2D79">
        <w:rPr>
          <w:rFonts w:ascii="Times New Roman" w:hAnsi="Times New Roman" w:cs="Times New Roman"/>
          <w:spacing w:val="1"/>
          <w:sz w:val="24"/>
        </w:rPr>
        <w:t xml:space="preserve"> </w:t>
      </w:r>
      <w:r w:rsidR="006C2D79" w:rsidRPr="006C2D79">
        <w:rPr>
          <w:rFonts w:ascii="Times New Roman" w:hAnsi="Times New Roman" w:cs="Times New Roman"/>
          <w:sz w:val="24"/>
        </w:rPr>
        <w:t>вознаграждений</w:t>
      </w:r>
      <w:r w:rsidR="006C2D79">
        <w:rPr>
          <w:rFonts w:ascii="Times New Roman" w:hAnsi="Times New Roman" w:cs="Times New Roman"/>
          <w:sz w:val="24"/>
        </w:rPr>
        <w:t>.</w:t>
      </w:r>
    </w:p>
    <w:p w14:paraId="7E2CE9FC" w14:textId="77777777" w:rsidR="006C2D79" w:rsidRPr="006C2D79" w:rsidRDefault="006C2D79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9AB40B" w14:textId="731816BB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34F9E94E" w14:textId="498374F0" w:rsidR="00AA063F" w:rsidRPr="00AA063F" w:rsidRDefault="00AA063F" w:rsidP="003975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14:paraId="727830F8" w14:textId="77777777"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14:paraId="5B32BDBB" w14:textId="36D44130" w:rsidR="00AA063F" w:rsidRPr="00AA063F" w:rsidRDefault="006C2D79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741D12" w:rsidRPr="00D2714B">
        <w:rPr>
          <w:sz w:val="28"/>
          <w:szCs w:val="28"/>
        </w:rPr>
        <w:t xml:space="preserve"> </w:t>
      </w:r>
      <w:r w:rsidR="00AA063F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63F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44A59416" w14:textId="36F637A2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1EC11BFE" w14:textId="14021263" w:rsidR="00DC723C" w:rsidRPr="00AA063F" w:rsidRDefault="00DC723C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14:paraId="1F2EF213" w14:textId="06268108" w:rsidR="00AA063F" w:rsidRPr="00AA063F" w:rsidRDefault="00AA063F" w:rsidP="0039751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F5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D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14:paraId="670993D3" w14:textId="05748332" w:rsid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bookmarkStart w:id="4" w:name="_GoBack"/>
      <w:bookmarkEnd w:id="4"/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заочной формы обучения </w:t>
      </w:r>
    </w:p>
    <w:p w14:paraId="13F877F5" w14:textId="3B2095F0" w:rsidR="006C2D79" w:rsidRPr="00AA063F" w:rsidRDefault="006C2D79" w:rsidP="006C2D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практические занятия</w:t>
      </w:r>
      <w:r w:rsidRPr="00D2714B">
        <w:rPr>
          <w:sz w:val="28"/>
          <w:szCs w:val="28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6BF27354" w14:textId="363BFDC4" w:rsid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 w:rsidR="00DB3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D79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5E1D046B" w14:textId="77777777" w:rsidR="00DC723C" w:rsidRPr="00AA063F" w:rsidRDefault="00DC723C" w:rsidP="00DC7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14:paraId="4F3F5AA5" w14:textId="3B2E3E1D" w:rsidR="00F57426" w:rsidRPr="00AA063F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14:paraId="179DCBAA" w14:textId="77777777" w:rsidR="001D2E1F" w:rsidRDefault="001D2E1F"/>
    <w:sectPr w:rsidR="001D2E1F" w:rsidSect="00397518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FC9C2" w14:textId="77777777" w:rsidR="00110E80" w:rsidRDefault="00110E80" w:rsidP="00715349">
      <w:pPr>
        <w:spacing w:after="0" w:line="240" w:lineRule="auto"/>
      </w:pPr>
      <w:r>
        <w:separator/>
      </w:r>
    </w:p>
  </w:endnote>
  <w:endnote w:type="continuationSeparator" w:id="0">
    <w:p w14:paraId="741BD92C" w14:textId="77777777" w:rsidR="00110E80" w:rsidRDefault="00110E80" w:rsidP="0071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0136" w14:textId="77777777" w:rsidR="00110E80" w:rsidRDefault="00110E80" w:rsidP="00715349">
      <w:pPr>
        <w:spacing w:after="0" w:line="240" w:lineRule="auto"/>
      </w:pPr>
      <w:r>
        <w:separator/>
      </w:r>
    </w:p>
  </w:footnote>
  <w:footnote w:type="continuationSeparator" w:id="0">
    <w:p w14:paraId="355FE647" w14:textId="77777777" w:rsidR="00110E80" w:rsidRDefault="00110E80" w:rsidP="00715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3FA"/>
    <w:multiLevelType w:val="hybridMultilevel"/>
    <w:tmpl w:val="18249B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110"/>
    <w:multiLevelType w:val="hybridMultilevel"/>
    <w:tmpl w:val="7ACEA99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7AE7"/>
    <w:multiLevelType w:val="hybridMultilevel"/>
    <w:tmpl w:val="7902C96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7A79"/>
    <w:multiLevelType w:val="hybridMultilevel"/>
    <w:tmpl w:val="90885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E94"/>
    <w:multiLevelType w:val="hybridMultilevel"/>
    <w:tmpl w:val="E3607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65E5"/>
    <w:multiLevelType w:val="hybridMultilevel"/>
    <w:tmpl w:val="B87026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BA7"/>
    <w:multiLevelType w:val="hybridMultilevel"/>
    <w:tmpl w:val="0C486B76"/>
    <w:lvl w:ilvl="0" w:tplc="1390C74E">
      <w:numFmt w:val="bullet"/>
      <w:lvlText w:val=""/>
      <w:lvlJc w:val="left"/>
      <w:pPr>
        <w:ind w:left="72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BC9F5A">
      <w:numFmt w:val="bullet"/>
      <w:lvlText w:val=""/>
      <w:lvlJc w:val="left"/>
      <w:pPr>
        <w:ind w:left="301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A084B40">
      <w:numFmt w:val="bullet"/>
      <w:lvlText w:val="•"/>
      <w:lvlJc w:val="left"/>
      <w:pPr>
        <w:ind w:left="1758" w:hanging="567"/>
      </w:pPr>
      <w:rPr>
        <w:rFonts w:hint="default"/>
        <w:lang w:val="ru-RU" w:eastAsia="en-US" w:bidi="ar-SA"/>
      </w:rPr>
    </w:lvl>
    <w:lvl w:ilvl="3" w:tplc="2CAE9F40">
      <w:numFmt w:val="bullet"/>
      <w:lvlText w:val="•"/>
      <w:lvlJc w:val="left"/>
      <w:pPr>
        <w:ind w:left="2796" w:hanging="567"/>
      </w:pPr>
      <w:rPr>
        <w:rFonts w:hint="default"/>
        <w:lang w:val="ru-RU" w:eastAsia="en-US" w:bidi="ar-SA"/>
      </w:rPr>
    </w:lvl>
    <w:lvl w:ilvl="4" w:tplc="06F41DEC">
      <w:numFmt w:val="bullet"/>
      <w:lvlText w:val="•"/>
      <w:lvlJc w:val="left"/>
      <w:pPr>
        <w:ind w:left="3835" w:hanging="567"/>
      </w:pPr>
      <w:rPr>
        <w:rFonts w:hint="default"/>
        <w:lang w:val="ru-RU" w:eastAsia="en-US" w:bidi="ar-SA"/>
      </w:rPr>
    </w:lvl>
    <w:lvl w:ilvl="5" w:tplc="2E3876D6">
      <w:numFmt w:val="bullet"/>
      <w:lvlText w:val="•"/>
      <w:lvlJc w:val="left"/>
      <w:pPr>
        <w:ind w:left="4873" w:hanging="567"/>
      </w:pPr>
      <w:rPr>
        <w:rFonts w:hint="default"/>
        <w:lang w:val="ru-RU" w:eastAsia="en-US" w:bidi="ar-SA"/>
      </w:rPr>
    </w:lvl>
    <w:lvl w:ilvl="6" w:tplc="75361E3A">
      <w:numFmt w:val="bullet"/>
      <w:lvlText w:val="•"/>
      <w:lvlJc w:val="left"/>
      <w:pPr>
        <w:ind w:left="5912" w:hanging="567"/>
      </w:pPr>
      <w:rPr>
        <w:rFonts w:hint="default"/>
        <w:lang w:val="ru-RU" w:eastAsia="en-US" w:bidi="ar-SA"/>
      </w:rPr>
    </w:lvl>
    <w:lvl w:ilvl="7" w:tplc="0B88AA1E">
      <w:numFmt w:val="bullet"/>
      <w:lvlText w:val="•"/>
      <w:lvlJc w:val="left"/>
      <w:pPr>
        <w:ind w:left="6950" w:hanging="567"/>
      </w:pPr>
      <w:rPr>
        <w:rFonts w:hint="default"/>
        <w:lang w:val="ru-RU" w:eastAsia="en-US" w:bidi="ar-SA"/>
      </w:rPr>
    </w:lvl>
    <w:lvl w:ilvl="8" w:tplc="E28EF35C">
      <w:numFmt w:val="bullet"/>
      <w:lvlText w:val="•"/>
      <w:lvlJc w:val="left"/>
      <w:pPr>
        <w:ind w:left="7989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682A59A7"/>
    <w:multiLevelType w:val="hybridMultilevel"/>
    <w:tmpl w:val="68E46F0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04C45"/>
    <w:multiLevelType w:val="hybridMultilevel"/>
    <w:tmpl w:val="90D4B9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97610"/>
    <w:multiLevelType w:val="hybridMultilevel"/>
    <w:tmpl w:val="0A56DC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13"/>
  </w:num>
  <w:num w:numId="8">
    <w:abstractNumId w:val="3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7"/>
    <w:rsid w:val="000312CA"/>
    <w:rsid w:val="000943B6"/>
    <w:rsid w:val="00110E80"/>
    <w:rsid w:val="001A549A"/>
    <w:rsid w:val="001D2E1F"/>
    <w:rsid w:val="002100D3"/>
    <w:rsid w:val="002F100B"/>
    <w:rsid w:val="0035508B"/>
    <w:rsid w:val="00397518"/>
    <w:rsid w:val="003B21DA"/>
    <w:rsid w:val="003F0ED5"/>
    <w:rsid w:val="004405DC"/>
    <w:rsid w:val="0044731C"/>
    <w:rsid w:val="004869F8"/>
    <w:rsid w:val="004F0798"/>
    <w:rsid w:val="00533E67"/>
    <w:rsid w:val="005E590C"/>
    <w:rsid w:val="00693322"/>
    <w:rsid w:val="006C2D79"/>
    <w:rsid w:val="00715349"/>
    <w:rsid w:val="00741D12"/>
    <w:rsid w:val="007F39C7"/>
    <w:rsid w:val="00812D24"/>
    <w:rsid w:val="008334B1"/>
    <w:rsid w:val="00860515"/>
    <w:rsid w:val="008D21EC"/>
    <w:rsid w:val="009F0061"/>
    <w:rsid w:val="00A82E8D"/>
    <w:rsid w:val="00A9349B"/>
    <w:rsid w:val="00AA063F"/>
    <w:rsid w:val="00B602EB"/>
    <w:rsid w:val="00D402E5"/>
    <w:rsid w:val="00DB14A0"/>
    <w:rsid w:val="00DB3F61"/>
    <w:rsid w:val="00DC723C"/>
    <w:rsid w:val="00DF3CC2"/>
    <w:rsid w:val="00E80263"/>
    <w:rsid w:val="00EB40D0"/>
    <w:rsid w:val="00F57426"/>
    <w:rsid w:val="00F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ED"/>
  <w15:docId w15:val="{8AEB494B-4F59-4875-B9B8-CD197123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71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15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715349"/>
    <w:rPr>
      <w:vertAlign w:val="superscript"/>
    </w:rPr>
  </w:style>
  <w:style w:type="paragraph" w:styleId="a7">
    <w:name w:val="Body Text"/>
    <w:basedOn w:val="a"/>
    <w:link w:val="a8"/>
    <w:uiPriority w:val="1"/>
    <w:qFormat/>
    <w:rsid w:val="006C2D79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C2D7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6C2D79"/>
    <w:pPr>
      <w:widowControl w:val="0"/>
      <w:autoSpaceDE w:val="0"/>
      <w:autoSpaceDN w:val="0"/>
      <w:spacing w:after="0" w:line="240" w:lineRule="auto"/>
      <w:ind w:left="301" w:right="124" w:firstLine="85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2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2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cp:lastPrinted>2023-04-20T14:56:00Z</cp:lastPrinted>
  <dcterms:created xsi:type="dcterms:W3CDTF">2023-04-20T14:50:00Z</dcterms:created>
  <dcterms:modified xsi:type="dcterms:W3CDTF">2023-04-21T13:30:00Z</dcterms:modified>
</cp:coreProperties>
</file>