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C3" w:rsidRDefault="007C14C3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7C14C3" w:rsidRDefault="007C14C3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7C14C3" w:rsidRDefault="007C14C3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2.П.В.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2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ИСПОЛНИТЕЛЬСКАЯ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7C14C3" w:rsidRPr="00293102" w:rsidRDefault="007C14C3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C14C3" w:rsidRDefault="007C14C3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7C14C3" w:rsidRDefault="007C14C3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выпускника - </w:t>
      </w:r>
      <w:r w:rsidRPr="00E67E10">
        <w:rPr>
          <w:rFonts w:ascii="Times New Roman" w:hAnsi="Times New Roman"/>
          <w:sz w:val="24"/>
          <w:szCs w:val="24"/>
        </w:rPr>
        <w:t>магистр;</w:t>
      </w:r>
    </w:p>
    <w:p w:rsidR="007C14C3" w:rsidRDefault="007C14C3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</w:t>
      </w:r>
      <w:r w:rsidRPr="00E67E10">
        <w:rPr>
          <w:rFonts w:ascii="Times New Roman" w:hAnsi="Times New Roman"/>
          <w:sz w:val="24"/>
          <w:szCs w:val="24"/>
        </w:rPr>
        <w:t>Проектирование и строительство автомобильных дорог в особых условиях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C14C3" w:rsidRPr="00152A7C" w:rsidRDefault="007C14C3" w:rsidP="00EA77E2">
      <w:pPr>
        <w:contextualSpacing/>
        <w:jc w:val="both"/>
        <w:rPr>
          <w:b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EA77E2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7C14C3" w:rsidRDefault="007C14C3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</w:t>
      </w:r>
      <w:r w:rsidRPr="00280BA7">
        <w:rPr>
          <w:rFonts w:ascii="Times New Roman" w:hAnsi="Times New Roman"/>
          <w:sz w:val="24"/>
          <w:szCs w:val="24"/>
        </w:rPr>
        <w:t>относится к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Pr="00280BA7">
        <w:rPr>
          <w:rFonts w:ascii="Times New Roman" w:hAnsi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Практики» и является обязательной.</w:t>
      </w:r>
    </w:p>
    <w:p w:rsidR="007C14C3" w:rsidRPr="00EA77E2" w:rsidRDefault="007C14C3" w:rsidP="00EA7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7E2">
        <w:rPr>
          <w:rFonts w:ascii="Times New Roman" w:hAnsi="Times New Roman"/>
          <w:sz w:val="24"/>
          <w:szCs w:val="24"/>
        </w:rPr>
        <w:t>Тип практики –</w:t>
      </w:r>
      <w:r w:rsidRPr="00EA77E2">
        <w:rPr>
          <w:rFonts w:ascii="Times New Roman" w:hAnsi="Times New Roman"/>
          <w:i/>
          <w:sz w:val="24"/>
          <w:szCs w:val="24"/>
        </w:rPr>
        <w:t>.</w:t>
      </w:r>
      <w:r w:rsidRPr="00EA77E2">
        <w:t xml:space="preserve"> </w:t>
      </w:r>
      <w:r w:rsidRPr="00EA77E2">
        <w:rPr>
          <w:rFonts w:ascii="Times New Roman" w:hAnsi="Times New Roman"/>
          <w:sz w:val="24"/>
          <w:szCs w:val="24"/>
        </w:rPr>
        <w:t>исполнительская.</w:t>
      </w:r>
    </w:p>
    <w:p w:rsidR="007C14C3" w:rsidRPr="00EA77E2" w:rsidRDefault="007C14C3" w:rsidP="00EA77E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A77E2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7C14C3" w:rsidRPr="00EA77E2" w:rsidRDefault="007C14C3" w:rsidP="00EA7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7E2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7C14C3" w:rsidRPr="00EA77E2" w:rsidRDefault="007C14C3" w:rsidP="00EA77E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EA77E2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7C14C3" w:rsidRPr="00EA77E2" w:rsidRDefault="007C14C3" w:rsidP="001B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7E2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</w:t>
      </w:r>
      <w:r w:rsidR="004366FA">
        <w:rPr>
          <w:rFonts w:ascii="Times New Roman" w:hAnsi="Times New Roman"/>
          <w:sz w:val="24"/>
          <w:szCs w:val="24"/>
        </w:rPr>
        <w:t>енции</w:t>
      </w:r>
      <w:r w:rsidRPr="00EA77E2">
        <w:rPr>
          <w:rFonts w:ascii="Times New Roman" w:hAnsi="Times New Roman"/>
          <w:sz w:val="24"/>
          <w:szCs w:val="24"/>
        </w:rPr>
        <w:t xml:space="preserve"> (части компетенций) по профилю образовательной программы. </w:t>
      </w:r>
    </w:p>
    <w:p w:rsidR="007C14C3" w:rsidRDefault="007C14C3" w:rsidP="001B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7E2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EA77E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A77E2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1B50CC" w:rsidRPr="001B50CC" w:rsidRDefault="001B50CC" w:rsidP="001B50C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7020"/>
      </w:tblGrid>
      <w:tr w:rsidR="007C14C3" w:rsidRPr="00FA06E4" w:rsidTr="003B7065">
        <w:tc>
          <w:tcPr>
            <w:tcW w:w="3168" w:type="dxa"/>
          </w:tcPr>
          <w:p w:rsidR="007C14C3" w:rsidRPr="00FA06E4" w:rsidRDefault="007C14C3" w:rsidP="00FA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6E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020" w:type="dxa"/>
          </w:tcPr>
          <w:p w:rsidR="007C14C3" w:rsidRPr="00FA06E4" w:rsidRDefault="007C14C3" w:rsidP="00FA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A06E4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7C14C3" w:rsidRPr="00FA06E4" w:rsidTr="003B7065">
        <w:tc>
          <w:tcPr>
            <w:tcW w:w="3168" w:type="dxa"/>
          </w:tcPr>
          <w:p w:rsidR="007C14C3" w:rsidRPr="00FA06E4" w:rsidRDefault="007C14C3" w:rsidP="00FA0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FA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ПК-3 </w:t>
            </w:r>
            <w:r w:rsidRPr="00FA06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процесса авторского надзора за соблюдением утвержденных проектных решений</w:t>
            </w:r>
          </w:p>
        </w:tc>
        <w:tc>
          <w:tcPr>
            <w:tcW w:w="7020" w:type="dxa"/>
          </w:tcPr>
          <w:p w:rsidR="007C14C3" w:rsidRPr="00FA06E4" w:rsidRDefault="007C14C3" w:rsidP="004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ПК-3.3.1 </w:t>
            </w:r>
            <w:r w:rsidRPr="00FA06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Навыки</w:t>
            </w:r>
            <w:r w:rsidRPr="00FA06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решений,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оформлением необходимого комплекта документов</w:t>
            </w:r>
          </w:p>
          <w:p w:rsidR="007C14C3" w:rsidRPr="00FA06E4" w:rsidRDefault="007C14C3" w:rsidP="004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ПК-3.3.2 </w:t>
            </w:r>
            <w:r w:rsidRPr="00FA06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Навыки</w:t>
            </w:r>
            <w:r w:rsidRPr="00FA06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7C14C3" w:rsidRPr="00FA06E4" w:rsidTr="003B7065">
        <w:tc>
          <w:tcPr>
            <w:tcW w:w="3168" w:type="dxa"/>
          </w:tcPr>
          <w:p w:rsidR="007C14C3" w:rsidRPr="00FA06E4" w:rsidRDefault="007C14C3" w:rsidP="001B50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FA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К-4</w:t>
            </w:r>
            <w:r w:rsidRPr="00FA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1B50CC" w:rsidRPr="001B50CC">
              <w:rPr>
                <w:rFonts w:ascii="Times New Roman" w:hAnsi="Times New Roman"/>
                <w:bCs/>
                <w:sz w:val="24"/>
                <w:szCs w:val="24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  <w:bookmarkEnd w:id="0"/>
          </w:p>
        </w:tc>
        <w:tc>
          <w:tcPr>
            <w:tcW w:w="7020" w:type="dxa"/>
          </w:tcPr>
          <w:p w:rsidR="007C14C3" w:rsidRPr="00FA06E4" w:rsidRDefault="007C14C3" w:rsidP="004366FA">
            <w:pPr>
              <w:pStyle w:val="a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ПК-4</w:t>
            </w:r>
            <w:r w:rsidRPr="00FA06E4">
              <w:rPr>
                <w:b/>
                <w:lang w:eastAsia="ru-RU"/>
              </w:rPr>
              <w:t xml:space="preserve">.3.1 </w:t>
            </w:r>
            <w:r w:rsidRPr="00FA06E4">
              <w:rPr>
                <w:bCs/>
                <w:lang w:eastAsia="ru-RU"/>
              </w:rPr>
              <w:t>Навыки</w:t>
            </w:r>
            <w:r w:rsidRPr="00FA06E4">
              <w:rPr>
                <w:b/>
                <w:lang w:eastAsia="ru-RU"/>
              </w:rPr>
              <w:t xml:space="preserve"> </w:t>
            </w:r>
            <w:r w:rsidRPr="00EA77E2">
              <w:rPr>
                <w:lang w:eastAsia="ru-RU"/>
              </w:rPr>
              <w:t>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7C14C3" w:rsidRPr="00FA06E4" w:rsidRDefault="007C14C3" w:rsidP="004366FA">
            <w:pPr>
              <w:pStyle w:val="a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ПК-4</w:t>
            </w:r>
            <w:r w:rsidRPr="00FA06E4">
              <w:rPr>
                <w:b/>
                <w:lang w:eastAsia="ru-RU"/>
              </w:rPr>
              <w:t xml:space="preserve">.3.2 </w:t>
            </w:r>
            <w:r w:rsidRPr="00FA06E4">
              <w:rPr>
                <w:bCs/>
                <w:lang w:eastAsia="ru-RU"/>
              </w:rPr>
              <w:t>Навыки</w:t>
            </w:r>
            <w:r w:rsidRPr="00EA77E2">
              <w:rPr>
                <w:lang w:eastAsia="ru-RU"/>
              </w:rPr>
              <w:t xml:space="preserve"> определения критериев отбора участников по подготовке проектной документации и по строительству объектов инфраструктуры автомобильных дорог, отбора исполнителей таких работ, а координацией деятельности исполнителей таких работ</w:t>
            </w:r>
          </w:p>
          <w:p w:rsidR="007C14C3" w:rsidRPr="00FA06E4" w:rsidRDefault="007C14C3" w:rsidP="004366FA">
            <w:pPr>
              <w:pStyle w:val="a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ПК-4</w:t>
            </w:r>
            <w:r w:rsidRPr="00FA06E4">
              <w:rPr>
                <w:b/>
                <w:lang w:eastAsia="ru-RU"/>
              </w:rPr>
              <w:t xml:space="preserve">.3.3 </w:t>
            </w:r>
            <w:r w:rsidRPr="00FA06E4">
              <w:rPr>
                <w:bCs/>
                <w:lang w:eastAsia="ru-RU"/>
              </w:rPr>
              <w:t>Навыки</w:t>
            </w:r>
            <w:r w:rsidRPr="00EA77E2">
              <w:rPr>
                <w:lang w:eastAsia="ru-RU"/>
              </w:rPr>
              <w:t xml:space="preserve">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7C14C3" w:rsidRPr="00FA06E4" w:rsidRDefault="007C14C3" w:rsidP="004366FA">
            <w:pPr>
              <w:pStyle w:val="a5"/>
              <w:jc w:val="both"/>
              <w:rPr>
                <w:b/>
                <w:lang w:eastAsia="ru-RU"/>
              </w:rPr>
            </w:pPr>
            <w:r w:rsidRPr="00FA06E4">
              <w:rPr>
                <w:b/>
                <w:lang w:eastAsia="ru-RU"/>
              </w:rPr>
              <w:t>ПК</w:t>
            </w:r>
            <w:r>
              <w:rPr>
                <w:b/>
                <w:lang w:eastAsia="ru-RU"/>
              </w:rPr>
              <w:t>-4</w:t>
            </w:r>
            <w:r w:rsidRPr="00FA06E4">
              <w:rPr>
                <w:b/>
                <w:lang w:eastAsia="ru-RU"/>
              </w:rPr>
              <w:t xml:space="preserve">.3.4 </w:t>
            </w:r>
            <w:r w:rsidRPr="00FA06E4">
              <w:rPr>
                <w:bCs/>
                <w:lang w:eastAsia="ru-RU"/>
              </w:rPr>
              <w:t>Навыки</w:t>
            </w:r>
            <w:r w:rsidRPr="00EA77E2">
              <w:rPr>
                <w:lang w:eastAsia="ru-RU"/>
              </w:rPr>
              <w:t xml:space="preserve"> контроля графика выполнения проектной, </w:t>
            </w:r>
            <w:r w:rsidRPr="00EA77E2">
              <w:rPr>
                <w:lang w:eastAsia="ru-RU"/>
              </w:rPr>
              <w:lastRenderedPageBreak/>
              <w:t>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</w:tbl>
    <w:p w:rsidR="007C14C3" w:rsidRPr="00EA77E2" w:rsidRDefault="007C14C3" w:rsidP="00EA77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4C3" w:rsidRDefault="007C14C3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7C14C3" w:rsidRPr="00EA77E2" w:rsidRDefault="007C14C3" w:rsidP="00EA7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7E2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7C14C3" w:rsidRPr="00EA77E2" w:rsidRDefault="007C14C3" w:rsidP="00EA77E2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C14C3" w:rsidRPr="00EA77E2" w:rsidRDefault="007C14C3" w:rsidP="00EA77E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77E2">
        <w:rPr>
          <w:rFonts w:ascii="Times New Roman" w:hAnsi="Times New Roman"/>
          <w:sz w:val="24"/>
          <w:szCs w:val="24"/>
        </w:rPr>
        <w:t>Объем практики –</w:t>
      </w:r>
      <w:r>
        <w:rPr>
          <w:rFonts w:ascii="Times New Roman" w:hAnsi="Times New Roman"/>
          <w:sz w:val="24"/>
          <w:szCs w:val="24"/>
        </w:rPr>
        <w:t xml:space="preserve">6 </w:t>
      </w:r>
      <w:r w:rsidRPr="00EA77E2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EA77E2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 xml:space="preserve">216 час., 4 </w:t>
      </w:r>
      <w:proofErr w:type="spellStart"/>
      <w:r w:rsidRPr="00EA77E2">
        <w:rPr>
          <w:rFonts w:ascii="Times New Roman" w:hAnsi="Times New Roman"/>
          <w:sz w:val="24"/>
          <w:szCs w:val="24"/>
        </w:rPr>
        <w:t>нед</w:t>
      </w:r>
      <w:proofErr w:type="spellEnd"/>
      <w:r w:rsidRPr="00EA77E2">
        <w:rPr>
          <w:rFonts w:ascii="Times New Roman" w:hAnsi="Times New Roman"/>
          <w:sz w:val="24"/>
          <w:szCs w:val="24"/>
        </w:rPr>
        <w:t>.)</w:t>
      </w:r>
    </w:p>
    <w:p w:rsidR="007C14C3" w:rsidRPr="00EA77E2" w:rsidRDefault="007C14C3" w:rsidP="00EA77E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77E2">
        <w:rPr>
          <w:rFonts w:ascii="Times New Roman" w:hAnsi="Times New Roman"/>
          <w:sz w:val="24"/>
          <w:szCs w:val="24"/>
        </w:rPr>
        <w:t>Форма контроля знаний -</w:t>
      </w:r>
      <w:r>
        <w:rPr>
          <w:rFonts w:ascii="Times New Roman" w:hAnsi="Times New Roman"/>
          <w:sz w:val="24"/>
          <w:szCs w:val="24"/>
        </w:rPr>
        <w:t>зачёт</w:t>
      </w:r>
      <w:r w:rsidRPr="00EA77E2">
        <w:rPr>
          <w:rFonts w:ascii="Times New Roman" w:hAnsi="Times New Roman"/>
          <w:sz w:val="24"/>
          <w:szCs w:val="24"/>
        </w:rPr>
        <w:t>.</w:t>
      </w:r>
    </w:p>
    <w:p w:rsidR="007C14C3" w:rsidRPr="00152A7C" w:rsidRDefault="007C14C3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7C14C3" w:rsidRPr="00152A7C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43B41"/>
    <w:rsid w:val="000D567E"/>
    <w:rsid w:val="00152A7C"/>
    <w:rsid w:val="00174343"/>
    <w:rsid w:val="001B50CC"/>
    <w:rsid w:val="001F06A8"/>
    <w:rsid w:val="001F61F0"/>
    <w:rsid w:val="00255515"/>
    <w:rsid w:val="00280BA7"/>
    <w:rsid w:val="00293102"/>
    <w:rsid w:val="002A6EDB"/>
    <w:rsid w:val="002F441C"/>
    <w:rsid w:val="003906DB"/>
    <w:rsid w:val="003B7065"/>
    <w:rsid w:val="00402181"/>
    <w:rsid w:val="00430C53"/>
    <w:rsid w:val="004361C2"/>
    <w:rsid w:val="004366FA"/>
    <w:rsid w:val="004B67C6"/>
    <w:rsid w:val="00522151"/>
    <w:rsid w:val="0053211A"/>
    <w:rsid w:val="005C3A72"/>
    <w:rsid w:val="00633A5C"/>
    <w:rsid w:val="006526A0"/>
    <w:rsid w:val="00692269"/>
    <w:rsid w:val="006A4C23"/>
    <w:rsid w:val="006C521D"/>
    <w:rsid w:val="00794946"/>
    <w:rsid w:val="007A70DD"/>
    <w:rsid w:val="007C14C3"/>
    <w:rsid w:val="008926F2"/>
    <w:rsid w:val="008A4548"/>
    <w:rsid w:val="008E3C05"/>
    <w:rsid w:val="008F2355"/>
    <w:rsid w:val="009968C5"/>
    <w:rsid w:val="009C4530"/>
    <w:rsid w:val="00A873A7"/>
    <w:rsid w:val="00A9475E"/>
    <w:rsid w:val="00B97D51"/>
    <w:rsid w:val="00CB4914"/>
    <w:rsid w:val="00CB5CC7"/>
    <w:rsid w:val="00CE6AF9"/>
    <w:rsid w:val="00D97AF9"/>
    <w:rsid w:val="00DC25D5"/>
    <w:rsid w:val="00E446FF"/>
    <w:rsid w:val="00E67E10"/>
    <w:rsid w:val="00E706FF"/>
    <w:rsid w:val="00EA77E2"/>
    <w:rsid w:val="00EB7877"/>
    <w:rsid w:val="00F27EAD"/>
    <w:rsid w:val="00F33CC8"/>
    <w:rsid w:val="00FA06E4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C2FAE"/>
  <w15:docId w15:val="{786B7682-43B5-4BF8-8541-F63E46CD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rsid w:val="00EA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A77E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6</cp:revision>
  <cp:lastPrinted>2021-09-24T05:51:00Z</cp:lastPrinted>
  <dcterms:created xsi:type="dcterms:W3CDTF">2021-09-22T19:45:00Z</dcterms:created>
  <dcterms:modified xsi:type="dcterms:W3CDTF">2023-06-06T13:20:00Z</dcterms:modified>
</cp:coreProperties>
</file>